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2E" w:rsidRDefault="005B682E" w:rsidP="005B682E">
      <w:pPr>
        <w:spacing w:after="161" w:line="480" w:lineRule="atLeast"/>
        <w:jc w:val="center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  <w:t xml:space="preserve">Порядок </w:t>
      </w:r>
    </w:p>
    <w:p w:rsidR="005B682E" w:rsidRPr="005B682E" w:rsidRDefault="005B682E" w:rsidP="005B682E">
      <w:pPr>
        <w:spacing w:after="161" w:line="480" w:lineRule="atLeast"/>
        <w:jc w:val="center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  <w:bookmarkStart w:id="0" w:name="_GoBack"/>
      <w:bookmarkEnd w:id="0"/>
      <w:r w:rsidRPr="005B682E"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  <w:t>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I. Основные виды террористических актов.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Террористический акт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совершение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взрыва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поджога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международных организаций либо воздействия на принятие ими решений,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угроза совершения указанных действий в тех же целях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(статья 205 УК РФ)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иным действиям законодатель относит: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устройство аварий на объектах жизнеобеспечения;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разрушение транспортных коммуникаций;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заражение источников питьевого водоснабжения и продуктов питания;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распространение болезнетворных микробов, способных вызвать эпидемию или эпизоотию;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радиоактивное, химическое, биологическое (бактериологическое) и иное заражение местности;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захват и (или) разрушение зданий, вокзалов, портов, культурных или религиозных сооружений.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Справочно:</w:t>
      </w:r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Содействие террористической деятельности (</w:t>
      </w:r>
      <w:hyperlink r:id="rId5" w:history="1">
        <w:r w:rsidRPr="005B682E">
          <w:rPr>
            <w:rFonts w:ascii="Arial" w:eastAsia="Times New Roman" w:hAnsi="Arial" w:cs="Arial"/>
            <w:i/>
            <w:iCs/>
            <w:color w:val="393185"/>
            <w:sz w:val="24"/>
            <w:szCs w:val="24"/>
            <w:lang w:eastAsia="ru-RU"/>
          </w:rPr>
          <w:t>статья 205.1</w:t>
        </w:r>
      </w:hyperlink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УК РФ), публичные призывы к осуществлению террористической деятельности или публичное оправдание терроризма (</w:t>
      </w:r>
      <w:hyperlink r:id="rId6" w:history="1">
        <w:r w:rsidRPr="005B682E">
          <w:rPr>
            <w:rFonts w:ascii="Arial" w:eastAsia="Times New Roman" w:hAnsi="Arial" w:cs="Arial"/>
            <w:i/>
            <w:iCs/>
            <w:color w:val="393185"/>
            <w:sz w:val="24"/>
            <w:szCs w:val="24"/>
            <w:lang w:eastAsia="ru-RU"/>
          </w:rPr>
          <w:t>статья 205.2</w:t>
        </w:r>
      </w:hyperlink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УК РФ), прохождение обучения в целях осуществления террористической деятельности (</w:t>
      </w:r>
      <w:hyperlink r:id="rId7" w:history="1">
        <w:r w:rsidRPr="005B682E">
          <w:rPr>
            <w:rFonts w:ascii="Arial" w:eastAsia="Times New Roman" w:hAnsi="Arial" w:cs="Arial"/>
            <w:i/>
            <w:iCs/>
            <w:color w:val="393185"/>
            <w:sz w:val="24"/>
            <w:szCs w:val="24"/>
            <w:lang w:eastAsia="ru-RU"/>
          </w:rPr>
          <w:t>статья 205.3</w:t>
        </w:r>
      </w:hyperlink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УК РФ), организация террористического сообщества и участие в нем (</w:t>
      </w:r>
      <w:hyperlink r:id="rId8" w:history="1">
        <w:r w:rsidRPr="005B682E">
          <w:rPr>
            <w:rFonts w:ascii="Arial" w:eastAsia="Times New Roman" w:hAnsi="Arial" w:cs="Arial"/>
            <w:i/>
            <w:iCs/>
            <w:color w:val="393185"/>
            <w:sz w:val="24"/>
            <w:szCs w:val="24"/>
            <w:lang w:eastAsia="ru-RU"/>
          </w:rPr>
          <w:t>статья 205.4</w:t>
        </w:r>
      </w:hyperlink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УК РФ), организация деятельности террористической организации и участие</w:t>
      </w:r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 деятельности такой организации (</w:t>
      </w:r>
      <w:hyperlink r:id="rId9" w:history="1">
        <w:r w:rsidRPr="005B682E">
          <w:rPr>
            <w:rFonts w:ascii="Arial" w:eastAsia="Times New Roman" w:hAnsi="Arial" w:cs="Arial"/>
            <w:i/>
            <w:iCs/>
            <w:color w:val="393185"/>
            <w:sz w:val="24"/>
            <w:szCs w:val="24"/>
            <w:lang w:eastAsia="ru-RU"/>
          </w:rPr>
          <w:t>статья 205.5</w:t>
        </w:r>
      </w:hyperlink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УК РФ).</w:t>
      </w:r>
      <w:proofErr w:type="gramEnd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</w:t>
      </w:r>
      <w:proofErr w:type="gramEnd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Устное высказывание, публикация в печати, распространение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радио, телевидения или иных средств массовой информации,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информационно-телекоммуникационных сетей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(статья 207 УК РФ)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к перечню уголовных преступлений террористической направленности относятся: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захват заложника (статья 206 УК РФ);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создание вооруженного формирования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 также участие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территории иностранного государства в вооруженном формировании,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предусмотренном законодательством данного государства, в целях, противоречащих интересам Российской Федерации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0" w:history="1">
        <w:r w:rsidRPr="005B682E">
          <w:rPr>
            <w:rFonts w:ascii="Arial" w:eastAsia="Times New Roman" w:hAnsi="Arial" w:cs="Arial"/>
            <w:b/>
            <w:bCs/>
            <w:color w:val="393185"/>
            <w:sz w:val="24"/>
            <w:szCs w:val="24"/>
            <w:lang w:eastAsia="ru-RU"/>
          </w:rPr>
          <w:t>статья 208</w:t>
        </w:r>
      </w:hyperlink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угон или захват с целью угона воздушного или водного транспорта либо железнодорожного подвижного состава (</w:t>
      </w:r>
      <w:hyperlink r:id="rId11" w:history="1">
        <w:r w:rsidRPr="005B682E">
          <w:rPr>
            <w:rFonts w:ascii="Arial" w:eastAsia="Times New Roman" w:hAnsi="Arial" w:cs="Arial"/>
            <w:b/>
            <w:bCs/>
            <w:color w:val="393185"/>
            <w:sz w:val="24"/>
            <w:szCs w:val="24"/>
            <w:lang w:eastAsia="ru-RU"/>
          </w:rPr>
          <w:t>статья 211</w:t>
        </w:r>
      </w:hyperlink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незаконные приобретение, хранение, использование, передача или разрушение ядерных материалов или радиоактивных веществ, а также их хищение или вымогательство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2" w:history="1">
        <w:r w:rsidRPr="005B682E">
          <w:rPr>
            <w:rFonts w:ascii="Arial" w:eastAsia="Times New Roman" w:hAnsi="Arial" w:cs="Arial"/>
            <w:b/>
            <w:bCs/>
            <w:color w:val="393185"/>
            <w:sz w:val="24"/>
            <w:szCs w:val="24"/>
            <w:lang w:eastAsia="ru-RU"/>
          </w:rPr>
          <w:t>статьи 220</w:t>
        </w:r>
      </w:hyperlink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 </w:t>
      </w:r>
      <w:hyperlink r:id="rId13" w:history="1">
        <w:r w:rsidRPr="005B682E">
          <w:rPr>
            <w:rFonts w:ascii="Arial" w:eastAsia="Times New Roman" w:hAnsi="Arial" w:cs="Arial"/>
            <w:b/>
            <w:bCs/>
            <w:color w:val="393185"/>
            <w:sz w:val="24"/>
            <w:szCs w:val="24"/>
            <w:lang w:eastAsia="ru-RU"/>
          </w:rPr>
          <w:t>221</w:t>
        </w:r>
      </w:hyperlink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4" w:history="1">
        <w:r w:rsidRPr="005B682E">
          <w:rPr>
            <w:rFonts w:ascii="Arial" w:eastAsia="Times New Roman" w:hAnsi="Arial" w:cs="Arial"/>
            <w:b/>
            <w:bCs/>
            <w:color w:val="393185"/>
            <w:sz w:val="24"/>
            <w:szCs w:val="24"/>
            <w:lang w:eastAsia="ru-RU"/>
          </w:rPr>
          <w:t>статья 277</w:t>
        </w:r>
      </w:hyperlink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совершение действий, направленных на насильственный захват власти или насильственное удержание власти в нарушение </w:t>
      </w:r>
      <w:hyperlink r:id="rId15" w:history="1">
        <w:r w:rsidRPr="005B682E">
          <w:rPr>
            <w:rFonts w:ascii="Arial" w:eastAsia="Times New Roman" w:hAnsi="Arial" w:cs="Arial"/>
            <w:color w:val="393185"/>
            <w:sz w:val="24"/>
            <w:szCs w:val="24"/>
            <w:lang w:eastAsia="ru-RU"/>
          </w:rPr>
          <w:t>Конституции</w:t>
        </w:r>
      </w:hyperlink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Российской Федерации, а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 направленных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насильственное изменение конституционного строя Российской Федерации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6" w:history="1">
        <w:r w:rsidRPr="005B682E">
          <w:rPr>
            <w:rFonts w:ascii="Arial" w:eastAsia="Times New Roman" w:hAnsi="Arial" w:cs="Arial"/>
            <w:b/>
            <w:bCs/>
            <w:color w:val="393185"/>
            <w:sz w:val="24"/>
            <w:szCs w:val="24"/>
            <w:lang w:eastAsia="ru-RU"/>
          </w:rPr>
          <w:t>статья 278</w:t>
        </w:r>
      </w:hyperlink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7" w:history="1">
        <w:r w:rsidRPr="005B682E">
          <w:rPr>
            <w:rFonts w:ascii="Arial" w:eastAsia="Times New Roman" w:hAnsi="Arial" w:cs="Arial"/>
            <w:b/>
            <w:bCs/>
            <w:color w:val="393185"/>
            <w:sz w:val="24"/>
            <w:szCs w:val="24"/>
            <w:lang w:eastAsia="ru-RU"/>
          </w:rPr>
          <w:t>статья 279</w:t>
        </w:r>
      </w:hyperlink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нападение на представителя иностранного государства или сотрудника международной организации, пользующегося международной защитой, а равно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8" w:history="1">
        <w:r w:rsidRPr="005B682E">
          <w:rPr>
            <w:rFonts w:ascii="Arial" w:eastAsia="Times New Roman" w:hAnsi="Arial" w:cs="Arial"/>
            <w:b/>
            <w:bCs/>
            <w:color w:val="393185"/>
            <w:sz w:val="24"/>
            <w:szCs w:val="24"/>
            <w:lang w:eastAsia="ru-RU"/>
          </w:rPr>
          <w:t>статья 360</w:t>
        </w:r>
      </w:hyperlink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подготовка лица в целях совершения указанных деяний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9" w:history="1">
        <w:r w:rsidRPr="005B682E">
          <w:rPr>
            <w:rFonts w:ascii="Arial" w:eastAsia="Times New Roman" w:hAnsi="Arial" w:cs="Arial"/>
            <w:b/>
            <w:bCs/>
            <w:color w:val="393185"/>
            <w:sz w:val="24"/>
            <w:szCs w:val="24"/>
            <w:lang w:eastAsia="ru-RU"/>
          </w:rPr>
          <w:t>статья 361</w:t>
        </w:r>
      </w:hyperlink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Признаки подготовки террористического акта.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Типовыми признаками подготовки теракта являются: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появление лиц, в поведении которых усматривается изучение обстановки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неоднократное появление подозрительных лиц у выбранных объектов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проведение ими фото - и видеосъемки, составление планов, схем и т.п.;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проникновение в подвалы и на чердаки лиц, которые не имеют отношения к их техническому обслуживанию;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свертка, посылки) в целях проноса ВУ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внутренние помещения учебного заведения.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Признаки террориста-смертника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широко распространенных является ВУ,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переносимое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чемоданах, тюках, пакетах и т.п. В дополнение к взрывчатому веществу (далее -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террористов с машинами, начиненными взрывчаткой.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Ужесточение форм визуального и технического контроля привело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принципиально новому способу транспортировки ВУ смертником - проглатыванию контейнеров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тем не менее позволяют гарантированно разрушить любой современных авиалайнер, вызвать психологический шок и панику в местах массового пребывания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Наибольшее количество жертв и разрушений от акций смертников возникает в случае использования начиненных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транспортных средств, в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грузовых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легковых автомашин, мотоциклов, велосипедов, вьючных животных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(не исключено использование собак). Количество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этих случаях ограничивается только грузоподъемностью транспортного средства и его запасами у террористов.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II. Способы защиты в условиях угрозы совершения или при совершении террористического акта.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 обязан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принять организационные, инженерно-технические, правовые и иные меры по созданию защиты объектов (территорий), а также работников и иных лиц, находящихся на объекте (территории) от совершения в отношении их террористического акта.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2.1. Организационные мероприятия.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1) Организует разработку и утверждение перечня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(плана) мер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 (должен быть соответствующий план).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 Назначает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МВД и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Росгвардией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(подразделением вневедомственной охраны).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3) Организует охрану и обеспечивает оснащение объекта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(территории) современными инженерно-техническими средствами и системами охраны, в том числе видеонаблюдения, оповещения и управления эвакуацией.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4) Организует и обеспечивает </w:t>
      </w:r>
      <w:proofErr w:type="gram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пропускной</w:t>
      </w:r>
      <w:proofErr w:type="gramEnd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внутриобъектовой</w:t>
      </w:r>
      <w:proofErr w:type="spellEnd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режимы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контроля их функционирования, как для граждан, так и для автотранспортных средств. Для этого издает соответствующий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 (распоряжение), которым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утверждает инструкции для лиц, осуществляющих пропуск, предусматривает систему пропусков, как для посетителей, так и работников. Определяет порядок действий сил охраны при нарушении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пропускного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режимов.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5) Осуществляет личный </w:t>
      </w:r>
      <w:proofErr w:type="gram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мероприятий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обеспечению АТЗ объектов (территорий) </w:t>
      </w: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(график проверок).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Периодически осуществляет проверки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зданий (строений, сооружений), а также потенциально опасных участков и критических элементов объектов (территорий), систем подземных 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коммуникаций, стоянок автотранспорта, а также инженерно-технических средств и систем охраны, обеспечивать бесперебойную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устойчивую связь на объекте (территории) (ПП № 1235 и ПП № 8). </w:t>
      </w:r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 ПП № 176, 202 и 1467 про это ничего не сказано.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6) Организует своевременное оповещение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работников и посетителей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объекте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случае угрозы совершения террористического акта.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7) Своевременно информирует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территориальные органы ФСБ,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 </w:t>
      </w: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(ПП № 1235)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8) Обеспечивает защиту служебной информации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АТЗ объекта (территории). Для этих целей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издает приказ (распоряжение), которым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утверждается порядок работы со служебной информацией ограниченного распространения;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определяется перечень сотрудников (работников) допускаемых к паспорту безопасности объекта (территории), иным документах и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материальных носителях информации, их обязанности, в том числе лиц,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определяются место хранения паспорта безопасности, иных документов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других материальных носителей информации, содержащих сведения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состоянии антитеррористической защищенности объекта (территории), а также ответственные за их хранение;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порядок и формы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обеспечением установленного порядка работы со служебной информацией ограниченного распространения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ее хранения;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порядок подготовки и переподготовки должностных лиц (работников)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вопросам работы со служебной информацией ограниченного распространения.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9) Обеспечивает размещение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объектах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наглядных пособий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информацией о порядке действий работников и посетителей при обнаружении подозрительных лиц или, а также при поступлении информации об угрозе совершения или о совершении террористических актов на объектах (территориях)</w:t>
      </w: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(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ПП № 176 и № 1235</w:t>
      </w: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10) Организует подготовку (обучение)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работников объектов (территорий) способам защиты и действиям в условиях совершения террористического акта или угрозы его совершения путем проведения инструктажей, занятий, тренировок и учений, а также занятия по минимизации морально-психологических последствий террористического акта </w:t>
      </w: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ПП № 176 и № 1235</w:t>
      </w: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11)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Кроме вышеперечисленных общих мероприятий,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обеспечивает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дополнительные мероприятия.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11.1. В отношении объектов 2 категории опасности: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охрану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объектов (территорий)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 организаций, организаций в сфере культуры, организаций, осуществляющих медицинскую и фармацевтическую деятельность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</w:t>
      </w:r>
      <w:proofErr w:type="gramEnd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оборудование объектов (территорий)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 организаций,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а также организаций, осуществляющих медицинскую и фармацевтическую деятельность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инженерно-техническими средствами и системами охраны (</w:t>
      </w: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системой видеонаблюдения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контроля и управления доступом, охранной сигнализацией);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объектах образовательных организаций и медицинских организаций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разработку планов взаимодействия с территориальными органами ФСБ, МВД и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Росгвардией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(вневедомственной охраны) по вопросам противодействия терроризму и экстремизму.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11.2. В отношении объектов 1 категории опасности: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объектов образовательных организаций и организаций, осуществляющих медицинскую и фармацевтическую деятельность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потенциально опасных участков и критических элементов объектов (территорий)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 организаций и организаций в сфере культуры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контрольно-пропускных пунктов и въездов на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 (территорию) образовательных организаций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телевизионными системами видеонаблюдения, обеспечивающими круглосуточную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видеофиксацию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соответствием зон обзора видеокамер целям идентификации и (или) различения (распознавания), а также 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противотаранными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устройствами;</w:t>
      </w:r>
      <w:proofErr w:type="gramEnd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мест расположения критических элементов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объектов (территорий) организаций в сфере культуры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дополнительным ограждением.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2.2. Обеспечение охраны объекта (территории).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Ответственность за обеспечение АТЗ объекта несет его руководитель. Подразделения охраны несут ответственность в соответствии с договорами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охрану объекта.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Основными задачами охраны являются: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защита охраняемых объектов (территорий), предупреждение и пресечение террористических актов на охраняемой объекте (территории);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обеспечение на охраняемом объекте (территории)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пропускного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режимов;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участие в локализации и ликвидации последствий террористического акта.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охраны объектов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(территорий) осуществляется путем привлечения сотрудников охранных организаций или подразделений ведомственной охраны федеральных органов исполнительной власти, имеющих право на создание ведомственной охраны (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объектов образовательных организаций и объектов в сфере культуры 1 и 2 категории опасности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оснащения объектов (территорий) техническими средствами посредством вывода сигналов тревоги на пульты охраны ЧОО или подразделений вневедомственной охраны либо сочетанием этих видов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охраны.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привлечении охранных организаций или ведомственной охраны для обеспечения АТЗ принимается руководителем учреждения (организации),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организовывать охрану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объекта водоснабжения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и водоотведения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использованием служебных собак в соответствии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требованиями законодательства Российской Федерации.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 способ охраны отражаются в документации по организации охраны объекта. Устанавливаемые в зданиях технические средства охраны должны вписываться в интерьер помещения, по возможности, устанавливаться скрытно или маскироваться.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оперативной передачи сообщений на ПЦО охранных организаций,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числе ведомственных, или службу спасения «112» объект должен оборудоваться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устройствами тревожной сигнализации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механическими кнопками, радиокнопками,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радиобрелоками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мобильными телефонными системами, педалями, оптико-электронными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извещателями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другими устройствами.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тревожной сигнализации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Объекты (территории) образовательных организаций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 и 2 категории опасности оснащаются системами видеонаблюдения, контроля и управления доступом и охранной сигнализацией.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Потенциально опасные участки и критические элементы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объекта (территории) образовательных организаций и организаций в сфере культуры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 категории опасности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оснащаются системой охранного телевидения, обеспечивающей при необходимости передачу визуальной информации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состоянии периметра потенциально опасных участков и критических элементов объекта (территории) и их территории.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Контрольно-пропускные пункты и въезды на объект (территорию)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 организаций 1 категории опасности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оснащаются телевизионными системами видеонаблюдения, обеспечивающими круглосуточную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видеофиксацию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соответствием зон обзора видеокамер целям идентификации и (или) различения (распознавания).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2.3. Инженерно-техническая </w:t>
      </w:r>
      <w:proofErr w:type="spell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укрепленность</w:t>
      </w:r>
      <w:proofErr w:type="spellEnd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Инженерно-техническая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укрепленность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объекта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на объект, взлом и другим преступным посягательствам. Основой обеспечения надежной защиты объекта от угроз террористического характера является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их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надлежащая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инженерно-техническая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укрепленность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сочетании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оборудованием объекта системами охранной и тревожной сигнализации.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Инженерно-техническая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укрепленность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(ограждение территории, ворота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калитки, оконные конструкции, двери, коробки чердачных и подвальных помещений, контрольно-пропускные пункты) объекта осуществляется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требованиями Федерального закона «Технический регламент безопасности зданий и сооружений».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Въезды на объекты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 организаций 1 категории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опасности оснащаются воротами, обеспечивающими жесткую фиксацию их створок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закрытом положении, а также при необходимости средствами снижения скорости и (или)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противотаранными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устройствами.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расположения критических элементов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объектов организаций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 сфере культуры 1 категории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опасности оборудуются дополнительным ограждением.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2.4. Создание системы оповещения.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оповещения на объекте (территории) создается для оперативного информирования работников и иных лиц, находящихся на объекте (территории) об угрозе совершения или совершении террористического акта и координации их действий. Порядок оповещения определяется руководителем учреждения (организации), для этих целей приказом утверждается соответствующий план и схема оповещения, на которой показываются все имеющиеся средства связи.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Оповещения людей, находящихся на объекте (территории) осуществляется: с помощью технических средств (циркулярной связи, автоматических систем оповещения и телефонной связи), которые должны обеспечить: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подачу звуковых и (или) световых сигналов в здания и помещения,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участки территории объекта с постоянным или временным пребыванием людей;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трансляцию речевой информации о характере опасности, необходимости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путях эвакуации, других действиях, направленных на обеспечение безопасности.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Эвакуация людей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сигналам оповещения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должна сопровождаться: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включением аварийного освещения;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передачей специально разработанных текстов, направленных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включением световых указателей направлений и путей эвакуации;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Сигналы оповещения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угрозе совершения или совершении террористического акта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должны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отличаться от сигналов другого назначения. Количество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оповещателей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их мощность должны обеспечить необходимую слышимость во всех местах постоянного или временного пребывания людей.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примеру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«Внимание всех!!! Террористическая угроза. Всем покинуть здание учреждения. Сохраняйте спокойствие».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Оповещатели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должны иметь регуляторов громкости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разъемных соединений. Коммуникации систем оповещения в отдельных случаях допускается проектировать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совмещенными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радиотрансляционной сетью объекта. Управление системой оповещения должно осуществляться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помещения охраны, диспетчерской или другого специального помещения.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 использование при осуществлении оповещения SMS-рассылку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 эвакуации.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План оповещения в себя включает</w:t>
      </w: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инструкцию ответственному должностному лицу объекта или охранника по оповещению;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схему оповещения руководящего и работников объекта в рабочее время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нерабочее время;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схему оповещения территориальных органов МВД России (подразделений) и взаимодействующих органов;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схему маршрутов оповещения.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Корректировка плана оповещения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осуществляется не реже одного раза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квартал, а также при изменении организационно-штатной структуры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списочной численности, увеличении технических возможностей системы связи и оповещения.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2.5. Эвакуация.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 эвакуацией понимается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вынужденное перемещение людей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материальных ценностей в безопасные места (районы). Виды эвакуации могут классифицироваться по следующим признакам: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 видам опасности (заражения химического, радиационного, биологического характера);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 способам эвакуации (различными видами транспорта, пешим порядком, комбинированным способом);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 удаленности (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локальная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местная)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 временным показателям (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временная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среднесрочная, продолжительная).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сроков проведения выделяются упреждающая (заблаговременная) и экстренная (безотлагательная) эвакуация.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Заблаговременно разрабатывается и утверждается 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Получив сообщение о начале эвакуации, соблюдайте спокойствие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и четко выполняйте команды. Не допускайте паники, истерик и спешки. Помещение покидайте организованно.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Возвращайтесь в покинутое помещение только после разрешения ответственных лиц.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2.6. Места (пункты) временного размещения эвакуированных лиц.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пунктами (местами) временного размещения понимается занятие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использование эвакуированными лицами специальных или приспособленных средств защиты. Многократно подтверждено теоретически и на практике, что укрытие людей в таких местах является одним из наиболее эффективных способов обеспечения их безопасности. Пункты (места) временного размещения могут располагаться в образовательных организациях, на объектах культуры, гостиницах, крупных торгово-развлекательных центрах. Самым надежным защитным сооружением на сегодня является убежище, которое может обеспечить укрытие наибольшего количества людей в течение длительного времени. Кроме этого успешно могут применяться противорадиационные укрытия и простейшие укрытия.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2.7. Использование индивидуальных средств защиты.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предназначению средства индивидуальной защиты подразделяются на средства индивидуальной защиты органов дыхания и средства индивидуальной защиты кожи. К средствам защиты органов дыхания относятся: противогазы (фильтрующие, изолирующие, шланговые), респираторы, ватно-марлевые повязки,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самоспасатели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средств и аварийно химически опасных веществ. 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Они подразделяются на классы по принципу действия (изолирующие и фильтрующие), назначению 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2.8. Поисково-спасательные работы.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Поисково-спасательные работы проводятся с целью розыска пораженных, извлечения их из под завалов,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учреждения.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Поисково-спасательные работы 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защитных сооружений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2.9. Медицинская помощь.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Медицинские мероприятия по защите работников и иных лиц, находящихся на объекте 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</w:t>
      </w:r>
      <w:proofErr w:type="gramEnd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2.10. Поддержание правопорядка</w:t>
      </w: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Поддержание правопорядка является важной составляющей защиты населения при угрозе совершения или совершении террористического акта, так как в этих ситуациях для людей характерна паника и непредсказуемые действия, ведущие к дополнительным жертвам. Задачи поддержания правопорядка возлагаются как на территориальные органы МВД России и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1" w:name="deistviya-naseleniya"/>
      <w:bookmarkEnd w:id="1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III. Порядок действий работника и должностного лица, осуществляющего непосредственное руководство деятельностью работников объекта (территории) при угрозе совершения или совершении террористического акта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198"/>
      <w:bookmarkEnd w:id="2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Работники объекта (территории)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получении информации (в том числе анонимной) об угрозе совершения террористического акта на объекте (территории)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обязаны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незамедлительно сообщить указанную информацию должностному лицу, осуществляющему непосредственное руководство деятельностью работников объекта (территории), или лицу, его замещающему.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Должностное лицо, осуществляющее непосредственное руководство деятельностью работников объекта, или лицо, его заменяющее либо</w:t>
      </w:r>
      <w:r w:rsidRPr="005B68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уполномоченное им лицо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незамедлительно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информирует об этом с помощью любых доступных сре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св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язи территориальный орган ФСБ,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МВД и МЧС России </w:t>
      </w:r>
      <w:r w:rsidRPr="005B68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(только</w:t>
      </w:r>
      <w:r w:rsidRPr="005B68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5B68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ПП № 1235)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месту нахождения объекта, а также орган (организацию), являющийся правообладателем объекта (территории), и вышестоящий орган (организацию).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направлении указанной информации лицо, передающее информацию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помощью сре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св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язи,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сообщает: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фамилию, имя, отчество (при наличии) и занимаемую должность;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наименование объекта (территории) и его точный адрес;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дату и время получения информации об угрозе совершения или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совершении террористического акта на объекте (территории);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характер информации об угрозе совершения террористического акта или характер совершенного террористического акта;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количество находящихся на объекте (территории) людей;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– имеющиеся достоверные сведения о нарушителе и предпринимаемых</w:t>
      </w:r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им действиях </w:t>
      </w:r>
      <w:r w:rsidRPr="005B68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(ПП № 176)</w:t>
      </w:r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другие значимые сведения по запросу территориального органа ФСБ,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МВД и МЧС России.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передавшее информацию об угрозе совершения или о совершении террористического акта, фиксирует (записывает)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(куда?)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фамилию, имя, отчество (при наличии), занимаемую должность лица, принявшего информацию, а также дату и время ее передачи.</w:t>
      </w:r>
      <w:proofErr w:type="gramEnd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подписью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Обеспечивает: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оповещение работников, обучающихся и иных лиц, находящихся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объекте (территории), об угрозе совершения террористического акта;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безопасную и беспрепятственную эвакуацию работников, обучающихся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иных лиц, находящихся на объекте (территории). Для этих целей с учетом сложившейся обстановки определить наиболее безопасные эвакуационные пути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выходы, обеспечивающие возможность эвакуации людей в безопасную зону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кратчайший срок. Эвакуацию детей следует начинать из помещения, в котором обнаружен подозрительный предмет или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исключить возможность пребывания в опасной зоне детей, спрятавшихся под партами,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шкафах или других местах. Обеспечить благоприятные условия для безопасной эвакуации людей.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–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силение охраны и контроля пропускного и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режимов, а также прекращение доступа людей и транспортных средств на объект (территорию);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беспрепятственный доступ на объект (территорию) оперативных подразделений территориальных органов ФСБ, МВД,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МЧС России.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3.3. Порядок действий работников при получении угроз террористического характера по телефону или с использованием иных сре</w:t>
      </w:r>
      <w:proofErr w:type="gram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дств св</w:t>
      </w:r>
      <w:proofErr w:type="gramEnd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язи.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распространенных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функциональной обязанностью которого является отвечать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входящие телефонные звонки. Сообщение обычно бывает лаконичным, поскольку злоумышленник торопится положить трубку, однако, в то же время,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должен убедиться, что его сообщение принято в точности.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как раз и добивается террорист.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захвате людей в заложники, вымогательстве и шантаже.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Не оставляйте без внимания ни одного подобного сигнала.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Постарайтесь дословно запомнить разговор и зафиксировать его на бумаге.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ходу разговора отметьте пол, возраст звонившего и особенности его (ее) речи: голос (громкий или тихий, низкий или высокий); темп речи (быстрый или медленный); произношение (отчетливое, искаженное, с заиканием, шепелявое,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акцентом или диалектом); манера речи (с издевкой, с нецензурными выражениями).</w:t>
      </w:r>
      <w:proofErr w:type="gramEnd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другое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Отметьте характер звонка - городской или междугородный.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зафиксируйте точное время начало разговора и его продолжительность.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любом случае постарайтесь в ходе разговора получить ответы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следующие вопросы: куда, кому, по какому телефону звонит этот человек?; какие конкретные требования он (она) выдвигает?; выдвигает требования он (она) лично?; 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вступает в роли посредника или представляет какую- то группу лиц?;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каких условиях он (она) или они согласны отказаться от задуманного?;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и когда с ним (с ней) можно связаться? кому вы можете или должны сообщить об этом звонке?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возможно, еще в процессе разговора сообщите о нем руководству объекта, если нет, немедленно по его окончанию.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автоматического определителя номера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(АОН)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запишите определившийся номер телефона в тетрадь, что позволить избежать его случайной утраты.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использовании звукозаписывающей аппаратуры сразу же извлеките кассету (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минидиск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 записью разговора и примите меры к ее сохранности, обязательно установите на ее место другую.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3.4. При поступлении угрозы о совершении террористического акта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  <w:t>в письменном виде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Угрозы в письменной форме могут поступить на объект, как по почте, в том числе по электронной, по средствам факсимильной связи, так и в результате обнаружения различного рода анонимных материалов (записок, надписей, информации на дискете и т. д.). Тщательный просмотр в экспедиции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секретариате (секретарями) всей поступающей письменной продукции, прослушивание магнитных лент, просмотр дискет.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меры к сохранности и своевременной передаче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правоохранительные органы полученных материалов.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документ поступил в конверте - его вскрытие производите только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левой или правой стороны, аккуратно отрезая кромки.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Сохраняйте все: сам документ с текстом, любые вложения, конверт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упаковку, ничего не выбрасывайте.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Анонимные материалы направляются в правоохранительные органы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сопроводительным письмом, в котором указываются конкретные признаки анонимных материалов (вид, количество, каким способом и на чем исполнены,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каких слов начинается и какими заканчивается текст, наличие подписи и т. п.),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 так же обстоятельства связанные с их распространением, обнаружением или получением.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Анонимные материалы не должны сшиваться, склеиваться, на них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разрешается делать надписи, подчеркивать или обводить отдельные места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тексте, писать резолюции и указания, также запрещается их мять и сгибать.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инстанции.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3.5. Порядок действий работников при обнаружении на объекте (территории) предмета с явными признаками взрывного устройства.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Признаки, которые могут указать на наличие взрывных устройств: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наличие связей предмета с объектами окружающей обстановки в виде растяжек, прикрепленной проволоки и т.д.;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необычное размещение обнаруженного предмета;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от предмета исходит характерный запах миндаля или другой необычный запах;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трогать, не подходить, не трясти и не передвигать предмет!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курить, воздерживаться от использования средств радиосвязи,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числе и мобильных, вблизи данного предмета.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Информирует об этом с помощью любых доступных сре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св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язи территориальный орган ФСБ,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МВД и МЧС России </w:t>
      </w:r>
      <w:r w:rsidRPr="005B68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(только</w:t>
      </w:r>
      <w:r w:rsidRPr="005B68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br/>
        <w:t>ПП № 1235)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Зафиксировать время и место обнаружения. Освободить от людей опасную зону в радиусе не меньше 100 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Справочно:</w:t>
      </w:r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граната РГД-5 - не менее 50 м., граната Ф-1 – не менее 200 м., тротиловая шашка массой 200 грамм – 45 м., тротиловая шашка массой</w:t>
      </w:r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400 грамм – 55 м., пивная банка 0,33 литра – 60 м., чемодан (кейс)– 230 м., дорожный чемодан – 350 м., автомобиль типа «Жигули»– 460 м., автомобиль типа «Волга» – 580 м., микроавтобус – 920 м. и грузовая машина (фура) – 1240 м</w:t>
      </w:r>
      <w:proofErr w:type="gramEnd"/>
      <w:r w:rsidRPr="005B682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 возможности обеспечить охрану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возможного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ВУ и опасной зоны. Необходимо обеспечить (помочь обеспечить) организованную эвакуацию людей с территории, прилегающей к опасной зоне.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обстоятельство его обнаружения. Действовать по указаниям представителей правоохранительных органов.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опасности).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готовым описать внешний вид предмета, похожего на взрывчатое устройство.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охране подозрительного предмета находиться, по возможности,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предметами, обеспечивающими защиту (угол здания, колонна, толстое дерево, автомашина и т.д.) и вести наблюдение.</w:t>
      </w:r>
      <w:proofErr w:type="gramEnd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Если взрыв все же произошел, необходимо: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Упасть на пол, закрыв голову руками и поджав под себя ноги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можно скорее покинуть это здание и помещение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 не пользоваться лифтом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Как вести себя при завале: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человек оказывается под обломками, то и здесь главное для него – обуздать страх, не пасть духом. Надо верить, что помощь придет обязательно,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ожидании помощи постараться привлечь внимание спасателей стуком, криком. Но силы расходовать экономно.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Убедитесь в том, что вы не получили серьезных травм.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Успокойтесь и прежде чем предпринимать какие-либо действия, внимательно осмотритесь.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по возможности оказать первую помощь другим пострадавшим.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 о возможности новых взрывов, обвалов и разрушений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не мешкая, спокойно покиньте опасное место.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Выполняйте все распоряжения спасателей после их прибытия на место происшествия.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старайтесь самостоятельно выбраться.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укрепить «потолок» находящимися рядом обломками мебели и здания.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Отодвиньте от себя острые предметы.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вас есть мобильный телефон – позвоните спасателям по телефону «02» или «112».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Закройте нос и рот носовым платком и одеждой, по возможности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намоченными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Стучите с целью привлечения внимания спасателей, лучше по трубам.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Кричите только тогда, когда услышали голоса спасателей – иначе есть риск задохнуться от пыли. Ни в коем случае не разжигайте огонь. Если у вас есть вода, пейте как можно больше.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3.6. Порядок действий работника при обнаружении на объекте (территории) подозрительных предметов, требующих специальной проверки в целях установления их реальной взрывной, радиационной, химической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  <w:t>и биологической опасности.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это время», не оставляйте этот факт без внимания.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Предметы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бесхозные портфели, чемоданы, сумки, свертки, ящики, метки, коробки и т.д., автотранспорт - угнанный, брошенный, без признаков наличия владельца и т.д.</w:t>
      </w:r>
      <w:proofErr w:type="gramEnd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обнаружили подозрительный предмет в учреждении, немедленно сообщите о находке своему руководителю.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 всех перечисленных случаях: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зафиксируйте время обнаружения находки;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незамедлительно сообщите в территориальные органы ФСБ, МВД,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вневедомственной охраны;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примите меры по недопущению приближения людей к подозрительному предмету.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сделать так, чтобы люди отошли как можно дальше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опасной находки;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радиовзрывателей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обнаруженных, а также пока не обнаруженных взрывных устройств;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обязательно дождитесь прибытия оперативно-следственной группы;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 забывайте, что вы являетесь самым важным очевидцем.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3.7. Порядок действий при захвате объекта (территории), а также захвате и удержании заложников на территории или в помещениях объекта (территории).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Захват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всегда происходить неожиданно. 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сотрудниками правоохранительных органов инструктажей и практических занятий по действиям при угрозе совершения или совершении террористического акта.</w:t>
      </w:r>
      <w:proofErr w:type="gramEnd"/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захвате людей в заложники необходимо: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 сложившейся на объекте ситуации незамедлительно с помощью любых доступных сре</w:t>
      </w:r>
      <w:proofErr w:type="gram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св</w:t>
      </w:r>
      <w:proofErr w:type="gram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язи сообщить в территориальный орган ФСБ,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МВД и МЧС России </w:t>
      </w:r>
      <w:r w:rsidRPr="005B68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(только ПП № 1235)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вступать в переговоры с террористами по собственной инициативе;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по прибытии сотрудников спецподразделений ФСБ, МВД и </w:t>
      </w:r>
      <w:proofErr w:type="spellStart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оказать им помощь в получении интересующей их информации;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 необходимости выполнять требования преступников, если это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связано с причинением ущерба жизни и здоровью людей, не противоречить преступникам, не рискует жизнью окружающих и своей собственной;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допускать действий, которые могут спровоцировать нападающих к применению оружия и привести к человеческим жертвам.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r w:rsidRPr="005B6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случае захвата заложников руководителю объекта (территории)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надо учесть несколько факторов. Им следует, по возможности, незамедлительно сообщить о сложившейся ситуации в правоохранительные органы. Им нельзя вступать в переговоры с террористами по своей инициативе. По возможности надо выполнять требования преступников, если это не связано с причинением ущерба жизни и здоровью людей.</w:t>
      </w:r>
    </w:p>
    <w:p w:rsidR="005B682E" w:rsidRPr="005B682E" w:rsidRDefault="005B682E" w:rsidP="005B6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Руководители предприятий не должны допускать действий, которые могут спровоцировать нападающих к применению оружия и привести к человеческим жертвам. Должностное лицо должно оказать помощь сотрудникам МВД, ФСБ</w:t>
      </w:r>
      <w:r w:rsidRPr="005B6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получении интересующей их информации.</w:t>
      </w:r>
    </w:p>
    <w:p w:rsidR="00994CB9" w:rsidRDefault="00994CB9"/>
    <w:sectPr w:rsidR="00994CB9" w:rsidSect="005B682E">
      <w:pgSz w:w="11906" w:h="16838"/>
      <w:pgMar w:top="1134" w:right="424" w:bottom="895" w:left="14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E"/>
    <w:rsid w:val="005B682E"/>
    <w:rsid w:val="00994CB9"/>
    <w:rsid w:val="00EA280F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3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18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2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17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11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5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5" Type="http://schemas.openxmlformats.org/officeDocument/2006/relationships/hyperlink" Target="consultantplus://offline/ref=D1EE2078A414FDC726681E86DCF0AB2B9A3C32677F3C2CA8808D8888D2C075290C80D2C5F3158EEEF62C06e9P1F" TargetMode="External"/><Relationship Id="rId10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19" Type="http://schemas.openxmlformats.org/officeDocument/2006/relationships/hyperlink" Target="consultantplus://offline/ref=D1EE2078A414FDC726681E86DCF0AB2B9B3530627D6F7BAAD1D8868DDA902F391AC9DDC6EC138FFBA07D43CDC56510FDF842C98E44D9eEP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14" Type="http://schemas.openxmlformats.org/officeDocument/2006/relationships/hyperlink" Target="consultantplus://offline/ref=D1EE2078A414FDC726681E86DCF0AB2B9B3530627D6F7BAAD1D8868DDA902F391AC9DDC5ED1484F1F52753C98C321CE1F95ED78E5ADAE00FeDP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7040</Words>
  <Characters>40129</Characters>
  <Application>Microsoft Office Word</Application>
  <DocSecurity>0</DocSecurity>
  <Lines>334</Lines>
  <Paragraphs>94</Paragraphs>
  <ScaleCrop>false</ScaleCrop>
  <Company/>
  <LinksUpToDate>false</LinksUpToDate>
  <CharactersWithSpaces>47075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СЭД</dc:creator>
  <cp:keywords/>
  <dc:description/>
  <cp:lastModifiedBy>СЭД</cp:lastModifiedBy>
  <cp:revision>2</cp:revision>
  <dcterms:created xsi:type="dcterms:W3CDTF">2025-01-10T09:47:00Z</dcterms:created>
  <dcterms:modified xsi:type="dcterms:W3CDTF">2025-01-10T09:48:00Z</dcterms:modified>
</cp:coreProperties>
</file>