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962"/>
      </w:tblGrid>
      <w:tr w:rsidR="00556847" w:rsidTr="00556847">
        <w:tc>
          <w:tcPr>
            <w:tcW w:w="5949" w:type="dxa"/>
          </w:tcPr>
          <w:p w:rsidR="00556847" w:rsidRDefault="00556847">
            <w:pPr>
              <w:pStyle w:val="ConsPlusNormal"/>
              <w:jc w:val="right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3962" w:type="dxa"/>
          </w:tcPr>
          <w:p w:rsidR="00556847" w:rsidRDefault="00556847">
            <w:pPr>
              <w:pStyle w:val="ConsPlusNormal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Приложение № 3</w:t>
            </w:r>
          </w:p>
          <w:p w:rsidR="00556847" w:rsidRDefault="00556847">
            <w:pPr>
              <w:pStyle w:val="ConsPlusNormal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 Порядку участия представителей Пышминского городского округа в органах управления акционерных обществ, обществ с ограниченной ответственностью, их ревизионных комиссиях, учредителем (акционером, участником) которых является Пышминский городской округ</w:t>
            </w:r>
          </w:p>
          <w:p w:rsidR="00556847" w:rsidRDefault="00556847">
            <w:pPr>
              <w:pStyle w:val="ConsPlusNormal"/>
              <w:outlineLvl w:val="1"/>
              <w:rPr>
                <w:rFonts w:ascii="Liberation Serif" w:hAnsi="Liberation Serif" w:cs="Liberation Serif"/>
              </w:rPr>
            </w:pPr>
          </w:p>
        </w:tc>
      </w:tr>
    </w:tbl>
    <w:p w:rsidR="00556847" w:rsidRDefault="00556847" w:rsidP="00556847">
      <w:pPr>
        <w:pStyle w:val="ConsPlusNormal"/>
        <w:rPr>
          <w:rFonts w:ascii="Liberation Serif" w:hAnsi="Liberation Serif" w:cs="Liberation Serif"/>
        </w:rPr>
      </w:pPr>
    </w:p>
    <w:p w:rsidR="00556847" w:rsidRDefault="00556847" w:rsidP="00556847">
      <w:pPr>
        <w:pStyle w:val="ConsPlusNormal"/>
        <w:jc w:val="center"/>
        <w:rPr>
          <w:rFonts w:ascii="Liberation Serif" w:hAnsi="Liberation Serif" w:cs="Liberation Serif"/>
        </w:rPr>
      </w:pPr>
      <w:bookmarkStart w:id="0" w:name="P218"/>
      <w:bookmarkEnd w:id="0"/>
      <w:r>
        <w:rPr>
          <w:rFonts w:ascii="Liberation Serif" w:hAnsi="Liberation Serif" w:cs="Liberation Serif"/>
        </w:rPr>
        <w:t>ОТЧЕТ</w:t>
      </w:r>
    </w:p>
    <w:p w:rsidR="00556847" w:rsidRDefault="00556847" w:rsidP="00556847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деятельности представителей</w:t>
      </w:r>
    </w:p>
    <w:p w:rsidR="00556847" w:rsidRDefault="00556847" w:rsidP="00556847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Пышминского городского округа</w:t>
      </w:r>
    </w:p>
    <w:p w:rsidR="00556847" w:rsidRDefault="00556847" w:rsidP="00556847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ревизионной комиссии (примерная форма)</w:t>
      </w:r>
    </w:p>
    <w:p w:rsidR="00556847" w:rsidRDefault="00556847" w:rsidP="00556847">
      <w:pPr>
        <w:pStyle w:val="ConsPlusNormal"/>
        <w:rPr>
          <w:rFonts w:ascii="Liberation Serif" w:hAnsi="Liberation Serif" w:cs="Liberation Serif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4"/>
        <w:gridCol w:w="6401"/>
      </w:tblGrid>
      <w:tr w:rsidR="00556847" w:rsidTr="0055684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7" w:rsidRDefault="00556847">
            <w:pPr>
              <w:pStyle w:val="ConsPlusNormal"/>
              <w:ind w:firstLine="7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инициалы представителя Пышминского городского округа*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7" w:rsidRDefault="00556847">
            <w:pPr>
              <w:pStyle w:val="ConsPlusNormal"/>
              <w:ind w:firstLine="7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заседаний, проверок ревизионной комиссии общества за отчетный период, в работе которых принял участие представитель Пышминского городского округа (с указанием даты проведения заседания, формы проведения заседания, периодов проведения проверок, а также периодов, за которые проводились проверки)</w:t>
            </w:r>
          </w:p>
        </w:tc>
      </w:tr>
      <w:tr w:rsidR="00556847" w:rsidTr="0055684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7" w:rsidRDefault="00556847">
            <w:pPr>
              <w:pStyle w:val="ConsPlusNormal"/>
              <w:ind w:firstLine="7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7" w:rsidRDefault="00556847">
            <w:pPr>
              <w:pStyle w:val="ConsPlusNormal"/>
              <w:ind w:firstLine="7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556847" w:rsidTr="0055684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47" w:rsidRDefault="00556847">
            <w:pPr>
              <w:pStyle w:val="ConsPlusNormal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47" w:rsidRDefault="00556847">
            <w:pPr>
              <w:pStyle w:val="ConsPlusNormal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56847" w:rsidTr="0055684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47" w:rsidRDefault="00556847">
            <w:pPr>
              <w:pStyle w:val="ConsPlusNormal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47" w:rsidRDefault="00556847">
            <w:pPr>
              <w:pStyle w:val="ConsPlusNormal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56847" w:rsidTr="0055684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47" w:rsidRDefault="00556847">
            <w:pPr>
              <w:pStyle w:val="ConsPlusNormal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47" w:rsidRDefault="00556847">
            <w:pPr>
              <w:pStyle w:val="ConsPlusNormal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556847" w:rsidRDefault="00556847" w:rsidP="00556847">
      <w:pPr>
        <w:pStyle w:val="ConsPlusNormal"/>
        <w:rPr>
          <w:rFonts w:ascii="Liberation Serif" w:hAnsi="Liberation Serif" w:cs="Liberation Serif"/>
        </w:rPr>
      </w:pPr>
    </w:p>
    <w:p w:rsidR="00556847" w:rsidRDefault="00556847" w:rsidP="00556847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* </w:t>
      </w:r>
      <w:proofErr w:type="gramStart"/>
      <w:r>
        <w:rPr>
          <w:rFonts w:ascii="Liberation Serif" w:hAnsi="Liberation Serif" w:cs="Liberation Serif"/>
        </w:rPr>
        <w:t>В</w:t>
      </w:r>
      <w:proofErr w:type="gramEnd"/>
      <w:r>
        <w:rPr>
          <w:rFonts w:ascii="Liberation Serif" w:hAnsi="Liberation Serif" w:cs="Liberation Serif"/>
        </w:rPr>
        <w:t xml:space="preserve"> разделе приводятся данные об участии всех представителей Пышминского городского округа в деятельности ревизионной комиссии общества.</w:t>
      </w:r>
    </w:p>
    <w:p w:rsidR="00556847" w:rsidRDefault="00556847" w:rsidP="00556847">
      <w:pPr>
        <w:pStyle w:val="ConsPlusNormal"/>
        <w:rPr>
          <w:rFonts w:ascii="Liberation Serif" w:hAnsi="Liberation Serif" w:cs="Liberation Serif"/>
        </w:rPr>
      </w:pPr>
    </w:p>
    <w:p w:rsidR="00556847" w:rsidRDefault="00556847" w:rsidP="00556847">
      <w:pPr>
        <w:pStyle w:val="ConsPlusNormal"/>
        <w:jc w:val="center"/>
        <w:outlineLvl w:val="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Сведения о выявленных ревизионной комиссией общества</w:t>
      </w:r>
    </w:p>
    <w:p w:rsidR="00556847" w:rsidRDefault="00556847" w:rsidP="00556847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фактах нарушения, установленных правовыми актами</w:t>
      </w:r>
    </w:p>
    <w:p w:rsidR="00556847" w:rsidRDefault="00556847" w:rsidP="00556847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Российской Федерации порядка ведения бухгалтерского учета</w:t>
      </w:r>
    </w:p>
    <w:p w:rsidR="00556847" w:rsidRDefault="00556847" w:rsidP="00556847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 представления бухгалтерской отчетности, а также</w:t>
      </w:r>
    </w:p>
    <w:p w:rsidR="00556847" w:rsidRDefault="00556847" w:rsidP="00556847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правовых актов Российской Федерации при осуществлении</w:t>
      </w:r>
    </w:p>
    <w:p w:rsidR="00556847" w:rsidRDefault="00556847" w:rsidP="00556847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финансово-хозяйственной деятельности</w:t>
      </w:r>
    </w:p>
    <w:p w:rsidR="00556847" w:rsidRDefault="00556847" w:rsidP="00556847">
      <w:pPr>
        <w:pStyle w:val="ConsPlusNormal"/>
        <w:rPr>
          <w:rFonts w:ascii="Liberation Serif" w:hAnsi="Liberation Serif" w:cs="Liberation Serif"/>
        </w:rPr>
      </w:pPr>
    </w:p>
    <w:p w:rsidR="00556847" w:rsidRDefault="00556847" w:rsidP="00556847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Нарушения, выявленные в деятельности общества</w:t>
      </w:r>
    </w:p>
    <w:p w:rsidR="00556847" w:rsidRDefault="00556847" w:rsidP="00556847">
      <w:pPr>
        <w:pStyle w:val="ConsPlusNormal"/>
        <w:rPr>
          <w:rFonts w:ascii="Liberation Serif" w:hAnsi="Liberation Serif" w:cs="Liberation Serif"/>
        </w:rPr>
      </w:pPr>
    </w:p>
    <w:p w:rsidR="00556847" w:rsidRDefault="00556847" w:rsidP="00556847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556847" w:rsidRDefault="00556847" w:rsidP="00556847">
      <w:pPr>
        <w:pStyle w:val="ConsPlusNormal"/>
        <w:spacing w:before="2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556847" w:rsidRDefault="00556847" w:rsidP="00556847">
      <w:pPr>
        <w:pStyle w:val="ConsPlusNormal"/>
        <w:spacing w:before="2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556847" w:rsidRDefault="00556847" w:rsidP="00556847">
      <w:pPr>
        <w:pStyle w:val="ConsPlusNormal"/>
        <w:spacing w:before="2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556847" w:rsidRDefault="00556847" w:rsidP="00556847">
      <w:pPr>
        <w:pStyle w:val="ConsPlusNormal"/>
        <w:spacing w:before="2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556847" w:rsidRDefault="00556847" w:rsidP="00556847">
      <w:pPr>
        <w:pStyle w:val="ConsPlusNormal"/>
        <w:rPr>
          <w:rFonts w:ascii="Liberation Serif" w:hAnsi="Liberation Serif" w:cs="Liberation Serif"/>
        </w:rPr>
      </w:pPr>
    </w:p>
    <w:p w:rsidR="00556847" w:rsidRDefault="00556847" w:rsidP="00556847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Особое мнение представителя Пышминского городского округа по различным аспектам деятельности общества</w:t>
      </w:r>
    </w:p>
    <w:p w:rsidR="00556847" w:rsidRDefault="00556847" w:rsidP="00556847">
      <w:pPr>
        <w:pStyle w:val="ConsPlusNormal"/>
        <w:rPr>
          <w:rFonts w:ascii="Liberation Serif" w:hAnsi="Liberation Serif" w:cs="Liberation Serif"/>
        </w:rPr>
      </w:pPr>
    </w:p>
    <w:p w:rsidR="00556847" w:rsidRDefault="00556847" w:rsidP="00556847">
      <w:pPr>
        <w:pStyle w:val="ConsPlusNormal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556847" w:rsidRDefault="00556847" w:rsidP="00556847">
      <w:pPr>
        <w:pStyle w:val="ConsPlusNormal"/>
        <w:spacing w:before="2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556847" w:rsidRDefault="00556847" w:rsidP="00556847">
      <w:pPr>
        <w:pStyle w:val="ConsPlusNormal"/>
        <w:spacing w:before="2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556847" w:rsidRDefault="00556847" w:rsidP="00556847">
      <w:pPr>
        <w:pStyle w:val="ConsPlusNormal"/>
        <w:rPr>
          <w:rFonts w:ascii="Liberation Serif" w:hAnsi="Liberation Serif" w:cs="Liberation Serif"/>
        </w:rPr>
      </w:pPr>
    </w:p>
    <w:p w:rsidR="00556847" w:rsidRDefault="00556847" w:rsidP="00556847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Приложение: копия заключения ревизионной комиссии на _____ листах.</w:t>
      </w:r>
    </w:p>
    <w:p w:rsidR="00556847" w:rsidRDefault="00556847" w:rsidP="00556847">
      <w:pPr>
        <w:pStyle w:val="ConsPlusNormal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154"/>
        <w:gridCol w:w="4139"/>
      </w:tblGrid>
      <w:tr w:rsidR="00556847" w:rsidTr="00556847">
        <w:tc>
          <w:tcPr>
            <w:tcW w:w="9071" w:type="dxa"/>
            <w:gridSpan w:val="3"/>
            <w:hideMark/>
          </w:tcPr>
          <w:p w:rsidR="00556847" w:rsidRDefault="00556847">
            <w:pPr>
              <w:pStyle w:val="ConsPlusNormal"/>
              <w:ind w:firstLine="7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Представители Пышминского городского округа</w:t>
            </w:r>
          </w:p>
        </w:tc>
      </w:tr>
      <w:tr w:rsidR="00556847" w:rsidTr="00556847">
        <w:tc>
          <w:tcPr>
            <w:tcW w:w="2778" w:type="dxa"/>
            <w:hideMark/>
          </w:tcPr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</w:t>
            </w:r>
          </w:p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</w:t>
            </w:r>
            <w:r>
              <w:rPr>
                <w:rFonts w:ascii="Liberation Serif" w:hAnsi="Liberation Serif" w:cs="Liberation Serif"/>
              </w:rPr>
              <w:t>(дата)</w:t>
            </w:r>
          </w:p>
        </w:tc>
        <w:tc>
          <w:tcPr>
            <w:tcW w:w="2154" w:type="dxa"/>
            <w:hideMark/>
          </w:tcPr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</w:t>
            </w:r>
          </w:p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</w:t>
            </w:r>
            <w:r>
              <w:rPr>
                <w:rFonts w:ascii="Liberation Serif" w:hAnsi="Liberation Serif" w:cs="Liberation Serif"/>
              </w:rPr>
              <w:t>(подпись)</w:t>
            </w:r>
          </w:p>
        </w:tc>
        <w:tc>
          <w:tcPr>
            <w:tcW w:w="4139" w:type="dxa"/>
            <w:hideMark/>
          </w:tcPr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</w:t>
            </w:r>
          </w:p>
          <w:p w:rsidR="00556847" w:rsidRDefault="00556847" w:rsidP="00556847">
            <w:pPr>
              <w:pStyle w:val="ConsPlus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(инициалы, фамилия)</w:t>
            </w:r>
          </w:p>
        </w:tc>
      </w:tr>
      <w:tr w:rsidR="00556847" w:rsidTr="00556847">
        <w:tc>
          <w:tcPr>
            <w:tcW w:w="2778" w:type="dxa"/>
            <w:hideMark/>
          </w:tcPr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</w:t>
            </w:r>
          </w:p>
          <w:p w:rsidR="00556847" w:rsidRDefault="00556847" w:rsidP="00556847">
            <w:pPr>
              <w:pStyle w:val="ConsPlus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(дата)</w:t>
            </w:r>
          </w:p>
        </w:tc>
        <w:tc>
          <w:tcPr>
            <w:tcW w:w="2154" w:type="dxa"/>
            <w:hideMark/>
          </w:tcPr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</w:t>
            </w:r>
          </w:p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</w:t>
            </w:r>
            <w:r>
              <w:rPr>
                <w:rFonts w:ascii="Liberation Serif" w:hAnsi="Liberation Serif" w:cs="Liberation Serif"/>
              </w:rPr>
              <w:t>(подпись)</w:t>
            </w:r>
          </w:p>
        </w:tc>
        <w:tc>
          <w:tcPr>
            <w:tcW w:w="4139" w:type="dxa"/>
            <w:hideMark/>
          </w:tcPr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</w:t>
            </w:r>
          </w:p>
          <w:p w:rsidR="00556847" w:rsidRDefault="00556847" w:rsidP="00556847">
            <w:pPr>
              <w:pStyle w:val="ConsPlus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(инициалы, фамилия)</w:t>
            </w:r>
          </w:p>
        </w:tc>
      </w:tr>
      <w:tr w:rsidR="00556847" w:rsidTr="00556847">
        <w:tc>
          <w:tcPr>
            <w:tcW w:w="2778" w:type="dxa"/>
            <w:hideMark/>
          </w:tcPr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</w:t>
            </w:r>
          </w:p>
          <w:p w:rsidR="00556847" w:rsidRDefault="00556847" w:rsidP="00556847">
            <w:pPr>
              <w:pStyle w:val="ConsPlusNormal"/>
              <w:ind w:firstLine="709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(дата)</w:t>
            </w:r>
          </w:p>
        </w:tc>
        <w:tc>
          <w:tcPr>
            <w:tcW w:w="2154" w:type="dxa"/>
            <w:hideMark/>
          </w:tcPr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</w:t>
            </w:r>
          </w:p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</w:t>
            </w:r>
            <w:r>
              <w:rPr>
                <w:rFonts w:ascii="Liberation Serif" w:hAnsi="Liberation Serif" w:cs="Liberation Serif"/>
              </w:rPr>
              <w:t>(подпись)</w:t>
            </w:r>
          </w:p>
        </w:tc>
        <w:tc>
          <w:tcPr>
            <w:tcW w:w="4139" w:type="dxa"/>
            <w:hideMark/>
          </w:tcPr>
          <w:p w:rsidR="00556847" w:rsidRDefault="00556847" w:rsidP="0055684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</w:t>
            </w:r>
          </w:p>
          <w:p w:rsidR="00556847" w:rsidRDefault="00556847" w:rsidP="00556847">
            <w:pPr>
              <w:pStyle w:val="ConsPlusNormal"/>
              <w:ind w:firstLine="709"/>
              <w:rPr>
                <w:rFonts w:ascii="Liberation Serif" w:hAnsi="Liberation Serif" w:cs="Liberation Serif"/>
              </w:rPr>
            </w:pPr>
            <w:bookmarkStart w:id="1" w:name="_GoBack"/>
            <w:bookmarkEnd w:id="1"/>
            <w:r>
              <w:rPr>
                <w:rFonts w:ascii="Liberation Serif" w:hAnsi="Liberation Serif" w:cs="Liberation Serif"/>
              </w:rPr>
              <w:t>(инициалы, фамилия)</w:t>
            </w:r>
          </w:p>
        </w:tc>
      </w:tr>
    </w:tbl>
    <w:p w:rsidR="00556847" w:rsidRDefault="00556847" w:rsidP="00556847">
      <w:pPr>
        <w:pStyle w:val="ConsPlusNormal"/>
        <w:spacing w:before="100" w:after="100"/>
        <w:jc w:val="both"/>
        <w:rPr>
          <w:rFonts w:ascii="Liberation Serif" w:hAnsi="Liberation Serif" w:cs="Liberation Serif"/>
          <w:sz w:val="2"/>
          <w:szCs w:val="2"/>
        </w:rPr>
      </w:pPr>
    </w:p>
    <w:p w:rsidR="00556847" w:rsidRDefault="00556847" w:rsidP="00556847">
      <w:pPr>
        <w:rPr>
          <w:rFonts w:ascii="Liberation Serif" w:hAnsi="Liberation Serif" w:cs="Liberation Serif"/>
        </w:rPr>
      </w:pPr>
    </w:p>
    <w:p w:rsidR="00DD4C28" w:rsidRDefault="00DD4C28"/>
    <w:sectPr w:rsidR="00DD4C28" w:rsidSect="0055684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91"/>
    <w:rsid w:val="000C3091"/>
    <w:rsid w:val="00556847"/>
    <w:rsid w:val="00D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9BD2"/>
  <w15:chartTrackingRefBased/>
  <w15:docId w15:val="{12474B1A-81A5-4487-8D3D-1667E8E3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4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556847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2010</Characters>
  <Application>Microsoft Office Word</Application>
  <DocSecurity>0</DocSecurity>
  <Lines>16</Lines>
  <Paragraphs>4</Paragraphs>
  <ScaleCrop>false</ScaleCrop>
  <Company>ТалЭС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2024-02-06T08:58:00Z</dcterms:created>
  <dcterms:modified xsi:type="dcterms:W3CDTF">2024-02-06T09:00:00Z</dcterms:modified>
</cp:coreProperties>
</file>