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E9" w:rsidRPr="00D23778" w:rsidRDefault="00F02CE7" w:rsidP="008313AB">
      <w:pPr>
        <w:pStyle w:val="1"/>
      </w:pPr>
      <w:r>
        <w:t xml:space="preserve">                                                  </w:t>
      </w:r>
      <w:r w:rsidR="00D23778" w:rsidRPr="00D23778">
        <w:t>ПОЯСНИТЕЛЬНАЯ ЗАПИСКА</w:t>
      </w:r>
    </w:p>
    <w:p w:rsidR="00D23778" w:rsidRDefault="00D23778" w:rsidP="00D23778">
      <w:pPr>
        <w:jc w:val="center"/>
        <w:rPr>
          <w:sz w:val="28"/>
          <w:szCs w:val="28"/>
        </w:rPr>
      </w:pPr>
      <w:r w:rsidRPr="00D23778">
        <w:rPr>
          <w:b/>
          <w:sz w:val="28"/>
          <w:szCs w:val="28"/>
        </w:rPr>
        <w:t>К  отчету о реализации муниципальной программы «Развитие Пышминского городского до 202</w:t>
      </w:r>
      <w:r w:rsidR="008C1CF5">
        <w:rPr>
          <w:b/>
          <w:sz w:val="28"/>
          <w:szCs w:val="28"/>
        </w:rPr>
        <w:t>8</w:t>
      </w:r>
      <w:r w:rsidRPr="00D23778">
        <w:rPr>
          <w:b/>
          <w:sz w:val="28"/>
          <w:szCs w:val="28"/>
        </w:rPr>
        <w:t xml:space="preserve"> года</w:t>
      </w:r>
      <w:r w:rsidRPr="00D23778">
        <w:rPr>
          <w:sz w:val="28"/>
          <w:szCs w:val="28"/>
        </w:rPr>
        <w:t xml:space="preserve">» </w:t>
      </w:r>
    </w:p>
    <w:p w:rsidR="00D401BE" w:rsidRDefault="00F13188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Муниципальная программа Пышминского городского округа «Развитие Пышминского городского округа до 202</w:t>
      </w:r>
      <w:r w:rsidR="008C1CF5">
        <w:rPr>
          <w:rFonts w:ascii="Liberation Serif" w:hAnsi="Liberation Serif"/>
          <w:sz w:val="28"/>
          <w:szCs w:val="28"/>
        </w:rPr>
        <w:t>8</w:t>
      </w:r>
      <w:r>
        <w:rPr>
          <w:rFonts w:ascii="Liberation Serif" w:hAnsi="Liberation Serif"/>
          <w:sz w:val="28"/>
          <w:szCs w:val="28"/>
        </w:rPr>
        <w:t xml:space="preserve"> года» (далее - муниципальная программа) утверждена постановлением администрации Пышминского городского округа от 06.</w:t>
      </w:r>
      <w:r w:rsidR="0066783D">
        <w:rPr>
          <w:rFonts w:ascii="Liberation Serif" w:hAnsi="Liberation Serif"/>
          <w:sz w:val="28"/>
          <w:szCs w:val="28"/>
        </w:rPr>
        <w:t>02.2020 № 58</w:t>
      </w:r>
      <w:r>
        <w:rPr>
          <w:rFonts w:ascii="Liberation Serif" w:hAnsi="Liberation Serif"/>
          <w:sz w:val="28"/>
          <w:szCs w:val="28"/>
        </w:rPr>
        <w:t xml:space="preserve"> «Об утверждении муниципальной программы «Развитие Пышминского городского округа до 2025 года» с изменениями внесенными постановлением администрации Пышминского городского округа </w:t>
      </w:r>
      <w:r w:rsidR="00D401BE" w:rsidRPr="00375DC6">
        <w:rPr>
          <w:rFonts w:ascii="Liberation Serif" w:hAnsi="Liberation Serif"/>
          <w:sz w:val="28"/>
          <w:szCs w:val="28"/>
        </w:rPr>
        <w:t>от  19.05.2020 № 284, от 25.06.2020 № 377, от 16.09.2020 № 556, от 20.10.2020 № 625, от 04.12.2020 № 698, от 14.12.2020</w:t>
      </w:r>
      <w:proofErr w:type="gramEnd"/>
      <w:r w:rsidR="00D401BE" w:rsidRPr="00375DC6">
        <w:rPr>
          <w:rFonts w:ascii="Liberation Serif" w:hAnsi="Liberation Serif"/>
          <w:sz w:val="28"/>
          <w:szCs w:val="28"/>
        </w:rPr>
        <w:t xml:space="preserve"> №</w:t>
      </w:r>
      <w:proofErr w:type="gramStart"/>
      <w:r w:rsidR="00D401BE" w:rsidRPr="00375DC6">
        <w:rPr>
          <w:rFonts w:ascii="Liberation Serif" w:hAnsi="Liberation Serif"/>
          <w:sz w:val="28"/>
          <w:szCs w:val="28"/>
        </w:rPr>
        <w:t>726, от 26.12.2020 № 784, от 10.02.2021 № 89, от 13.04.2021 № 261, от 08.06.2021 № 346, от 08.07.2021 №409, от 09.09.2021 № 561, от 19.10.2021 № 659, от 24.11.2021 № 748, от 30.12.2021 № 873, от 31.01.2022 № 38, от 02.03.2022 № 141</w:t>
      </w:r>
      <w:r w:rsidR="00D401BE">
        <w:rPr>
          <w:rFonts w:ascii="Liberation Serif" w:hAnsi="Liberation Serif"/>
          <w:sz w:val="28"/>
          <w:szCs w:val="28"/>
        </w:rPr>
        <w:t>, от 30.05.2022 № 357, от 30.08.2022 № 683, от 23.12.2022 № 1011</w:t>
      </w:r>
      <w:r w:rsidR="008C1CF5">
        <w:rPr>
          <w:rFonts w:ascii="Liberation Serif" w:hAnsi="Liberation Serif"/>
          <w:sz w:val="28"/>
          <w:szCs w:val="28"/>
        </w:rPr>
        <w:t>,</w:t>
      </w:r>
      <w:r w:rsidR="00007DC9" w:rsidRPr="00007DC9">
        <w:rPr>
          <w:rFonts w:ascii="Liberation Serif" w:hAnsi="Liberation Serif"/>
          <w:sz w:val="28"/>
          <w:szCs w:val="28"/>
        </w:rPr>
        <w:t xml:space="preserve"> </w:t>
      </w:r>
      <w:r w:rsidR="00007DC9">
        <w:rPr>
          <w:rFonts w:ascii="Liberation Serif" w:hAnsi="Liberation Serif"/>
          <w:sz w:val="28"/>
          <w:szCs w:val="28"/>
        </w:rPr>
        <w:t>от 16.01.2023 № 24, от 23.06.2023 № 520, от 25.09.2023 № 809, от 09</w:t>
      </w:r>
      <w:r w:rsidR="00F02CE7">
        <w:rPr>
          <w:rFonts w:ascii="Liberation Serif" w:hAnsi="Liberation Serif"/>
          <w:sz w:val="28"/>
          <w:szCs w:val="28"/>
        </w:rPr>
        <w:t>.01.2024 № 8, от 15.01.2023 №17, от 09.01.2024</w:t>
      </w:r>
      <w:proofErr w:type="gramEnd"/>
      <w:r w:rsidR="00F02CE7">
        <w:rPr>
          <w:rFonts w:ascii="Liberation Serif" w:hAnsi="Liberation Serif"/>
          <w:sz w:val="28"/>
          <w:szCs w:val="28"/>
        </w:rPr>
        <w:t xml:space="preserve"> № 8, от 15.01.2024 № 17, от 28.12.2024 № 1100.</w:t>
      </w:r>
      <w:r w:rsidR="00D401BE" w:rsidRPr="00375DC6">
        <w:rPr>
          <w:rFonts w:ascii="Liberation Serif" w:hAnsi="Liberation Serif"/>
          <w:sz w:val="28"/>
          <w:szCs w:val="28"/>
        </w:rPr>
        <w:t xml:space="preserve"> </w:t>
      </w:r>
    </w:p>
    <w:p w:rsidR="008D1D30" w:rsidRDefault="00D401BE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202</w:t>
      </w:r>
      <w:r w:rsidR="00F02CE7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 xml:space="preserve"> год</w:t>
      </w:r>
      <w:r w:rsidR="00A4390F">
        <w:rPr>
          <w:rFonts w:ascii="Liberation Serif" w:hAnsi="Liberation Serif"/>
          <w:sz w:val="28"/>
          <w:szCs w:val="28"/>
        </w:rPr>
        <w:t xml:space="preserve"> запланированы к реализации 83 мероприятия:  из них 21 мероприятие подлежит  финансированию. О</w:t>
      </w:r>
      <w:r>
        <w:rPr>
          <w:rFonts w:ascii="Liberation Serif" w:hAnsi="Liberation Serif"/>
          <w:sz w:val="28"/>
          <w:szCs w:val="28"/>
        </w:rPr>
        <w:t xml:space="preserve">бъем расходов на выполнение мероприятий программы запланирован в размере </w:t>
      </w:r>
      <w:r w:rsidR="00F02CE7">
        <w:rPr>
          <w:rFonts w:ascii="Liberation Serif" w:hAnsi="Liberation Serif"/>
          <w:sz w:val="28"/>
          <w:szCs w:val="28"/>
        </w:rPr>
        <w:t>278 502,57</w:t>
      </w:r>
      <w:r w:rsidR="00A4390F">
        <w:rPr>
          <w:rFonts w:ascii="Liberation Serif" w:hAnsi="Liberation Serif"/>
          <w:sz w:val="28"/>
          <w:szCs w:val="28"/>
        </w:rPr>
        <w:t xml:space="preserve"> тыс. рублей и выполнено в размере </w:t>
      </w:r>
      <w:r w:rsidR="00F02CE7">
        <w:rPr>
          <w:rFonts w:ascii="Liberation Serif" w:hAnsi="Liberation Serif"/>
          <w:sz w:val="28"/>
          <w:szCs w:val="28"/>
        </w:rPr>
        <w:t>268 939,87</w:t>
      </w:r>
      <w:r w:rsidR="00BA2383">
        <w:rPr>
          <w:rFonts w:ascii="Liberation Serif" w:hAnsi="Liberation Serif"/>
          <w:sz w:val="28"/>
          <w:szCs w:val="28"/>
        </w:rPr>
        <w:t xml:space="preserve">– процент </w:t>
      </w:r>
      <w:r w:rsidR="0066783D">
        <w:rPr>
          <w:rFonts w:ascii="Liberation Serif" w:hAnsi="Liberation Serif"/>
          <w:sz w:val="28"/>
          <w:szCs w:val="28"/>
        </w:rPr>
        <w:t xml:space="preserve">исполнения составил </w:t>
      </w:r>
      <w:r w:rsidR="00F02CE7">
        <w:rPr>
          <w:rFonts w:ascii="Liberation Serif" w:hAnsi="Liberation Serif"/>
          <w:sz w:val="28"/>
          <w:szCs w:val="28"/>
        </w:rPr>
        <w:t>96,57</w:t>
      </w:r>
      <w:r w:rsidR="0066783D">
        <w:rPr>
          <w:rFonts w:ascii="Liberation Serif" w:hAnsi="Liberation Serif"/>
          <w:sz w:val="28"/>
          <w:szCs w:val="28"/>
        </w:rPr>
        <w:t xml:space="preserve">.  </w:t>
      </w:r>
    </w:p>
    <w:p w:rsidR="008A4B91" w:rsidRPr="008A4B91" w:rsidRDefault="00F13188" w:rsidP="00A06D9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="00BD0FB9">
        <w:rPr>
          <w:rFonts w:ascii="Liberation Serif" w:hAnsi="Liberation Serif"/>
          <w:sz w:val="28"/>
          <w:szCs w:val="28"/>
        </w:rPr>
        <w:t>Подпрограмма 1</w:t>
      </w:r>
      <w:r w:rsidR="00B4753E" w:rsidRPr="00BD0FB9">
        <w:rPr>
          <w:rFonts w:ascii="Liberation Serif" w:hAnsi="Liberation Serif"/>
          <w:sz w:val="28"/>
          <w:szCs w:val="28"/>
        </w:rPr>
        <w:t>«</w:t>
      </w:r>
      <w:r w:rsidR="00BD0FB9" w:rsidRPr="00BD0FB9">
        <w:rPr>
          <w:rFonts w:ascii="Liberation Serif" w:hAnsi="Liberation Serif" w:cs="Liberation Serif"/>
          <w:bCs/>
          <w:color w:val="000000"/>
          <w:sz w:val="28"/>
          <w:szCs w:val="28"/>
        </w:rPr>
        <w:t>Совершенствование социально – экономической политики на территории Пышминского городского округа»</w:t>
      </w:r>
      <w:r w:rsidR="00BD0FB9">
        <w:rPr>
          <w:rFonts w:cs="Liberation Serif"/>
          <w:b/>
          <w:bCs/>
          <w:color w:val="000000"/>
        </w:rPr>
        <w:t xml:space="preserve"> </w:t>
      </w:r>
    </w:p>
    <w:p w:rsidR="00AB4A53" w:rsidRPr="00C42EB6" w:rsidRDefault="00E44E05" w:rsidP="00E44E0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C42EB6">
        <w:rPr>
          <w:rFonts w:ascii="Liberation Serif" w:hAnsi="Liberation Serif"/>
          <w:sz w:val="28"/>
          <w:szCs w:val="28"/>
        </w:rPr>
        <w:t xml:space="preserve">Внесены  изменения </w:t>
      </w:r>
      <w:r w:rsidR="00AB4A53" w:rsidRPr="00C42EB6">
        <w:rPr>
          <w:rFonts w:ascii="Liberation Serif" w:hAnsi="Liberation Serif"/>
          <w:sz w:val="28"/>
          <w:szCs w:val="28"/>
        </w:rPr>
        <w:t xml:space="preserve"> в муниципальн</w:t>
      </w:r>
      <w:r w:rsidRPr="00C42EB6">
        <w:rPr>
          <w:rFonts w:ascii="Liberation Serif" w:hAnsi="Liberation Serif"/>
          <w:sz w:val="28"/>
          <w:szCs w:val="28"/>
        </w:rPr>
        <w:t>ую программу</w:t>
      </w:r>
      <w:r w:rsidR="00AB4A53" w:rsidRPr="00C42EB6">
        <w:rPr>
          <w:rFonts w:ascii="Liberation Serif" w:hAnsi="Liberation Serif"/>
          <w:sz w:val="28"/>
          <w:szCs w:val="28"/>
        </w:rPr>
        <w:t xml:space="preserve"> - внесено 3 изменения в муниципальную программу «Развитие Пышминского городского округа до 202</w:t>
      </w:r>
      <w:r w:rsidRPr="00C42EB6">
        <w:rPr>
          <w:rFonts w:ascii="Liberation Serif" w:hAnsi="Liberation Serif"/>
          <w:sz w:val="28"/>
          <w:szCs w:val="28"/>
        </w:rPr>
        <w:t>8</w:t>
      </w:r>
      <w:r w:rsidR="00AB4A53" w:rsidRPr="00C42EB6">
        <w:rPr>
          <w:rFonts w:ascii="Liberation Serif" w:hAnsi="Liberation Serif"/>
          <w:sz w:val="28"/>
          <w:szCs w:val="28"/>
        </w:rPr>
        <w:t xml:space="preserve"> года», информация размещена на официальном сайте Пышминского городского округа (</w:t>
      </w:r>
      <w:hyperlink r:id="rId7" w:history="1">
        <w:r w:rsidR="00AB4A53" w:rsidRPr="00C42EB6">
          <w:rPr>
            <w:rStyle w:val="a4"/>
            <w:rFonts w:ascii="Liberation Serif" w:hAnsi="Liberation Serif"/>
            <w:sz w:val="28"/>
            <w:szCs w:val="28"/>
          </w:rPr>
          <w:t>http://пышминский</w:t>
        </w:r>
        <w:r w:rsidR="00AB4A53" w:rsidRPr="00C42EB6">
          <w:rPr>
            <w:rStyle w:val="a4"/>
            <w:rFonts w:ascii="Liberation Serif" w:hAnsi="Liberation Serif"/>
            <w:sz w:val="28"/>
            <w:szCs w:val="28"/>
          </w:rPr>
          <w:t>-</w:t>
        </w:r>
        <w:r w:rsidR="00AB4A53" w:rsidRPr="00C42EB6">
          <w:rPr>
            <w:rStyle w:val="a4"/>
            <w:rFonts w:ascii="Liberation Serif" w:hAnsi="Liberation Serif"/>
            <w:sz w:val="28"/>
            <w:szCs w:val="28"/>
          </w:rPr>
          <w:t>го.рф/go/ekonomika/munitsipalnye_programmy/</w:t>
        </w:r>
      </w:hyperlink>
      <w:r w:rsidR="00AB4A53" w:rsidRPr="00C42EB6">
        <w:rPr>
          <w:rFonts w:ascii="Liberation Serif" w:hAnsi="Liberation Serif"/>
          <w:sz w:val="28"/>
          <w:szCs w:val="28"/>
        </w:rPr>
        <w:t>). Подготовлены и направлены письма ответственным исполнителям о необходимости своевременного внесения изменений в муниципальные программы (исх. №№ 372 от 02.02.2023, 2888 от 06.07.2023</w:t>
      </w:r>
      <w:r w:rsidRPr="00C42EB6">
        <w:rPr>
          <w:rFonts w:ascii="Liberation Serif" w:hAnsi="Liberation Serif"/>
          <w:sz w:val="28"/>
          <w:szCs w:val="28"/>
        </w:rPr>
        <w:t>)</w:t>
      </w:r>
    </w:p>
    <w:p w:rsidR="00F02CE7" w:rsidRPr="00F02CE7" w:rsidRDefault="00AB4A53" w:rsidP="00C42EB6">
      <w:pPr>
        <w:pStyle w:val="a3"/>
        <w:ind w:right="-2" w:firstLine="567"/>
        <w:rPr>
          <w:rFonts w:ascii="Liberation Serif" w:hAnsi="Liberation Serif"/>
          <w:sz w:val="26"/>
          <w:szCs w:val="26"/>
        </w:rPr>
      </w:pPr>
      <w:r w:rsidRPr="00C42EB6">
        <w:rPr>
          <w:rFonts w:ascii="Liberation Serif" w:hAnsi="Liberation Serif"/>
          <w:sz w:val="28"/>
          <w:szCs w:val="28"/>
        </w:rPr>
        <w:t>Подготов</w:t>
      </w:r>
      <w:r w:rsidR="00E44E05" w:rsidRPr="00C42EB6">
        <w:rPr>
          <w:rFonts w:ascii="Liberation Serif" w:hAnsi="Liberation Serif"/>
          <w:sz w:val="28"/>
          <w:szCs w:val="28"/>
        </w:rPr>
        <w:t>лен  сводный  отчет</w:t>
      </w:r>
      <w:r w:rsidRPr="00C42EB6">
        <w:rPr>
          <w:rFonts w:ascii="Liberation Serif" w:hAnsi="Liberation Serif"/>
          <w:sz w:val="28"/>
          <w:szCs w:val="28"/>
        </w:rPr>
        <w:t xml:space="preserve"> по выполнению муниципальных программ по итогам 202</w:t>
      </w:r>
      <w:r w:rsidR="00F02CE7">
        <w:rPr>
          <w:rFonts w:ascii="Liberation Serif" w:hAnsi="Liberation Serif"/>
          <w:sz w:val="28"/>
          <w:szCs w:val="28"/>
        </w:rPr>
        <w:t>3</w:t>
      </w:r>
      <w:r w:rsidRPr="00C42EB6">
        <w:rPr>
          <w:rFonts w:ascii="Liberation Serif" w:hAnsi="Liberation Serif"/>
          <w:sz w:val="28"/>
          <w:szCs w:val="28"/>
        </w:rPr>
        <w:t xml:space="preserve"> года. Проведение оценки эффективности реализац</w:t>
      </w:r>
      <w:r w:rsidR="00F02CE7">
        <w:rPr>
          <w:rFonts w:ascii="Liberation Serif" w:hAnsi="Liberation Serif"/>
          <w:sz w:val="28"/>
          <w:szCs w:val="28"/>
        </w:rPr>
        <w:t>ии муниципальных программ в 2023</w:t>
      </w:r>
      <w:r w:rsidRPr="00C42EB6">
        <w:rPr>
          <w:rFonts w:ascii="Liberation Serif" w:hAnsi="Liberation Serif"/>
          <w:sz w:val="28"/>
          <w:szCs w:val="28"/>
        </w:rPr>
        <w:t xml:space="preserve"> году - подготовлен отче</w:t>
      </w:r>
      <w:r w:rsidR="00F02CE7">
        <w:rPr>
          <w:rFonts w:ascii="Liberation Serif" w:hAnsi="Liberation Serif"/>
          <w:sz w:val="28"/>
          <w:szCs w:val="28"/>
        </w:rPr>
        <w:t>т об исполнении программ за 2023</w:t>
      </w:r>
      <w:r w:rsidRPr="00C42EB6">
        <w:rPr>
          <w:rFonts w:ascii="Liberation Serif" w:hAnsi="Liberation Serif"/>
          <w:sz w:val="28"/>
          <w:szCs w:val="28"/>
        </w:rPr>
        <w:t xml:space="preserve"> год. Проведена оценка эффективности программ за 2</w:t>
      </w:r>
      <w:r w:rsidR="00F02CE7">
        <w:rPr>
          <w:rFonts w:ascii="Liberation Serif" w:hAnsi="Liberation Serif"/>
          <w:sz w:val="28"/>
          <w:szCs w:val="28"/>
        </w:rPr>
        <w:t>023</w:t>
      </w:r>
      <w:r w:rsidRPr="00C42EB6">
        <w:rPr>
          <w:rFonts w:ascii="Liberation Serif" w:hAnsi="Liberation Serif"/>
          <w:sz w:val="28"/>
          <w:szCs w:val="28"/>
        </w:rPr>
        <w:t xml:space="preserve"> год. Раз в полугодие подготавливался отчет об исполнении программы. Все документы размещены на сайте администрации Пышминского городского округа </w:t>
      </w:r>
      <w:r w:rsidRPr="00F02CE7">
        <w:rPr>
          <w:rFonts w:ascii="Liberation Serif" w:hAnsi="Liberation Serif"/>
          <w:sz w:val="26"/>
          <w:szCs w:val="26"/>
        </w:rPr>
        <w:t>(</w:t>
      </w:r>
      <w:hyperlink r:id="rId8" w:history="1">
        <w:r w:rsidR="00F02CE7" w:rsidRPr="00F02CE7">
          <w:rPr>
            <w:rStyle w:val="a4"/>
            <w:rFonts w:ascii="Liberation Serif" w:hAnsi="Liberation Serif"/>
            <w:sz w:val="26"/>
            <w:szCs w:val="26"/>
          </w:rPr>
          <w:t>https://xn----otbaedkfdobz4ftb.xn--p1ai/go/ekonomika/rezultaty_realizatsii_munitsipalnyh_programm/</w:t>
        </w:r>
      </w:hyperlink>
      <w:r w:rsidRPr="00F02CE7">
        <w:rPr>
          <w:rFonts w:ascii="Liberation Serif" w:hAnsi="Liberation Serif"/>
          <w:sz w:val="26"/>
          <w:szCs w:val="26"/>
        </w:rPr>
        <w:t>).</w:t>
      </w:r>
    </w:p>
    <w:p w:rsidR="00C42EB6" w:rsidRPr="00C42EB6" w:rsidRDefault="00E44E05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C42EB6">
        <w:rPr>
          <w:rFonts w:ascii="Liberation Serif" w:hAnsi="Liberation Serif"/>
          <w:sz w:val="28"/>
          <w:szCs w:val="28"/>
        </w:rPr>
        <w:t xml:space="preserve"> </w:t>
      </w:r>
      <w:r w:rsidR="00C42EB6">
        <w:rPr>
          <w:rFonts w:ascii="Liberation Serif" w:hAnsi="Liberation Serif"/>
          <w:sz w:val="28"/>
          <w:szCs w:val="28"/>
        </w:rPr>
        <w:tab/>
        <w:t>Проведена  работа</w:t>
      </w:r>
      <w:r w:rsidR="00C42EB6" w:rsidRPr="00C42EB6">
        <w:rPr>
          <w:rFonts w:ascii="Liberation Serif" w:hAnsi="Liberation Serif"/>
          <w:sz w:val="28"/>
          <w:szCs w:val="28"/>
        </w:rPr>
        <w:t xml:space="preserve"> по разработке муниципальных программ на 2024-2029 годы – действующие муниципальные программы продлены до 2028 года постановлением администрации Пышминского городского округа от 01.03.2023 № 136.</w:t>
      </w:r>
    </w:p>
    <w:p w:rsidR="00E44E05" w:rsidRPr="00C42EB6" w:rsidRDefault="00E44E05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C42EB6">
        <w:rPr>
          <w:rFonts w:ascii="Liberation Serif" w:eastAsia="BatangChe" w:hAnsi="Liberation Serif"/>
          <w:sz w:val="28"/>
          <w:szCs w:val="28"/>
        </w:rPr>
        <w:t>Во исполнение пунктов Плана мероприятий (дорожной карты), направленных на выполнение доходной части бюджета, относящихся к компетенции комитета по экономике</w:t>
      </w:r>
      <w:r w:rsidRPr="00C42EB6">
        <w:rPr>
          <w:rFonts w:ascii="Liberation Serif" w:eastAsia="BatangChe" w:hAnsi="Liberation Serif"/>
          <w:b/>
          <w:sz w:val="28"/>
          <w:szCs w:val="28"/>
        </w:rPr>
        <w:t xml:space="preserve"> </w:t>
      </w:r>
      <w:r w:rsidRPr="00C42EB6">
        <w:rPr>
          <w:rFonts w:ascii="Liberation Serif" w:eastAsia="BatangChe" w:hAnsi="Liberation Serif"/>
          <w:sz w:val="28"/>
          <w:szCs w:val="28"/>
        </w:rPr>
        <w:t xml:space="preserve">и инвестиционной политике (организация и </w:t>
      </w:r>
      <w:r w:rsidRPr="00C42EB6">
        <w:rPr>
          <w:rFonts w:ascii="Liberation Serif" w:eastAsia="BatangChe" w:hAnsi="Liberation Serif"/>
          <w:sz w:val="28"/>
          <w:szCs w:val="28"/>
        </w:rPr>
        <w:lastRenderedPageBreak/>
        <w:t>проведение межведомственных комиссий по наполняемости бюджета Пышминского городского округа, работа с организациями, реализующими инвестиционные проекты по постановке на налоговый учет на территории Пышминского городского округа)</w:t>
      </w:r>
      <w:r w:rsidRPr="00C42EB6">
        <w:rPr>
          <w:rFonts w:ascii="Liberation Serif" w:hAnsi="Liberation Serif"/>
          <w:sz w:val="28"/>
          <w:szCs w:val="28"/>
        </w:rPr>
        <w:t xml:space="preserve"> </w:t>
      </w:r>
      <w:r w:rsidRPr="00C42EB6">
        <w:rPr>
          <w:rFonts w:ascii="Liberation Serif" w:eastAsia="BatangChe" w:hAnsi="Liberation Serif"/>
          <w:sz w:val="28"/>
          <w:szCs w:val="28"/>
        </w:rPr>
        <w:t xml:space="preserve">- </w:t>
      </w:r>
      <w:r w:rsidRPr="00C42EB6">
        <w:rPr>
          <w:rFonts w:ascii="Liberation Serif" w:hAnsi="Liberation Serif"/>
          <w:sz w:val="28"/>
          <w:szCs w:val="28"/>
        </w:rPr>
        <w:t xml:space="preserve">проведено 8 заседаний межведомственной комиссии по вопросам укрепления финансовой </w:t>
      </w:r>
      <w:proofErr w:type="spellStart"/>
      <w:r w:rsidRPr="00C42EB6">
        <w:rPr>
          <w:rFonts w:ascii="Liberation Serif" w:hAnsi="Liberation Serif"/>
          <w:sz w:val="28"/>
          <w:szCs w:val="28"/>
        </w:rPr>
        <w:t>самосостоятельности</w:t>
      </w:r>
      <w:proofErr w:type="spellEnd"/>
      <w:r w:rsidRPr="00C42EB6">
        <w:rPr>
          <w:rFonts w:ascii="Liberation Serif" w:hAnsi="Liberation Serif"/>
          <w:sz w:val="28"/>
          <w:szCs w:val="28"/>
        </w:rPr>
        <w:t xml:space="preserve"> бюджета</w:t>
      </w:r>
      <w:proofErr w:type="gramEnd"/>
      <w:r w:rsidRPr="00C42EB6">
        <w:rPr>
          <w:rFonts w:ascii="Liberation Serif" w:hAnsi="Liberation Serif"/>
          <w:sz w:val="28"/>
          <w:szCs w:val="28"/>
        </w:rPr>
        <w:t xml:space="preserve"> ПГО. В общей сложности, на заседания комиссии было приглашено 3</w:t>
      </w:r>
      <w:r w:rsidR="0054499F">
        <w:rPr>
          <w:rFonts w:ascii="Liberation Serif" w:hAnsi="Liberation Serif"/>
          <w:sz w:val="28"/>
          <w:szCs w:val="28"/>
        </w:rPr>
        <w:t>2</w:t>
      </w:r>
      <w:r w:rsidRPr="00C42EB6">
        <w:rPr>
          <w:rFonts w:ascii="Liberation Serif" w:hAnsi="Liberation Serif"/>
          <w:sz w:val="28"/>
          <w:szCs w:val="28"/>
        </w:rPr>
        <w:t xml:space="preserve"> налогоплательщиков. По результатам проведенной работы 30  хозяйствующими субъектами погашена</w:t>
      </w:r>
      <w:r w:rsidR="0054499F">
        <w:rPr>
          <w:rFonts w:ascii="Liberation Serif" w:hAnsi="Liberation Serif"/>
          <w:sz w:val="28"/>
          <w:szCs w:val="28"/>
        </w:rPr>
        <w:t xml:space="preserve"> недоимка на общую сумму 22 140,1</w:t>
      </w:r>
      <w:r w:rsidRPr="00C42EB6">
        <w:rPr>
          <w:rFonts w:ascii="Liberation Serif" w:hAnsi="Liberation Serif"/>
          <w:sz w:val="28"/>
          <w:szCs w:val="28"/>
        </w:rPr>
        <w:t xml:space="preserve"> тыс. рублей. Ежеквартально в МИФНС № </w:t>
      </w:r>
      <w:r w:rsidR="0054499F">
        <w:rPr>
          <w:rFonts w:ascii="Liberation Serif" w:hAnsi="Liberation Serif"/>
          <w:sz w:val="28"/>
          <w:szCs w:val="28"/>
        </w:rPr>
        <w:t>2</w:t>
      </w:r>
      <w:r w:rsidRPr="00C42EB6">
        <w:rPr>
          <w:rFonts w:ascii="Liberation Serif" w:hAnsi="Liberation Serif"/>
          <w:sz w:val="28"/>
          <w:szCs w:val="28"/>
        </w:rPr>
        <w:t xml:space="preserve">9 по Свердловской области направлялась информация об организациях, реализующих на территории городского округа инвестиционные проекты (исх. №№ </w:t>
      </w:r>
      <w:r w:rsidR="009253A8">
        <w:rPr>
          <w:rFonts w:ascii="Liberation Serif" w:hAnsi="Liberation Serif"/>
          <w:sz w:val="28"/>
          <w:szCs w:val="28"/>
        </w:rPr>
        <w:t>2043 от 03.04.2024,  4138 от 27.06.2024, 6220 от 04.10.2024, 8015 от 24.12.2024).</w:t>
      </w:r>
    </w:p>
    <w:p w:rsidR="00E44E05" w:rsidRPr="00C42EB6" w:rsidRDefault="00E44E05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C42EB6">
        <w:rPr>
          <w:rFonts w:ascii="Liberation Serif" w:hAnsi="Liberation Serif"/>
          <w:sz w:val="28"/>
          <w:szCs w:val="28"/>
        </w:rPr>
        <w:t>Подготовлен  доклада главы Пышминского городского округа о достигнутых значениях показателей для оценки эффективности деятельности органов местного самоуправления муниципального образования за 2022 год и их планируемых значениях на 3-летний период - подготовлен доклад главы ПГО о достигнутых значениях показателей для оценки эффективности деятельности ОМСУ за 2022 год и их планируемых значениях на 3-х летний период (рег. № 2457 от 27.04.2023), который размещен на</w:t>
      </w:r>
      <w:proofErr w:type="gramEnd"/>
      <w:r w:rsidRPr="00C42EB6">
        <w:rPr>
          <w:rFonts w:ascii="Liberation Serif" w:hAnsi="Liberation Serif"/>
          <w:sz w:val="28"/>
          <w:szCs w:val="28"/>
        </w:rPr>
        <w:t xml:space="preserve"> сайте администрации Пышминского городского округа (http://пышминский-го</w:t>
      </w:r>
      <w:proofErr w:type="gramStart"/>
      <w:r w:rsidRPr="00C42EB6">
        <w:rPr>
          <w:rFonts w:ascii="Liberation Serif" w:hAnsi="Liberation Serif"/>
          <w:sz w:val="28"/>
          <w:szCs w:val="28"/>
        </w:rPr>
        <w:t>.р</w:t>
      </w:r>
      <w:proofErr w:type="gramEnd"/>
      <w:r w:rsidRPr="00C42EB6">
        <w:rPr>
          <w:rFonts w:ascii="Liberation Serif" w:hAnsi="Liberation Serif"/>
          <w:sz w:val="28"/>
          <w:szCs w:val="28"/>
        </w:rPr>
        <w:t>ф/oms/glava/ofitsialnye_vystupleniya/).</w:t>
      </w:r>
    </w:p>
    <w:p w:rsidR="00AB4A53" w:rsidRPr="00C42EB6" w:rsidRDefault="00AB4A53" w:rsidP="00E44E05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C42EB6">
        <w:rPr>
          <w:rFonts w:ascii="Liberation Serif" w:hAnsi="Liberation Serif"/>
          <w:sz w:val="28"/>
          <w:szCs w:val="28"/>
        </w:rPr>
        <w:t>Разработ</w:t>
      </w:r>
      <w:r w:rsidR="00E44E05" w:rsidRPr="00C42EB6">
        <w:rPr>
          <w:rFonts w:ascii="Liberation Serif" w:hAnsi="Liberation Serif"/>
          <w:sz w:val="28"/>
          <w:szCs w:val="28"/>
        </w:rPr>
        <w:t xml:space="preserve">ан </w:t>
      </w:r>
      <w:r w:rsidRPr="00C42EB6">
        <w:rPr>
          <w:rFonts w:ascii="Liberation Serif" w:hAnsi="Liberation Serif"/>
          <w:sz w:val="28"/>
          <w:szCs w:val="28"/>
        </w:rPr>
        <w:t xml:space="preserve"> пр</w:t>
      </w:r>
      <w:r w:rsidR="00E44E05" w:rsidRPr="00C42EB6">
        <w:rPr>
          <w:rFonts w:ascii="Liberation Serif" w:hAnsi="Liberation Serif"/>
          <w:sz w:val="28"/>
          <w:szCs w:val="28"/>
        </w:rPr>
        <w:t>оект</w:t>
      </w:r>
      <w:r w:rsidRPr="00C42EB6">
        <w:rPr>
          <w:rFonts w:ascii="Liberation Serif" w:hAnsi="Liberation Serif"/>
          <w:sz w:val="28"/>
          <w:szCs w:val="28"/>
        </w:rPr>
        <w:t xml:space="preserve"> Плана-графика размещен</w:t>
      </w:r>
      <w:r w:rsidR="0054499F">
        <w:rPr>
          <w:rFonts w:ascii="Liberation Serif" w:hAnsi="Liberation Serif"/>
          <w:sz w:val="28"/>
          <w:szCs w:val="28"/>
        </w:rPr>
        <w:t>ия муниципального заказа на 202</w:t>
      </w:r>
      <w:r w:rsidRPr="00C42EB6">
        <w:rPr>
          <w:rFonts w:ascii="Liberation Serif" w:hAnsi="Liberation Serif"/>
          <w:sz w:val="28"/>
          <w:szCs w:val="28"/>
        </w:rPr>
        <w:t>-202</w:t>
      </w:r>
      <w:r w:rsidR="0054499F">
        <w:rPr>
          <w:rFonts w:ascii="Liberation Serif" w:hAnsi="Liberation Serif"/>
          <w:sz w:val="28"/>
          <w:szCs w:val="28"/>
        </w:rPr>
        <w:t>7</w:t>
      </w:r>
      <w:r w:rsidRPr="00C42EB6">
        <w:rPr>
          <w:rFonts w:ascii="Liberation Serif" w:hAnsi="Liberation Serif"/>
          <w:sz w:val="28"/>
          <w:szCs w:val="28"/>
        </w:rPr>
        <w:t xml:space="preserve"> год</w:t>
      </w:r>
      <w:r w:rsidR="00C42EB6" w:rsidRPr="00C42EB6">
        <w:rPr>
          <w:rFonts w:ascii="Liberation Serif" w:hAnsi="Liberation Serif"/>
          <w:sz w:val="28"/>
          <w:szCs w:val="28"/>
        </w:rPr>
        <w:t xml:space="preserve">ы </w:t>
      </w:r>
      <w:r w:rsidRPr="00C42EB6">
        <w:rPr>
          <w:rFonts w:ascii="Liberation Serif" w:hAnsi="Liberation Serif"/>
          <w:sz w:val="28"/>
          <w:szCs w:val="28"/>
        </w:rPr>
        <w:t>План-график разработан</w:t>
      </w:r>
      <w:proofErr w:type="gramEnd"/>
      <w:r w:rsidRPr="00C42EB6">
        <w:rPr>
          <w:rFonts w:ascii="Liberation Serif" w:hAnsi="Liberation Serif"/>
          <w:sz w:val="28"/>
          <w:szCs w:val="28"/>
        </w:rPr>
        <w:t xml:space="preserve"> и утвержден распоряжением администрации Пышминского городского округа от </w:t>
      </w:r>
      <w:r w:rsidR="005D2DC0">
        <w:rPr>
          <w:rFonts w:ascii="Liberation Serif" w:hAnsi="Liberation Serif"/>
          <w:sz w:val="28"/>
          <w:szCs w:val="28"/>
        </w:rPr>
        <w:t>21.01.2025 № 22.</w:t>
      </w:r>
    </w:p>
    <w:p w:rsidR="00AB4A53" w:rsidRPr="00F02CE7" w:rsidRDefault="00C42EB6" w:rsidP="00F02CE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 w:rsidRPr="00C42EB6">
        <w:rPr>
          <w:rFonts w:ascii="Liberation Serif" w:hAnsi="Liberation Serif"/>
          <w:sz w:val="28"/>
          <w:szCs w:val="28"/>
        </w:rPr>
        <w:t>Подготов</w:t>
      </w:r>
      <w:r>
        <w:rPr>
          <w:rFonts w:ascii="Liberation Serif" w:hAnsi="Liberation Serif"/>
          <w:sz w:val="28"/>
          <w:szCs w:val="28"/>
        </w:rPr>
        <w:t xml:space="preserve">лены </w:t>
      </w:r>
      <w:r w:rsidRPr="00C42EB6">
        <w:rPr>
          <w:rFonts w:ascii="Liberation Serif" w:hAnsi="Liberation Serif"/>
          <w:sz w:val="28"/>
          <w:szCs w:val="28"/>
        </w:rPr>
        <w:t xml:space="preserve"> заклю</w:t>
      </w:r>
      <w:r>
        <w:rPr>
          <w:rFonts w:ascii="Liberation Serif" w:hAnsi="Liberation Serif"/>
          <w:sz w:val="28"/>
          <w:szCs w:val="28"/>
        </w:rPr>
        <w:t>чения</w:t>
      </w:r>
      <w:r w:rsidRPr="00C42EB6">
        <w:rPr>
          <w:rFonts w:ascii="Liberation Serif" w:hAnsi="Liberation Serif"/>
          <w:sz w:val="28"/>
          <w:szCs w:val="28"/>
        </w:rPr>
        <w:t xml:space="preserve"> о проведении оценки регулирующего воздействия проектов МПА, заключений о результатах</w:t>
      </w:r>
      <w:r w:rsidR="005D2DC0">
        <w:rPr>
          <w:rFonts w:ascii="Liberation Serif" w:hAnsi="Liberation Serif"/>
          <w:sz w:val="28"/>
          <w:szCs w:val="28"/>
        </w:rPr>
        <w:t xml:space="preserve"> экспертизы МПА - подготовлено 4</w:t>
      </w:r>
      <w:r w:rsidRPr="00C42EB6">
        <w:rPr>
          <w:rFonts w:ascii="Liberation Serif" w:hAnsi="Liberation Serif"/>
          <w:sz w:val="28"/>
          <w:szCs w:val="28"/>
        </w:rPr>
        <w:t xml:space="preserve"> заключений о проведении оценки регулирующего воздействия проектов МПА, 3 заключения о результатах экспертизы МПА. Информация размещена на сайте ПГО </w:t>
      </w:r>
      <w:r w:rsidRPr="00F02CE7">
        <w:rPr>
          <w:rFonts w:ascii="Liberation Serif" w:hAnsi="Liberation Serif"/>
          <w:sz w:val="28"/>
          <w:szCs w:val="28"/>
        </w:rPr>
        <w:t>(</w:t>
      </w:r>
      <w:hyperlink r:id="rId9" w:history="1"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https://xn----otbaedkfdobz4ftb.xn--p1ai/</w:t>
        </w:r>
        <w:proofErr w:type="spellStart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go</w:t>
        </w:r>
        <w:proofErr w:type="spellEnd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/</w:t>
        </w:r>
        <w:proofErr w:type="spellStart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ekonomika</w:t>
        </w:r>
        <w:proofErr w:type="spellEnd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/</w:t>
        </w:r>
        <w:proofErr w:type="spellStart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munitsipalnye_programmy</w:t>
        </w:r>
        <w:proofErr w:type="spellEnd"/>
        <w:r w:rsidR="00F02CE7" w:rsidRPr="00F02CE7">
          <w:rPr>
            <w:rStyle w:val="a4"/>
            <w:rFonts w:ascii="Liberation Serif" w:hAnsi="Liberation Serif"/>
            <w:sz w:val="28"/>
            <w:szCs w:val="28"/>
          </w:rPr>
          <w:t>/</w:t>
        </w:r>
      </w:hyperlink>
      <w:r w:rsidRPr="00F02CE7">
        <w:rPr>
          <w:rFonts w:ascii="Liberation Serif" w:hAnsi="Liberation Serif"/>
          <w:sz w:val="28"/>
          <w:szCs w:val="28"/>
        </w:rPr>
        <w:t>).</w:t>
      </w:r>
    </w:p>
    <w:p w:rsidR="00746124" w:rsidRDefault="00746124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Разработан и размещен на сайте Пышминского городского округа 01.04.2024 года инвестиционный профиль Пышминского муниципального округа (</w:t>
      </w:r>
      <w:hyperlink r:id="rId10" w:history="1">
        <w:r w:rsidRPr="00934177">
          <w:rPr>
            <w:rStyle w:val="a4"/>
            <w:rFonts w:ascii="Liberation Serif" w:hAnsi="Liberation Serif"/>
            <w:sz w:val="28"/>
            <w:szCs w:val="28"/>
          </w:rPr>
          <w:t>https://xn----otbaedkfdobz4ftb.xn--p1ai/</w:t>
        </w:r>
        <w:proofErr w:type="spellStart"/>
        <w:r w:rsidRPr="00934177">
          <w:rPr>
            <w:rStyle w:val="a4"/>
            <w:rFonts w:ascii="Liberation Serif" w:hAnsi="Liberation Serif"/>
            <w:sz w:val="28"/>
            <w:szCs w:val="28"/>
          </w:rPr>
          <w:t>go</w:t>
        </w:r>
        <w:proofErr w:type="spellEnd"/>
        <w:r w:rsidRPr="00934177">
          <w:rPr>
            <w:rStyle w:val="a4"/>
            <w:rFonts w:ascii="Liberation Serif" w:hAnsi="Liberation Serif"/>
            <w:sz w:val="28"/>
            <w:szCs w:val="28"/>
          </w:rPr>
          <w:t>/</w:t>
        </w:r>
        <w:proofErr w:type="spellStart"/>
        <w:r w:rsidRPr="00934177">
          <w:rPr>
            <w:rStyle w:val="a4"/>
            <w:rFonts w:ascii="Liberation Serif" w:hAnsi="Liberation Serif"/>
            <w:sz w:val="28"/>
            <w:szCs w:val="28"/>
          </w:rPr>
          <w:t>investoram</w:t>
        </w:r>
        <w:proofErr w:type="spellEnd"/>
        <w:r w:rsidRPr="00934177">
          <w:rPr>
            <w:rStyle w:val="a4"/>
            <w:rFonts w:ascii="Liberation Serif" w:hAnsi="Liberation Serif"/>
            <w:sz w:val="28"/>
            <w:szCs w:val="28"/>
          </w:rPr>
          <w:t>/</w:t>
        </w:r>
        <w:proofErr w:type="spellStart"/>
        <w:r w:rsidRPr="00934177">
          <w:rPr>
            <w:rStyle w:val="a4"/>
            <w:rFonts w:ascii="Liberation Serif" w:hAnsi="Liberation Serif"/>
            <w:sz w:val="28"/>
            <w:szCs w:val="28"/>
          </w:rPr>
          <w:t>investitsionnaya_strategiya</w:t>
        </w:r>
        <w:proofErr w:type="spellEnd"/>
        <w:r w:rsidRPr="00934177">
          <w:rPr>
            <w:rStyle w:val="a4"/>
            <w:rFonts w:ascii="Liberation Serif" w:hAnsi="Liberation Serif"/>
            <w:sz w:val="28"/>
            <w:szCs w:val="28"/>
          </w:rPr>
          <w:t>/</w:t>
        </w:r>
      </w:hyperlink>
      <w:r>
        <w:rPr>
          <w:rFonts w:ascii="Liberation Serif" w:hAnsi="Liberation Serif"/>
          <w:sz w:val="28"/>
          <w:szCs w:val="28"/>
        </w:rPr>
        <w:t>).</w:t>
      </w:r>
    </w:p>
    <w:p w:rsidR="00ED4DBC" w:rsidRDefault="009D779C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Утверждены</w:t>
      </w:r>
      <w:r w:rsidR="00AB4A53" w:rsidRPr="00C42EB6">
        <w:rPr>
          <w:rFonts w:ascii="Liberation Serif" w:hAnsi="Liberation Serif"/>
          <w:sz w:val="28"/>
          <w:szCs w:val="28"/>
        </w:rPr>
        <w:t xml:space="preserve"> </w:t>
      </w:r>
      <w:r w:rsidR="00ED4DBC">
        <w:rPr>
          <w:rFonts w:ascii="Liberation Serif" w:hAnsi="Liberation Serif"/>
          <w:sz w:val="28"/>
          <w:szCs w:val="28"/>
        </w:rPr>
        <w:t xml:space="preserve">показатели экономической эффективности деятельности </w:t>
      </w:r>
      <w:r w:rsidR="00AB4A53" w:rsidRPr="00C42EB6">
        <w:rPr>
          <w:rFonts w:ascii="Liberation Serif" w:hAnsi="Liberation Serif"/>
          <w:sz w:val="28"/>
          <w:szCs w:val="28"/>
        </w:rPr>
        <w:t>муниципальных унитарных предприятий, в части касающейся – постановле</w:t>
      </w:r>
      <w:r w:rsidR="00ED4DBC">
        <w:rPr>
          <w:rFonts w:ascii="Liberation Serif" w:hAnsi="Liberation Serif"/>
          <w:sz w:val="28"/>
          <w:szCs w:val="28"/>
        </w:rPr>
        <w:t>нием администрации Пышминского муниципального округа от 26.12.2023 № 1056</w:t>
      </w:r>
      <w:r w:rsidR="00AB4A53" w:rsidRPr="00C42EB6">
        <w:rPr>
          <w:rFonts w:ascii="Liberation Serif" w:hAnsi="Liberation Serif"/>
          <w:sz w:val="28"/>
          <w:szCs w:val="28"/>
        </w:rPr>
        <w:t xml:space="preserve"> утверждена программа финансово-хозяйственной деятельности МУП «</w:t>
      </w:r>
      <w:proofErr w:type="spellStart"/>
      <w:r w:rsidR="00AB4A53" w:rsidRPr="00C42EB6">
        <w:rPr>
          <w:rFonts w:ascii="Liberation Serif" w:hAnsi="Liberation Serif"/>
          <w:sz w:val="28"/>
          <w:szCs w:val="28"/>
        </w:rPr>
        <w:t>Пышминское</w:t>
      </w:r>
      <w:proofErr w:type="spellEnd"/>
      <w:r w:rsidR="00AB4A53" w:rsidRPr="00C42EB6">
        <w:rPr>
          <w:rFonts w:ascii="Liberation Serif" w:hAnsi="Liberation Serif"/>
          <w:sz w:val="28"/>
          <w:szCs w:val="28"/>
        </w:rPr>
        <w:t xml:space="preserve"> автотранспортное предприятие» на 2024 год и плановый период 2025-2026 годы. Утвердить программу МУП «Центральная районная аптека № 126» </w:t>
      </w:r>
      <w:proofErr w:type="spellStart"/>
      <w:r w:rsidR="00AB4A53" w:rsidRPr="00C42EB6">
        <w:rPr>
          <w:rFonts w:ascii="Liberation Serif" w:hAnsi="Liberation Serif"/>
          <w:sz w:val="28"/>
          <w:szCs w:val="28"/>
        </w:rPr>
        <w:t>р.п</w:t>
      </w:r>
      <w:proofErr w:type="spellEnd"/>
      <w:r w:rsidR="00AB4A53" w:rsidRPr="00C42EB6">
        <w:rPr>
          <w:rFonts w:ascii="Liberation Serif" w:hAnsi="Liberation Serif"/>
          <w:sz w:val="28"/>
          <w:szCs w:val="28"/>
        </w:rPr>
        <w:t xml:space="preserve">. Пышмы не представляется возможным, в связи с её не предоставлением предприятием. </w:t>
      </w:r>
    </w:p>
    <w:p w:rsidR="00AB4A53" w:rsidRPr="00C42EB6" w:rsidRDefault="00C42EB6" w:rsidP="00C42EB6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  <w:proofErr w:type="gramStart"/>
      <w:r w:rsidRPr="00C42EB6">
        <w:rPr>
          <w:rFonts w:ascii="Liberation Serif" w:hAnsi="Liberation Serif"/>
          <w:sz w:val="28"/>
          <w:szCs w:val="28"/>
        </w:rPr>
        <w:t>Утверждены</w:t>
      </w:r>
      <w:r w:rsidR="00AB4A53" w:rsidRPr="00C42EB6">
        <w:rPr>
          <w:rFonts w:ascii="Liberation Serif" w:hAnsi="Liberation Serif"/>
          <w:sz w:val="28"/>
          <w:szCs w:val="28"/>
        </w:rPr>
        <w:t xml:space="preserve"> показателей экономической эффективности деятельности муниципальных унитарных предприятий и осуществление контроля за их выполнением – постановлением администрации Пышминского городского округа от 11.12.2023 № 1020  утверждены показатели муниципальным унитарным предприятиям Пышминского городского округа.</w:t>
      </w:r>
      <w:proofErr w:type="gramEnd"/>
      <w:r w:rsidR="00AB4A53" w:rsidRPr="00C42EB6">
        <w:rPr>
          <w:rFonts w:ascii="Liberation Serif" w:hAnsi="Liberation Serif"/>
          <w:sz w:val="28"/>
          <w:szCs w:val="28"/>
        </w:rPr>
        <w:t xml:space="preserve"> В течени</w:t>
      </w:r>
      <w:proofErr w:type="gramStart"/>
      <w:r w:rsidR="00AB4A53" w:rsidRPr="00C42EB6">
        <w:rPr>
          <w:rFonts w:ascii="Liberation Serif" w:hAnsi="Liberation Serif"/>
          <w:sz w:val="28"/>
          <w:szCs w:val="28"/>
        </w:rPr>
        <w:t>и</w:t>
      </w:r>
      <w:proofErr w:type="gramEnd"/>
      <w:r w:rsidR="00AB4A53" w:rsidRPr="00C42EB6">
        <w:rPr>
          <w:rFonts w:ascii="Liberation Serif" w:hAnsi="Liberation Serif"/>
          <w:sz w:val="28"/>
          <w:szCs w:val="28"/>
        </w:rPr>
        <w:t xml:space="preserve"> года осуществлялся контроль за выполнением показателей эффективности деятельности </w:t>
      </w:r>
      <w:r w:rsidR="00AB4A53" w:rsidRPr="00C42EB6">
        <w:rPr>
          <w:rFonts w:ascii="Liberation Serif" w:hAnsi="Liberation Serif"/>
          <w:sz w:val="28"/>
          <w:szCs w:val="28"/>
        </w:rPr>
        <w:lastRenderedPageBreak/>
        <w:t xml:space="preserve">муниципальных унитарных предприятий, утвержденных постановлением администрации Пышминского городского округа от 28.12.2022 № 1034.  </w:t>
      </w:r>
    </w:p>
    <w:p w:rsidR="00D444E3" w:rsidRDefault="009D779C" w:rsidP="00B63797">
      <w:pPr>
        <w:pStyle w:val="a3"/>
        <w:ind w:right="-2" w:firstLine="567"/>
        <w:rPr>
          <w:rFonts w:ascii="Liberation Serif" w:hAnsi="Liberation Serif" w:cs="Liberation Serif"/>
          <w:sz w:val="28"/>
          <w:szCs w:val="28"/>
        </w:rPr>
      </w:pPr>
      <w:r w:rsidRPr="009D779C">
        <w:rPr>
          <w:rFonts w:ascii="Liberation Serif" w:hAnsi="Liberation Serif" w:cs="Liberation Serif"/>
          <w:sz w:val="28"/>
          <w:szCs w:val="28"/>
        </w:rPr>
        <w:t xml:space="preserve">Поскольку поставленные цели и задачи в работе подпрограммы  остаются неизменными, дальнейшая реализация муниципальной </w:t>
      </w:r>
      <w:r>
        <w:rPr>
          <w:rFonts w:ascii="Liberation Serif" w:hAnsi="Liberation Serif" w:cs="Liberation Serif"/>
          <w:sz w:val="28"/>
          <w:szCs w:val="28"/>
        </w:rPr>
        <w:t>под</w:t>
      </w:r>
      <w:r w:rsidRPr="009D779C">
        <w:rPr>
          <w:rFonts w:ascii="Liberation Serif" w:hAnsi="Liberation Serif" w:cs="Liberation Serif"/>
          <w:sz w:val="28"/>
          <w:szCs w:val="28"/>
        </w:rPr>
        <w:t>программы планируется в прежнем режиме.</w:t>
      </w:r>
    </w:p>
    <w:p w:rsidR="009D779C" w:rsidRPr="009D779C" w:rsidRDefault="009D779C" w:rsidP="00B63797">
      <w:pPr>
        <w:pStyle w:val="a3"/>
        <w:ind w:right="-2" w:firstLine="567"/>
        <w:rPr>
          <w:rFonts w:ascii="Liberation Serif" w:hAnsi="Liberation Serif"/>
          <w:sz w:val="28"/>
          <w:szCs w:val="28"/>
        </w:rPr>
      </w:pPr>
    </w:p>
    <w:p w:rsidR="004C3154" w:rsidRDefault="0090433C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2 </w:t>
      </w:r>
      <w:r w:rsidR="00D444E3" w:rsidRPr="00D444E3">
        <w:rPr>
          <w:b/>
          <w:sz w:val="28"/>
          <w:szCs w:val="28"/>
        </w:rPr>
        <w:t>«</w:t>
      </w:r>
      <w:r w:rsidR="00D444E3">
        <w:rPr>
          <w:b/>
          <w:sz w:val="28"/>
          <w:szCs w:val="28"/>
        </w:rPr>
        <w:t>Обеспечение комплектования, учета, хранения, и использования архивных документов, находящихся в архивном отделе администрации Пышминского городского округа»</w:t>
      </w:r>
    </w:p>
    <w:p w:rsidR="00746124" w:rsidRDefault="00746124" w:rsidP="00746124">
      <w:pPr>
        <w:ind w:firstLine="709"/>
        <w:jc w:val="both"/>
        <w:rPr>
          <w:rFonts w:cs="Liberation Serif"/>
          <w:sz w:val="28"/>
          <w:szCs w:val="28"/>
        </w:rPr>
      </w:pPr>
      <w:r w:rsidRPr="004A233F">
        <w:rPr>
          <w:rFonts w:cs="Liberation Serif"/>
          <w:sz w:val="28"/>
          <w:szCs w:val="28"/>
        </w:rPr>
        <w:t xml:space="preserve">В </w:t>
      </w:r>
      <w:r>
        <w:rPr>
          <w:rFonts w:cs="Liberation Serif"/>
          <w:sz w:val="28"/>
          <w:szCs w:val="28"/>
        </w:rPr>
        <w:t>2024 году израсходовано 263,680</w:t>
      </w:r>
      <w:r w:rsidRPr="004A233F">
        <w:rPr>
          <w:rFonts w:cs="Liberation Serif"/>
          <w:sz w:val="28"/>
          <w:szCs w:val="28"/>
        </w:rPr>
        <w:t xml:space="preserve"> тыс</w:t>
      </w:r>
      <w:r>
        <w:rPr>
          <w:rFonts w:cs="Liberation Serif"/>
          <w:sz w:val="28"/>
          <w:szCs w:val="28"/>
        </w:rPr>
        <w:t xml:space="preserve">. </w:t>
      </w:r>
      <w:r w:rsidRPr="004A233F">
        <w:rPr>
          <w:rFonts w:cs="Liberation Serif"/>
          <w:sz w:val="28"/>
          <w:szCs w:val="28"/>
        </w:rPr>
        <w:t>рублей из областного бюджета (субвенций) на исполнение полномочий органов местного самоуправления по хранению, комплектованию, учету и использованию архивных документов, относящихся к государственной собственности Свердловской области.</w:t>
      </w:r>
      <w:r>
        <w:rPr>
          <w:rFonts w:cs="Liberation Serif"/>
          <w:sz w:val="28"/>
          <w:szCs w:val="28"/>
        </w:rPr>
        <w:t xml:space="preserve"> </w:t>
      </w:r>
      <w:r w:rsidRPr="004A233F">
        <w:rPr>
          <w:rFonts w:cs="Liberation Serif"/>
          <w:sz w:val="28"/>
          <w:szCs w:val="28"/>
        </w:rPr>
        <w:t>Данная сумма израсходована на оплату услуг программиста, занимающегося сопровождением баз данных архивного отдела</w:t>
      </w:r>
      <w:r>
        <w:rPr>
          <w:rFonts w:cs="Liberation Serif"/>
          <w:sz w:val="28"/>
          <w:szCs w:val="28"/>
        </w:rPr>
        <w:t>, а также услуг на оцифровку документов государственной собственности Свердловской области в количестве 2560 листов</w:t>
      </w:r>
      <w:r w:rsidRPr="004A233F">
        <w:rPr>
          <w:rFonts w:cs="Liberation Serif"/>
          <w:sz w:val="28"/>
          <w:szCs w:val="28"/>
        </w:rPr>
        <w:t>.</w:t>
      </w:r>
      <w:r>
        <w:rPr>
          <w:rFonts w:cs="Liberation Serif"/>
          <w:sz w:val="28"/>
          <w:szCs w:val="28"/>
        </w:rPr>
        <w:t xml:space="preserve"> При заключении муниципального контракта на оцифровку (сканирование и индексирование) архивных документов произошла экономия денежных сре</w:t>
      </w:r>
      <w:proofErr w:type="gramStart"/>
      <w:r>
        <w:rPr>
          <w:rFonts w:cs="Liberation Serif"/>
          <w:sz w:val="28"/>
          <w:szCs w:val="28"/>
        </w:rPr>
        <w:t>дств в р</w:t>
      </w:r>
      <w:proofErr w:type="gramEnd"/>
      <w:r>
        <w:rPr>
          <w:rFonts w:cs="Liberation Serif"/>
          <w:sz w:val="28"/>
          <w:szCs w:val="28"/>
        </w:rPr>
        <w:t>азмере 320 (триста двадцать) рублей 00 копеек.</w:t>
      </w:r>
    </w:p>
    <w:p w:rsidR="00746124" w:rsidRDefault="00746124" w:rsidP="00746124">
      <w:pPr>
        <w:ind w:firstLine="709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Запланированные показатели на 2024 год выполнены.</w:t>
      </w:r>
    </w:p>
    <w:p w:rsidR="00746124" w:rsidRPr="004A233F" w:rsidRDefault="00746124" w:rsidP="00746124">
      <w:pPr>
        <w:ind w:firstLine="709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Поскольку поставленные цели и задачи в работе архивного отдела остаются неизменными, дальнейшая реализация муниципальной программы планируется в прежнем режиме.</w:t>
      </w:r>
    </w:p>
    <w:p w:rsidR="00D23778" w:rsidRDefault="0092460A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3 «Информационное общество Пышминского городского округа»</w:t>
      </w:r>
      <w:r w:rsidR="00D444E3">
        <w:rPr>
          <w:b/>
          <w:sz w:val="28"/>
          <w:szCs w:val="28"/>
        </w:rPr>
        <w:t xml:space="preserve"> 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4612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на реализацию подпрограммы запланировано </w:t>
      </w:r>
      <w:r w:rsidR="001623EA">
        <w:rPr>
          <w:sz w:val="28"/>
          <w:szCs w:val="28"/>
        </w:rPr>
        <w:t>2</w:t>
      </w:r>
      <w:r w:rsidR="00746124">
        <w:rPr>
          <w:sz w:val="28"/>
          <w:szCs w:val="28"/>
        </w:rPr>
        <w:t>30</w:t>
      </w:r>
      <w:r w:rsidR="001623EA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</w:t>
      </w:r>
      <w:r w:rsidR="00746124">
        <w:rPr>
          <w:sz w:val="28"/>
          <w:szCs w:val="28"/>
        </w:rPr>
        <w:t xml:space="preserve">исполнено  220,13 тыс. рублей, </w:t>
      </w:r>
      <w:r w:rsidR="001623EA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 составляет  </w:t>
      </w:r>
      <w:r w:rsidR="00746124">
        <w:rPr>
          <w:sz w:val="28"/>
          <w:szCs w:val="28"/>
        </w:rPr>
        <w:t>95,71</w:t>
      </w:r>
      <w:r>
        <w:rPr>
          <w:sz w:val="28"/>
          <w:szCs w:val="28"/>
        </w:rPr>
        <w:t xml:space="preserve"> %.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целевой показатель «количество посещений официального сайта Пышминского городского округа» составил </w:t>
      </w:r>
      <w:r w:rsidR="00746124">
        <w:rPr>
          <w:sz w:val="28"/>
          <w:szCs w:val="28"/>
        </w:rPr>
        <w:t>39 653</w:t>
      </w:r>
      <w:r>
        <w:rPr>
          <w:sz w:val="28"/>
          <w:szCs w:val="28"/>
        </w:rPr>
        <w:t xml:space="preserve"> человека, что составляет 1</w:t>
      </w:r>
      <w:r w:rsidR="001623EA">
        <w:rPr>
          <w:sz w:val="28"/>
          <w:szCs w:val="28"/>
        </w:rPr>
        <w:t>7</w:t>
      </w:r>
      <w:r w:rsidR="00746124">
        <w:rPr>
          <w:sz w:val="28"/>
          <w:szCs w:val="28"/>
        </w:rPr>
        <w:t>2,4</w:t>
      </w:r>
      <w:r>
        <w:rPr>
          <w:sz w:val="28"/>
          <w:szCs w:val="28"/>
        </w:rPr>
        <w:t xml:space="preserve">% от планового показателя. </w:t>
      </w:r>
    </w:p>
    <w:p w:rsidR="00F1710D" w:rsidRDefault="00F1710D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«доля граждан, использующих механизм получения муниципальных услуг в электронном виде» составил </w:t>
      </w:r>
      <w:r w:rsidR="00746124">
        <w:rPr>
          <w:sz w:val="28"/>
          <w:szCs w:val="28"/>
        </w:rPr>
        <w:t>84,1</w:t>
      </w:r>
      <w:r w:rsidR="002F363E">
        <w:rPr>
          <w:sz w:val="28"/>
          <w:szCs w:val="28"/>
        </w:rPr>
        <w:t>%</w:t>
      </w:r>
      <w:r>
        <w:rPr>
          <w:sz w:val="28"/>
          <w:szCs w:val="28"/>
        </w:rPr>
        <w:t xml:space="preserve">, что составляет </w:t>
      </w:r>
      <w:r>
        <w:rPr>
          <w:sz w:val="28"/>
          <w:szCs w:val="28"/>
        </w:rPr>
        <w:br/>
      </w:r>
      <w:r w:rsidR="00746124">
        <w:rPr>
          <w:sz w:val="28"/>
          <w:szCs w:val="28"/>
        </w:rPr>
        <w:t>120</w:t>
      </w:r>
      <w:r w:rsidR="001623EA">
        <w:rPr>
          <w:sz w:val="28"/>
          <w:szCs w:val="28"/>
        </w:rPr>
        <w:t>,</w:t>
      </w:r>
      <w:r w:rsidR="00746124">
        <w:rPr>
          <w:sz w:val="28"/>
          <w:szCs w:val="28"/>
        </w:rPr>
        <w:t>1</w:t>
      </w:r>
      <w:r>
        <w:rPr>
          <w:sz w:val="28"/>
          <w:szCs w:val="28"/>
        </w:rPr>
        <w:t xml:space="preserve"> % от планового показателя.  </w:t>
      </w:r>
    </w:p>
    <w:p w:rsidR="00960AF2" w:rsidRDefault="00960AF2" w:rsidP="00960AF2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показатель «доля муниципальных услуг, переведенных в электронный вид» составил  96,25% , при плановом показателе   </w:t>
      </w:r>
      <w:r w:rsidR="001623EA">
        <w:rPr>
          <w:sz w:val="28"/>
          <w:szCs w:val="28"/>
        </w:rPr>
        <w:t>96,</w:t>
      </w:r>
      <w:r w:rsidR="00746124">
        <w:rPr>
          <w:sz w:val="28"/>
          <w:szCs w:val="28"/>
        </w:rPr>
        <w:t>25</w:t>
      </w:r>
      <w:r>
        <w:rPr>
          <w:sz w:val="28"/>
          <w:szCs w:val="28"/>
        </w:rPr>
        <w:t>%.</w:t>
      </w:r>
    </w:p>
    <w:p w:rsidR="0092460A" w:rsidRDefault="00960AF2" w:rsidP="00960AF2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Поскольку поставленные цели и задачи, в реализации подпрограммы исполняются</w:t>
      </w:r>
      <w:r w:rsidR="002F363E">
        <w:rPr>
          <w:rFonts w:cs="Liberation Serif"/>
          <w:sz w:val="28"/>
          <w:szCs w:val="28"/>
        </w:rPr>
        <w:t>,</w:t>
      </w:r>
      <w:r>
        <w:rPr>
          <w:rFonts w:cs="Liberation Serif"/>
          <w:sz w:val="28"/>
          <w:szCs w:val="28"/>
        </w:rPr>
        <w:t xml:space="preserve"> </w:t>
      </w:r>
      <w:r w:rsidR="002F363E">
        <w:rPr>
          <w:rFonts w:cs="Liberation Serif"/>
          <w:sz w:val="28"/>
          <w:szCs w:val="28"/>
        </w:rPr>
        <w:t xml:space="preserve">но одному </w:t>
      </w:r>
      <w:r>
        <w:rPr>
          <w:rFonts w:cs="Liberation Serif"/>
          <w:sz w:val="28"/>
          <w:szCs w:val="28"/>
        </w:rPr>
        <w:t xml:space="preserve"> </w:t>
      </w:r>
      <w:r w:rsidR="002F363E">
        <w:rPr>
          <w:rFonts w:cs="Liberation Serif"/>
          <w:sz w:val="28"/>
          <w:szCs w:val="28"/>
        </w:rPr>
        <w:t xml:space="preserve">целевому  показателю </w:t>
      </w:r>
      <w:r>
        <w:rPr>
          <w:rFonts w:cs="Liberation Serif"/>
          <w:sz w:val="28"/>
          <w:szCs w:val="28"/>
        </w:rPr>
        <w:t xml:space="preserve">необходимо  провести </w:t>
      </w:r>
      <w:r>
        <w:rPr>
          <w:rFonts w:cs="Liberation Serif"/>
          <w:sz w:val="28"/>
          <w:szCs w:val="28"/>
        </w:rPr>
        <w:lastRenderedPageBreak/>
        <w:t xml:space="preserve">корректировку, что в последующем повлияет на оценку эффективности реализации муниципальной программы в целом.  </w:t>
      </w:r>
    </w:p>
    <w:p w:rsidR="00960AF2" w:rsidRPr="00960AF2" w:rsidRDefault="00960AF2" w:rsidP="00960AF2">
      <w:pPr>
        <w:spacing w:after="0"/>
        <w:ind w:firstLine="540"/>
        <w:jc w:val="both"/>
        <w:rPr>
          <w:rFonts w:cs="Liberation Serif"/>
          <w:sz w:val="28"/>
          <w:szCs w:val="28"/>
        </w:rPr>
      </w:pPr>
    </w:p>
    <w:p w:rsidR="00756470" w:rsidRDefault="0092460A" w:rsidP="00D23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4 «Развитие субъектов малого и среднего предпринимательства в Пышминском городском округе»</w:t>
      </w:r>
    </w:p>
    <w:p w:rsidR="00207C00" w:rsidRDefault="00457FA5" w:rsidP="00746124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В 202</w:t>
      </w:r>
      <w:r w:rsidR="0074612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4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году на реализацию подпрограммного  мероприятия израсходовано </w:t>
      </w:r>
      <w:r w:rsidR="0074612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450</w:t>
      </w:r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,00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тыс. рублей. </w:t>
      </w:r>
      <w:r w:rsidR="00B948BA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207C00"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>На территории Пышминского городского округа, зарегистрировано 3</w:t>
      </w:r>
      <w:r w:rsidR="00746124"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>80</w:t>
      </w:r>
      <w:r w:rsidR="00207C00"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 xml:space="preserve"> </w:t>
      </w:r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субъектов малого и среднего предпринимательства из них</w:t>
      </w:r>
      <w:r w:rsidR="00207C00">
        <w:rPr>
          <w:rFonts w:eastAsia="Times New Roman" w:cs="Liberation Serif"/>
          <w:bCs/>
          <w:color w:val="000000" w:themeColor="text1"/>
          <w:sz w:val="28"/>
          <w:szCs w:val="28"/>
          <w:lang w:eastAsia="ru-RU"/>
        </w:rPr>
        <w:t xml:space="preserve"> </w:t>
      </w:r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количество ИП-300, юридических лиц-59. </w:t>
      </w:r>
      <w:proofErr w:type="gramStart"/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Снижение количества субъектом малого и среднего предпринимательства в Пышминском городском на округе  стало возможным  в результате  увеличения количества самозанятых граждан.</w:t>
      </w:r>
      <w:proofErr w:type="gramEnd"/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Количество самозанятых граждан зарегистрированных на территории Пышминского городского округа в 202</w:t>
      </w:r>
      <w:r w:rsidR="0074612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4 году составило 264</w:t>
      </w:r>
      <w:r w:rsidR="00207C00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человек.</w:t>
      </w:r>
    </w:p>
    <w:p w:rsidR="00207C00" w:rsidRDefault="00207C00" w:rsidP="00746124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Количество занятых в сегменте малого и среднего предпринимательства, включая индивидуальных предпринимателей 1,55%, по сравнению с прошлым годом увеличилось на 0,06%. </w:t>
      </w:r>
    </w:p>
    <w:p w:rsidR="00EF3DBD" w:rsidRDefault="00457FA5" w:rsidP="00746124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Доля закупок у субъектов малого предпринимательства, социально ориентированных некоммерческих организаций в совокупном годовом объеме для обеспечения м</w:t>
      </w:r>
      <w:r w:rsidR="00EF3DB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униципальных нужд составляет </w:t>
      </w:r>
      <w:r w:rsidR="00746124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45,4</w:t>
      </w:r>
      <w:r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%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EF3DBD" w:rsidRDefault="00207C00" w:rsidP="00746124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Семь</w:t>
      </w:r>
      <w:r w:rsidR="00457FA5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457FA5" w:rsidRPr="00C2254E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объектов включенных в перечень муниципального имущества, предназначенного для передачи в аренду субъектам малого и среднего бизнеса</w:t>
      </w:r>
      <w:r w:rsidR="00457FA5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207C00" w:rsidRDefault="00457FA5" w:rsidP="00746124">
      <w:pPr>
        <w:shd w:val="clear" w:color="auto" w:fill="FFFFFF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>Информационно-консультационны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м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Фонд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ом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поддержки малого предпринимательства муниципального образования «город Ирбит» на территори</w:t>
      </w:r>
      <w:r>
        <w:rPr>
          <w:rFonts w:cs="Segoe UI"/>
          <w:color w:val="000000" w:themeColor="text1"/>
          <w:sz w:val="28"/>
          <w:szCs w:val="28"/>
          <w:shd w:val="clear" w:color="auto" w:fill="FFFFFF"/>
        </w:rPr>
        <w:t>и Пышминского городского округа</w:t>
      </w:r>
      <w:r w:rsidRPr="00E00417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07C00">
        <w:rPr>
          <w:rFonts w:cs="Segoe UI"/>
          <w:color w:val="000000" w:themeColor="text1"/>
          <w:sz w:val="28"/>
          <w:szCs w:val="28"/>
          <w:shd w:val="clear" w:color="auto" w:fill="FFFFFF"/>
        </w:rPr>
        <w:t>на территории Пышминского городского округа в 202</w:t>
      </w:r>
      <w:r w:rsidR="00746124">
        <w:rPr>
          <w:rFonts w:cs="Segoe UI"/>
          <w:color w:val="000000" w:themeColor="text1"/>
          <w:sz w:val="28"/>
          <w:szCs w:val="28"/>
          <w:shd w:val="clear" w:color="auto" w:fill="FFFFFF"/>
        </w:rPr>
        <w:t>4 году оказано 66</w:t>
      </w:r>
      <w:r w:rsidR="00207C00">
        <w:rPr>
          <w:rFonts w:cs="Segoe UI"/>
          <w:color w:val="000000" w:themeColor="text1"/>
          <w:sz w:val="28"/>
          <w:szCs w:val="28"/>
          <w:shd w:val="clear" w:color="auto" w:fill="FFFFFF"/>
        </w:rPr>
        <w:t>7 информационных и консультат</w:t>
      </w:r>
      <w:r w:rsidR="00746124">
        <w:rPr>
          <w:rFonts w:cs="Segoe UI"/>
          <w:color w:val="000000" w:themeColor="text1"/>
          <w:sz w:val="28"/>
          <w:szCs w:val="28"/>
          <w:shd w:val="clear" w:color="auto" w:fill="FFFFFF"/>
        </w:rPr>
        <w:t>ивных услуг СМСП, в том числе 98 уникальным субъектам и 7</w:t>
      </w:r>
      <w:r w:rsidR="00207C00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07C00">
        <w:rPr>
          <w:rFonts w:cs="Segoe UI"/>
          <w:color w:val="000000" w:themeColor="text1"/>
          <w:sz w:val="28"/>
          <w:szCs w:val="28"/>
          <w:shd w:val="clear" w:color="auto" w:fill="FFFFFF"/>
        </w:rPr>
        <w:t>самозанятым</w:t>
      </w:r>
      <w:proofErr w:type="spellEnd"/>
      <w:r w:rsidR="00207C00">
        <w:rPr>
          <w:rFonts w:cs="Segoe UI"/>
          <w:color w:val="000000" w:themeColor="text1"/>
          <w:sz w:val="28"/>
          <w:szCs w:val="28"/>
          <w:shd w:val="clear" w:color="auto" w:fill="FFFFFF"/>
        </w:rPr>
        <w:t xml:space="preserve"> гражданам.</w:t>
      </w:r>
    </w:p>
    <w:p w:rsidR="00207C00" w:rsidRDefault="00207C00" w:rsidP="00746124">
      <w:pPr>
        <w:spacing w:after="0" w:line="240" w:lineRule="auto"/>
        <w:ind w:firstLine="709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 xml:space="preserve">Поскольку поставленные цели и задачи, в реализации подпрограммы исполняются, но по ряду целевых  показателей необходимо  провести корректировку, что в последующем повлияет на оценку эффективности реализации муниципальной программы в целом.  </w:t>
      </w:r>
    </w:p>
    <w:p w:rsidR="00457FA5" w:rsidRPr="00E00417" w:rsidRDefault="00457FA5" w:rsidP="00457FA5">
      <w:pPr>
        <w:shd w:val="clear" w:color="auto" w:fill="FFFFFF"/>
        <w:spacing w:after="0"/>
        <w:jc w:val="both"/>
        <w:rPr>
          <w:sz w:val="28"/>
          <w:szCs w:val="28"/>
        </w:rPr>
      </w:pPr>
    </w:p>
    <w:p w:rsidR="0092460A" w:rsidRDefault="00EF3DBD" w:rsidP="00D23778">
      <w:pPr>
        <w:jc w:val="center"/>
        <w:rPr>
          <w:b/>
          <w:sz w:val="28"/>
          <w:szCs w:val="28"/>
        </w:rPr>
      </w:pPr>
      <w:r w:rsidRPr="00EF3DBD">
        <w:rPr>
          <w:b/>
          <w:sz w:val="28"/>
          <w:szCs w:val="28"/>
        </w:rPr>
        <w:t xml:space="preserve">Подпрограмма № 5 «Социальная поддержка отдельных категорий </w:t>
      </w:r>
      <w:r w:rsidR="00960AF2">
        <w:rPr>
          <w:b/>
          <w:sz w:val="28"/>
          <w:szCs w:val="28"/>
        </w:rPr>
        <w:br/>
      </w:r>
      <w:r w:rsidRPr="00EF3DBD">
        <w:rPr>
          <w:b/>
          <w:sz w:val="28"/>
          <w:szCs w:val="28"/>
        </w:rPr>
        <w:t>граждан»</w:t>
      </w:r>
    </w:p>
    <w:p w:rsidR="00F1710D" w:rsidRDefault="00EF3DB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В 202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4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году на реализацию подпрограммы запланировано 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185 210,16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тыс. рублей из них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из федерального бюджета 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9 924,3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тыс. рублей, из областного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бюджета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164 084,7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тыс. рублей и из местного бюджета 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11 201,16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. По итогу года процент исполнения составил </w:t>
      </w:r>
      <w:r w:rsidR="00902C73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98,3</w:t>
      </w:r>
      <w:r w:rsidR="003C5967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F1710D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%. </w:t>
      </w:r>
    </w:p>
    <w:p w:rsidR="00960AF2" w:rsidRDefault="00F1710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Целевые показатель подпрограммы численность семей и </w:t>
      </w:r>
      <w:proofErr w:type="gramStart"/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граждан</w:t>
      </w:r>
      <w:r w:rsidR="00960AF2">
        <w:rPr>
          <w:rFonts w:eastAsia="Times New Roman" w:cs="Liberation Serif"/>
          <w:color w:val="000000" w:themeColor="text1"/>
          <w:sz w:val="28"/>
          <w:szCs w:val="28"/>
          <w:lang w:eastAsia="ru-RU"/>
        </w:rPr>
        <w:t>,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 w:rsidR="00960AF2"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>имеющих право на получение и компенсаций  исполнены</w:t>
      </w:r>
      <w:proofErr w:type="gramEnd"/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в полном объеме, процент исполнения составил 100%.</w:t>
      </w:r>
    </w:p>
    <w:p w:rsidR="00EF3DBD" w:rsidRDefault="00F1710D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  <w:r>
        <w:rPr>
          <w:rFonts w:eastAsia="Times New Roman" w:cs="Liberation Serif"/>
          <w:color w:val="000000" w:themeColor="text1"/>
          <w:sz w:val="28"/>
          <w:szCs w:val="28"/>
          <w:lang w:eastAsia="ru-RU"/>
        </w:rPr>
        <w:t xml:space="preserve">  </w:t>
      </w:r>
    </w:p>
    <w:p w:rsidR="0080188B" w:rsidRDefault="0080188B" w:rsidP="00960AF2">
      <w:pPr>
        <w:spacing w:after="0"/>
        <w:ind w:firstLine="708"/>
        <w:jc w:val="both"/>
        <w:rPr>
          <w:rFonts w:eastAsia="Times New Roman" w:cs="Liberation Serif"/>
          <w:color w:val="000000" w:themeColor="text1"/>
          <w:sz w:val="28"/>
          <w:szCs w:val="28"/>
          <w:lang w:eastAsia="ru-RU"/>
        </w:rPr>
      </w:pPr>
    </w:p>
    <w:p w:rsidR="00960AF2" w:rsidRDefault="00960AF2" w:rsidP="00960AF2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Подпрограмма  № 6 «Развитие муниципальной службы Пышминского городского округа»</w:t>
      </w:r>
    </w:p>
    <w:p w:rsidR="00960AF2" w:rsidRDefault="00DF2D56" w:rsidP="00DF2D56">
      <w:pPr>
        <w:spacing w:after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</w:t>
      </w:r>
      <w:r w:rsidR="00F015F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на реализацию подпрограммы запланировано </w:t>
      </w:r>
      <w:r w:rsidR="009D779C">
        <w:rPr>
          <w:sz w:val="28"/>
          <w:szCs w:val="28"/>
        </w:rPr>
        <w:t>400,00</w:t>
      </w:r>
      <w:r>
        <w:rPr>
          <w:sz w:val="28"/>
          <w:szCs w:val="28"/>
        </w:rPr>
        <w:t xml:space="preserve"> тыс. рублей, фактическое исполнение</w:t>
      </w:r>
      <w:r w:rsidR="009D779C">
        <w:rPr>
          <w:sz w:val="28"/>
          <w:szCs w:val="28"/>
        </w:rPr>
        <w:t xml:space="preserve"> </w:t>
      </w:r>
      <w:r w:rsidR="00F015FD">
        <w:rPr>
          <w:sz w:val="28"/>
          <w:szCs w:val="28"/>
        </w:rPr>
        <w:t>7</w:t>
      </w:r>
      <w:r w:rsidR="009D779C">
        <w:rPr>
          <w:sz w:val="28"/>
          <w:szCs w:val="28"/>
        </w:rPr>
        <w:t xml:space="preserve"> тыс. рублей, исполнение составило  </w:t>
      </w:r>
      <w:r w:rsidR="00F015FD">
        <w:rPr>
          <w:sz w:val="28"/>
          <w:szCs w:val="28"/>
        </w:rPr>
        <w:t>1,75</w:t>
      </w:r>
      <w:r>
        <w:rPr>
          <w:sz w:val="28"/>
          <w:szCs w:val="28"/>
        </w:rPr>
        <w:t xml:space="preserve">%.  В рамках указанной подпрограммы реализуется 5 целей, 9 задач и 13 </w:t>
      </w:r>
      <w:r w:rsidR="0072345B">
        <w:rPr>
          <w:sz w:val="28"/>
          <w:szCs w:val="28"/>
        </w:rPr>
        <w:t>показателей</w:t>
      </w:r>
      <w:r w:rsidR="00F015FD">
        <w:rPr>
          <w:sz w:val="28"/>
          <w:szCs w:val="28"/>
        </w:rPr>
        <w:t xml:space="preserve"> по итогам года 7</w:t>
      </w:r>
      <w:r>
        <w:rPr>
          <w:sz w:val="28"/>
          <w:szCs w:val="28"/>
        </w:rPr>
        <w:t xml:space="preserve"> </w:t>
      </w:r>
      <w:r w:rsidR="0080188B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выполнены на 100 % и </w:t>
      </w:r>
      <w:r w:rsidR="009D779C">
        <w:rPr>
          <w:sz w:val="28"/>
          <w:szCs w:val="28"/>
        </w:rPr>
        <w:t>2</w:t>
      </w:r>
      <w:r w:rsidR="00801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0188B">
        <w:rPr>
          <w:sz w:val="28"/>
          <w:szCs w:val="28"/>
        </w:rPr>
        <w:t xml:space="preserve">показателя </w:t>
      </w:r>
      <w:r>
        <w:rPr>
          <w:sz w:val="28"/>
          <w:szCs w:val="28"/>
        </w:rPr>
        <w:t xml:space="preserve"> выполнены</w:t>
      </w:r>
      <w:r w:rsidR="00F57DDF">
        <w:rPr>
          <w:sz w:val="28"/>
          <w:szCs w:val="28"/>
        </w:rPr>
        <w:t xml:space="preserve"> с </w:t>
      </w:r>
      <w:r w:rsidR="009D779C">
        <w:rPr>
          <w:sz w:val="28"/>
          <w:szCs w:val="28"/>
        </w:rPr>
        <w:t>незначительным</w:t>
      </w:r>
      <w:r>
        <w:rPr>
          <w:sz w:val="28"/>
          <w:szCs w:val="28"/>
        </w:rPr>
        <w:t xml:space="preserve"> увеличение процента исполнения. </w:t>
      </w:r>
      <w:proofErr w:type="gramEnd"/>
    </w:p>
    <w:p w:rsidR="00F015FD" w:rsidRDefault="00F015FD" w:rsidP="00DF2D56">
      <w:pPr>
        <w:spacing w:after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Не освоены средства по мероприятиям «Повышение квалификации муниципальных служащих ПГО» и «Проведение диспансеризации муниципальных служащих ПГО»</w:t>
      </w:r>
    </w:p>
    <w:p w:rsidR="0080188B" w:rsidRDefault="0080188B" w:rsidP="0080188B">
      <w:pPr>
        <w:spacing w:after="0"/>
        <w:ind w:firstLine="540"/>
        <w:jc w:val="both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 xml:space="preserve">Поскольку поставленные цели и задачи, в реализации подпрограммы исполняются не должным образом, необходимо  провести корректировку целевых показателей, что в последующем повлияет на оценку эффективности реализации муниципальной программы в целом.  </w:t>
      </w:r>
    </w:p>
    <w:p w:rsidR="00960AF2" w:rsidRDefault="00960AF2" w:rsidP="00DF2D56">
      <w:pPr>
        <w:spacing w:after="0"/>
        <w:ind w:firstLine="708"/>
        <w:jc w:val="both"/>
        <w:rPr>
          <w:b/>
          <w:sz w:val="28"/>
          <w:szCs w:val="28"/>
        </w:rPr>
      </w:pPr>
    </w:p>
    <w:p w:rsidR="00A73E86" w:rsidRDefault="00DD29A0" w:rsidP="00960AF2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№ 7 «Профилактика коррупционных правонарушений Пышминского городского округа»</w:t>
      </w:r>
    </w:p>
    <w:p w:rsidR="00A73E86" w:rsidRDefault="00A73E86" w:rsidP="0008445A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proofErr w:type="gramStart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Основой муниципальной подпрограммы «Профилактика коррупционных правонарушений  на территории 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Пышминского городского округа»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являются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 Федеральный закон от 25.12.2008 № 273-ФЗ «О противодействии коррупции, Федеральный закон от 06.10.2003 № 131-ФЗ « Об общих принципах организации местного самоуправления в Российской Федерации»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,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Закон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Свердловской области от 20.02.2009 № 2-ОЗ «О противодействии коррупции в Свердловской области», 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Национальная стратегия противодействия коррупции,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утвержденная</w:t>
      </w:r>
      <w:r>
        <w:rPr>
          <w:rFonts w:ascii="Liberation Serif" w:hAnsi="Liberation Serif" w:cs="Arial"/>
          <w:spacing w:val="2"/>
          <w:sz w:val="28"/>
          <w:szCs w:val="28"/>
        </w:rPr>
        <w:t xml:space="preserve"> Указом Президента Российской Федерации от 13.04.2010 № 460,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> Указ Президента</w:t>
      </w:r>
      <w:proofErr w:type="gramEnd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Российской Федерации от 29.06. 2018 года № 378 «О Национальном плане противодействия коррупции на 2018 - 2020 годы». </w:t>
      </w:r>
    </w:p>
    <w:p w:rsidR="00A73E86" w:rsidRPr="00A73E86" w:rsidRDefault="00A73E86" w:rsidP="0008445A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proofErr w:type="gramStart"/>
      <w:r w:rsidRPr="00C871AA">
        <w:rPr>
          <w:rFonts w:ascii="Liberation Serif" w:hAnsi="Liberation Serif" w:cs="Arial"/>
          <w:spacing w:val="2"/>
          <w:sz w:val="28"/>
          <w:szCs w:val="28"/>
        </w:rPr>
        <w:t>Особую важность в противодействии коррупции приобретают меры, направленные на стимулирование общественного контроля за деятельностью властных органов, поиск и выявление зон коррупционного риска в деятельности органов и организаций, получающих финансирование из бюджетов всех уровней, активная социальная реклама антикоррупционной направленности, повышение качества антикоррупционной экспертизы нормативных правовых актов и их проектов, регулярное проведение мониторинга уровня коррупции, обеспечение участия средств массовой информации в освещении</w:t>
      </w:r>
      <w:proofErr w:type="gramEnd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темы коррупции и противодействия ей и другие.</w:t>
      </w:r>
    </w:p>
    <w:p w:rsidR="00DD29A0" w:rsidRDefault="00DD29A0" w:rsidP="0008445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0663D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на реализа</w:t>
      </w:r>
      <w:r w:rsidR="000663D0">
        <w:rPr>
          <w:sz w:val="28"/>
          <w:szCs w:val="28"/>
        </w:rPr>
        <w:t>цию подпрограммы запланировано 45</w:t>
      </w:r>
      <w:r>
        <w:rPr>
          <w:sz w:val="28"/>
          <w:szCs w:val="28"/>
        </w:rPr>
        <w:t xml:space="preserve">,0 тыс. рублей, фактическое исполнение </w:t>
      </w:r>
      <w:r w:rsidR="000663D0">
        <w:rPr>
          <w:sz w:val="28"/>
          <w:szCs w:val="28"/>
        </w:rPr>
        <w:t>5,00</w:t>
      </w:r>
      <w:r w:rsidR="003611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процент исполнения составил </w:t>
      </w:r>
      <w:r w:rsidR="000663D0">
        <w:rPr>
          <w:sz w:val="28"/>
          <w:szCs w:val="28"/>
        </w:rPr>
        <w:t>11,11</w:t>
      </w:r>
      <w:r>
        <w:rPr>
          <w:sz w:val="28"/>
          <w:szCs w:val="28"/>
        </w:rPr>
        <w:t xml:space="preserve">%. </w:t>
      </w:r>
      <w:r w:rsidR="00A73E86">
        <w:rPr>
          <w:sz w:val="28"/>
          <w:szCs w:val="28"/>
        </w:rPr>
        <w:t>В подпрограмме реализуются 27 ц</w:t>
      </w:r>
      <w:r w:rsidR="000663D0">
        <w:rPr>
          <w:sz w:val="28"/>
          <w:szCs w:val="28"/>
        </w:rPr>
        <w:t>елевых показателей из них:  по 21</w:t>
      </w:r>
      <w:r w:rsidR="00A73E86">
        <w:rPr>
          <w:sz w:val="28"/>
          <w:szCs w:val="28"/>
        </w:rPr>
        <w:t xml:space="preserve"> показателям фактическое исполнение достигнуто на 100 </w:t>
      </w:r>
      <w:r w:rsidR="000663D0">
        <w:rPr>
          <w:sz w:val="28"/>
          <w:szCs w:val="28"/>
        </w:rPr>
        <w:t xml:space="preserve">и более </w:t>
      </w:r>
      <w:r w:rsidR="00A73E86">
        <w:rPr>
          <w:sz w:val="28"/>
          <w:szCs w:val="28"/>
        </w:rPr>
        <w:t>%.</w:t>
      </w:r>
    </w:p>
    <w:p w:rsidR="00A73E86" w:rsidRDefault="00A73E86" w:rsidP="00DD29A0">
      <w:pPr>
        <w:spacing w:after="0"/>
        <w:ind w:firstLine="708"/>
        <w:jc w:val="both"/>
        <w:rPr>
          <w:sz w:val="28"/>
          <w:szCs w:val="28"/>
        </w:rPr>
      </w:pPr>
    </w:p>
    <w:p w:rsidR="00A73E86" w:rsidRDefault="00A73E86" w:rsidP="00A73E86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№ 8 «Организация похоронного дела в  Пышминском городском округе»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0663D0">
        <w:rPr>
          <w:sz w:val="28"/>
          <w:szCs w:val="28"/>
        </w:rPr>
        <w:t>4</w:t>
      </w:r>
      <w:r>
        <w:rPr>
          <w:sz w:val="28"/>
          <w:szCs w:val="28"/>
        </w:rPr>
        <w:t xml:space="preserve"> год  достижение целевых показателей «Совершенствование системы организации похоронного дела на территории Пышминского городского округа в рамках муниципальной программы «Развитие Пышминского городского округа до 202</w:t>
      </w:r>
      <w:r w:rsidR="003611AE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3611AE">
        <w:rPr>
          <w:sz w:val="28"/>
          <w:szCs w:val="28"/>
        </w:rPr>
        <w:t>ода</w:t>
      </w:r>
      <w:r>
        <w:rPr>
          <w:sz w:val="28"/>
          <w:szCs w:val="28"/>
        </w:rPr>
        <w:t>» в условиях доведенных лимитов бюджетных средств мероприятия муниципальной программы составило: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количество кладбищ, на которых проведена инвентаризация захоронений и создан реестр погребений -100%;</w:t>
      </w:r>
    </w:p>
    <w:p w:rsid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протяженность отремонтированных ограждений кладбищ – </w:t>
      </w:r>
      <w:r w:rsidR="003611AE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</w:t>
      </w:r>
      <w:proofErr w:type="spellEnd"/>
      <w:r>
        <w:rPr>
          <w:sz w:val="28"/>
          <w:szCs w:val="28"/>
        </w:rPr>
        <w:t>. м. Причина отсутствие финансирования.</w:t>
      </w:r>
    </w:p>
    <w:p w:rsidR="0008445A" w:rsidRDefault="0008445A" w:rsidP="000663D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 же объем расходов на выполнение мероприятий указанной муниципальной программы за 202</w:t>
      </w:r>
      <w:r w:rsidR="000663D0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0663D0">
        <w:rPr>
          <w:sz w:val="28"/>
          <w:szCs w:val="28"/>
        </w:rPr>
        <w:t>од</w:t>
      </w:r>
      <w:r>
        <w:rPr>
          <w:sz w:val="28"/>
          <w:szCs w:val="28"/>
        </w:rPr>
        <w:t xml:space="preserve"> составил </w:t>
      </w:r>
      <w:r w:rsidR="000663D0">
        <w:rPr>
          <w:sz w:val="28"/>
          <w:szCs w:val="28"/>
        </w:rPr>
        <w:t>2 174,0</w:t>
      </w:r>
      <w:r>
        <w:rPr>
          <w:sz w:val="28"/>
          <w:szCs w:val="28"/>
        </w:rPr>
        <w:t xml:space="preserve"> тыс. рублей </w:t>
      </w:r>
      <w:r w:rsidR="003611AE">
        <w:rPr>
          <w:sz w:val="28"/>
          <w:szCs w:val="28"/>
        </w:rPr>
        <w:t>из средств местного бюджета, исполнение</w:t>
      </w:r>
      <w:r>
        <w:rPr>
          <w:sz w:val="28"/>
          <w:szCs w:val="28"/>
        </w:rPr>
        <w:t xml:space="preserve"> составило </w:t>
      </w:r>
      <w:r w:rsidR="000663D0">
        <w:rPr>
          <w:sz w:val="28"/>
          <w:szCs w:val="28"/>
        </w:rPr>
        <w:t xml:space="preserve">92,08 </w:t>
      </w:r>
      <w:r>
        <w:rPr>
          <w:sz w:val="28"/>
          <w:szCs w:val="28"/>
        </w:rPr>
        <w:t xml:space="preserve">%. </w:t>
      </w:r>
    </w:p>
    <w:p w:rsidR="0008445A" w:rsidRPr="0008445A" w:rsidRDefault="0008445A" w:rsidP="000844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445A" w:rsidRDefault="0008445A" w:rsidP="0008445A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№9 «Управление муниципальным имуществом»</w:t>
      </w:r>
    </w:p>
    <w:p w:rsidR="00F57DDF" w:rsidRDefault="00F57DDF" w:rsidP="0008445A">
      <w:pPr>
        <w:spacing w:after="0"/>
        <w:ind w:firstLine="708"/>
        <w:jc w:val="center"/>
        <w:rPr>
          <w:b/>
          <w:sz w:val="28"/>
          <w:szCs w:val="28"/>
        </w:rPr>
      </w:pPr>
    </w:p>
    <w:p w:rsidR="007317C4" w:rsidRDefault="007317C4" w:rsidP="007317C4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7317C4">
        <w:rPr>
          <w:color w:val="000000"/>
          <w:sz w:val="28"/>
          <w:szCs w:val="28"/>
        </w:rPr>
        <w:t>По итогам 202</w:t>
      </w:r>
      <w:r w:rsidR="000663D0">
        <w:rPr>
          <w:color w:val="000000"/>
          <w:sz w:val="28"/>
          <w:szCs w:val="28"/>
        </w:rPr>
        <w:t>4</w:t>
      </w:r>
      <w:r w:rsidRPr="007317C4">
        <w:rPr>
          <w:color w:val="000000"/>
          <w:sz w:val="28"/>
          <w:szCs w:val="28"/>
        </w:rPr>
        <w:t xml:space="preserve"> года по целевым показателям муниципальной подпрограммы плановые значения результатов имеют отклонения, как в сторону увеличения, так и в сторону снижения. Финансирование муниципальной подп</w:t>
      </w:r>
      <w:r w:rsidR="003611AE">
        <w:rPr>
          <w:color w:val="000000"/>
          <w:sz w:val="28"/>
          <w:szCs w:val="28"/>
        </w:rPr>
        <w:t xml:space="preserve">рограммы осуществлялось за счет средств местного бюджетов в сумме </w:t>
      </w:r>
      <w:r w:rsidR="000663D0">
        <w:rPr>
          <w:color w:val="000000"/>
          <w:sz w:val="28"/>
          <w:szCs w:val="28"/>
        </w:rPr>
        <w:t>1 667,36</w:t>
      </w:r>
      <w:r w:rsidRPr="007317C4">
        <w:rPr>
          <w:color w:val="000000"/>
          <w:sz w:val="28"/>
          <w:szCs w:val="28"/>
        </w:rPr>
        <w:t xml:space="preserve"> тыс. рублей, </w:t>
      </w:r>
      <w:r w:rsidR="003611AE">
        <w:rPr>
          <w:color w:val="000000"/>
          <w:sz w:val="28"/>
          <w:szCs w:val="28"/>
        </w:rPr>
        <w:t>фактическое исполнение</w:t>
      </w:r>
      <w:r w:rsidRPr="007317C4">
        <w:rPr>
          <w:color w:val="000000"/>
          <w:sz w:val="28"/>
          <w:szCs w:val="28"/>
        </w:rPr>
        <w:t xml:space="preserve"> составил</w:t>
      </w:r>
      <w:r w:rsidR="003611AE">
        <w:rPr>
          <w:color w:val="000000"/>
          <w:sz w:val="28"/>
          <w:szCs w:val="28"/>
        </w:rPr>
        <w:t>о</w:t>
      </w:r>
      <w:r w:rsidRPr="007317C4">
        <w:rPr>
          <w:color w:val="000000"/>
          <w:sz w:val="28"/>
          <w:szCs w:val="28"/>
        </w:rPr>
        <w:t xml:space="preserve"> </w:t>
      </w:r>
      <w:r w:rsidR="000663D0">
        <w:rPr>
          <w:color w:val="000000"/>
          <w:sz w:val="28"/>
          <w:szCs w:val="28"/>
        </w:rPr>
        <w:t>231,91</w:t>
      </w:r>
      <w:r w:rsidRPr="007317C4">
        <w:rPr>
          <w:color w:val="000000"/>
          <w:sz w:val="28"/>
          <w:szCs w:val="28"/>
        </w:rPr>
        <w:t xml:space="preserve"> руб., </w:t>
      </w:r>
      <w:r w:rsidR="00F57DDF">
        <w:rPr>
          <w:color w:val="000000"/>
          <w:sz w:val="28"/>
          <w:szCs w:val="28"/>
        </w:rPr>
        <w:t xml:space="preserve">процент исполнения </w:t>
      </w:r>
      <w:r w:rsidRPr="007317C4">
        <w:rPr>
          <w:color w:val="000000"/>
          <w:sz w:val="28"/>
          <w:szCs w:val="28"/>
        </w:rPr>
        <w:t xml:space="preserve">соответствует </w:t>
      </w:r>
      <w:r w:rsidR="000663D0">
        <w:rPr>
          <w:color w:val="000000"/>
          <w:sz w:val="28"/>
          <w:szCs w:val="28"/>
        </w:rPr>
        <w:t>13,91</w:t>
      </w:r>
      <w:r w:rsidRPr="007317C4">
        <w:rPr>
          <w:color w:val="000000"/>
          <w:sz w:val="28"/>
          <w:szCs w:val="28"/>
        </w:rPr>
        <w:t xml:space="preserve">%. </w:t>
      </w:r>
    </w:p>
    <w:p w:rsidR="00F57DDF" w:rsidRDefault="00F57DDF" w:rsidP="00F57DDF">
      <w:pPr>
        <w:spacing w:after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рамках указанной подпрограммы реализуется 2 целей,4 задач и 5 показателей по итогам года 1 показатель выполнен </w:t>
      </w:r>
      <w:r w:rsidR="000663D0">
        <w:rPr>
          <w:sz w:val="28"/>
          <w:szCs w:val="28"/>
        </w:rPr>
        <w:t>на более 100 %, два</w:t>
      </w:r>
      <w:r>
        <w:rPr>
          <w:sz w:val="28"/>
          <w:szCs w:val="28"/>
        </w:rPr>
        <w:t xml:space="preserve"> показател</w:t>
      </w:r>
      <w:r w:rsidR="000663D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</w:t>
      </w:r>
      <w:r w:rsidR="000663D0">
        <w:rPr>
          <w:sz w:val="28"/>
          <w:szCs w:val="28"/>
        </w:rPr>
        <w:t>до 70</w:t>
      </w:r>
      <w:proofErr w:type="gramEnd"/>
      <w:r>
        <w:rPr>
          <w:sz w:val="28"/>
          <w:szCs w:val="28"/>
        </w:rPr>
        <w:t xml:space="preserve">% и </w:t>
      </w:r>
      <w:r w:rsidR="000663D0">
        <w:rPr>
          <w:sz w:val="28"/>
          <w:szCs w:val="28"/>
        </w:rPr>
        <w:t>1  показатель</w:t>
      </w:r>
      <w:r>
        <w:rPr>
          <w:sz w:val="28"/>
          <w:szCs w:val="28"/>
        </w:rPr>
        <w:t xml:space="preserve">  </w:t>
      </w:r>
      <w:r w:rsidR="000663D0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выполнен. </w:t>
      </w:r>
    </w:p>
    <w:p w:rsidR="007317C4" w:rsidRPr="007317C4" w:rsidRDefault="001431AB" w:rsidP="00F57DDF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 дальнейшей реализации  </w:t>
      </w:r>
      <w:r w:rsidR="007317C4" w:rsidRPr="007317C4">
        <w:rPr>
          <w:color w:val="000000"/>
          <w:sz w:val="28"/>
          <w:szCs w:val="28"/>
        </w:rPr>
        <w:t xml:space="preserve">принять все необходимые меры по </w:t>
      </w:r>
      <w:bookmarkStart w:id="0" w:name="_GoBack"/>
      <w:bookmarkEnd w:id="0"/>
      <w:r w:rsidR="00AE6BED" w:rsidRPr="007317C4">
        <w:rPr>
          <w:color w:val="000000"/>
          <w:sz w:val="28"/>
          <w:szCs w:val="28"/>
        </w:rPr>
        <w:t>недопущению,</w:t>
      </w:r>
      <w:r w:rsidR="007317C4" w:rsidRPr="007317C4">
        <w:rPr>
          <w:color w:val="000000"/>
          <w:sz w:val="28"/>
          <w:szCs w:val="28"/>
        </w:rPr>
        <w:t xml:space="preserve"> как увеличения, так и снижения, как целевых показателей, так и выполнение мероприятий муниципальной подпрограммы. </w:t>
      </w:r>
    </w:p>
    <w:p w:rsidR="00A73E86" w:rsidRPr="00EF3DBD" w:rsidRDefault="00A73E86" w:rsidP="00A73E86">
      <w:pPr>
        <w:spacing w:after="0"/>
        <w:ind w:firstLine="708"/>
        <w:jc w:val="center"/>
        <w:rPr>
          <w:b/>
          <w:sz w:val="28"/>
          <w:szCs w:val="28"/>
        </w:rPr>
      </w:pPr>
    </w:p>
    <w:sectPr w:rsidR="00A73E86" w:rsidRPr="00EF3DBD" w:rsidSect="00960AF2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4DA3"/>
    <w:multiLevelType w:val="hybridMultilevel"/>
    <w:tmpl w:val="EF74F420"/>
    <w:lvl w:ilvl="0" w:tplc="DD0CC84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50"/>
    <w:rsid w:val="00007DC9"/>
    <w:rsid w:val="000663D0"/>
    <w:rsid w:val="0008445A"/>
    <w:rsid w:val="001431AB"/>
    <w:rsid w:val="001623EA"/>
    <w:rsid w:val="00207C00"/>
    <w:rsid w:val="002A23CB"/>
    <w:rsid w:val="002F363E"/>
    <w:rsid w:val="003611AE"/>
    <w:rsid w:val="003C5967"/>
    <w:rsid w:val="003F39A0"/>
    <w:rsid w:val="00457FA5"/>
    <w:rsid w:val="004C3154"/>
    <w:rsid w:val="004F1853"/>
    <w:rsid w:val="0054499F"/>
    <w:rsid w:val="005D2DC0"/>
    <w:rsid w:val="0066783D"/>
    <w:rsid w:val="00710614"/>
    <w:rsid w:val="0072345B"/>
    <w:rsid w:val="007317C4"/>
    <w:rsid w:val="00746124"/>
    <w:rsid w:val="00756470"/>
    <w:rsid w:val="0080188B"/>
    <w:rsid w:val="00807FBF"/>
    <w:rsid w:val="008313AB"/>
    <w:rsid w:val="008468EE"/>
    <w:rsid w:val="00886E75"/>
    <w:rsid w:val="008A4B91"/>
    <w:rsid w:val="008C1CF5"/>
    <w:rsid w:val="008D1D30"/>
    <w:rsid w:val="00902C73"/>
    <w:rsid w:val="0090433C"/>
    <w:rsid w:val="0092460A"/>
    <w:rsid w:val="009253A8"/>
    <w:rsid w:val="00960AF2"/>
    <w:rsid w:val="009D779C"/>
    <w:rsid w:val="009F28AA"/>
    <w:rsid w:val="00A06D95"/>
    <w:rsid w:val="00A4390F"/>
    <w:rsid w:val="00A73E86"/>
    <w:rsid w:val="00AB4A53"/>
    <w:rsid w:val="00AE6BED"/>
    <w:rsid w:val="00B159CB"/>
    <w:rsid w:val="00B4753E"/>
    <w:rsid w:val="00B63797"/>
    <w:rsid w:val="00B948BA"/>
    <w:rsid w:val="00BA2383"/>
    <w:rsid w:val="00BD0FB9"/>
    <w:rsid w:val="00BD4C50"/>
    <w:rsid w:val="00C42EB6"/>
    <w:rsid w:val="00C8514B"/>
    <w:rsid w:val="00D23778"/>
    <w:rsid w:val="00D401BE"/>
    <w:rsid w:val="00D444E3"/>
    <w:rsid w:val="00DD29A0"/>
    <w:rsid w:val="00DF2D56"/>
    <w:rsid w:val="00E411E9"/>
    <w:rsid w:val="00E44E05"/>
    <w:rsid w:val="00E45F6F"/>
    <w:rsid w:val="00E919FA"/>
    <w:rsid w:val="00ED4DBC"/>
    <w:rsid w:val="00EF3DBD"/>
    <w:rsid w:val="00F015FD"/>
    <w:rsid w:val="00F02CE7"/>
    <w:rsid w:val="00F13188"/>
    <w:rsid w:val="00F1710D"/>
    <w:rsid w:val="00F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paragraph" w:styleId="1">
    <w:name w:val="heading 1"/>
    <w:basedOn w:val="a"/>
    <w:next w:val="a"/>
    <w:link w:val="10"/>
    <w:uiPriority w:val="9"/>
    <w:qFormat/>
    <w:rsid w:val="008313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D95"/>
    <w:pPr>
      <w:spacing w:after="0" w:line="240" w:lineRule="auto"/>
      <w:ind w:right="-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06D9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7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13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FollowedHyperlink"/>
    <w:basedOn w:val="a0"/>
    <w:uiPriority w:val="99"/>
    <w:semiHidden/>
    <w:unhideWhenUsed/>
    <w:rsid w:val="00F02C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paragraph" w:styleId="1">
    <w:name w:val="heading 1"/>
    <w:basedOn w:val="a"/>
    <w:next w:val="a"/>
    <w:link w:val="10"/>
    <w:uiPriority w:val="9"/>
    <w:qFormat/>
    <w:rsid w:val="008313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D95"/>
    <w:pPr>
      <w:spacing w:after="0" w:line="240" w:lineRule="auto"/>
      <w:ind w:right="-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06D9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7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13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FollowedHyperlink"/>
    <w:basedOn w:val="a0"/>
    <w:uiPriority w:val="99"/>
    <w:semiHidden/>
    <w:unhideWhenUsed/>
    <w:rsid w:val="00F02C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otbaedkfdobz4ftb.xn--p1ai/go/ekonomika/rezultaty_realizatsii_munitsipalnyh_programm/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7;&#1099;&#1096;&#1084;&#1080;&#1085;&#1089;&#1082;&#1080;&#1081;-&#1075;&#1086;.&#1088;&#1092;/go/ekonomika/munitsipalnye_programmy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xn----otbaedkfdobz4ftb.xn--p1ai/go/investoram/investitsionnaya_strateg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--otbaedkfdobz4ftb.xn--p1ai/go/ekonomika/munitsipalnye_program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B6CB-ECCB-4F7E-9874-48717DFF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User191219-1</dc:creator>
  <cp:lastModifiedBy>User191219-1</cp:lastModifiedBy>
  <cp:revision>12</cp:revision>
  <dcterms:created xsi:type="dcterms:W3CDTF">2025-03-04T08:25:00Z</dcterms:created>
  <dcterms:modified xsi:type="dcterms:W3CDTF">2025-03-04T09:24:00Z</dcterms:modified>
</cp:coreProperties>
</file>