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C6" w:rsidRDefault="00DD7BC6">
      <w:pPr>
        <w:spacing w:before="24" w:after="24" w:line="240" w:lineRule="exact"/>
        <w:rPr>
          <w:sz w:val="19"/>
          <w:szCs w:val="19"/>
        </w:rPr>
      </w:pPr>
    </w:p>
    <w:p w:rsidR="00B6623F" w:rsidRPr="00B6623F" w:rsidRDefault="00B6623F" w:rsidP="00B66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23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623F" w:rsidRPr="00B6623F" w:rsidRDefault="00B6623F" w:rsidP="00B66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23F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B6623F" w:rsidRPr="00B6623F" w:rsidRDefault="00B6623F" w:rsidP="00B66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23F" w:rsidRPr="00B6623F" w:rsidRDefault="00B6623F" w:rsidP="00B66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23F" w:rsidRPr="00B6623F" w:rsidRDefault="00B6623F" w:rsidP="00B66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3F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B6623F" w:rsidRPr="00B6623F" w:rsidRDefault="00B6623F" w:rsidP="00B66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23F" w:rsidRPr="00B6623F" w:rsidRDefault="00B6623F" w:rsidP="00B66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623F" w:rsidRPr="00B6623F" w:rsidRDefault="00B6623F" w:rsidP="00B6623F">
      <w:pPr>
        <w:rPr>
          <w:rFonts w:ascii="Times New Roman" w:hAnsi="Times New Roman" w:cs="Times New Roman"/>
          <w:b/>
          <w:sz w:val="28"/>
          <w:szCs w:val="28"/>
        </w:rPr>
      </w:pPr>
    </w:p>
    <w:p w:rsidR="00B6623F" w:rsidRPr="00B6623F" w:rsidRDefault="00B6623F" w:rsidP="00B66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Pr="00B6623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1.2013</w:t>
      </w:r>
      <w:r w:rsidRPr="00B662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19</w:t>
      </w:r>
    </w:p>
    <w:p w:rsidR="00B6623F" w:rsidRPr="00B6623F" w:rsidRDefault="00B6623F" w:rsidP="00B662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23F" w:rsidRPr="00B6623F" w:rsidRDefault="00B6623F" w:rsidP="00B66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23F" w:rsidRPr="00B6623F" w:rsidRDefault="00B6623F" w:rsidP="00B66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3F"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B6623F" w:rsidRDefault="00B6623F" w:rsidP="00B6623F">
      <w:pPr>
        <w:pStyle w:val="30"/>
        <w:shd w:val="clear" w:color="auto" w:fill="auto"/>
        <w:spacing w:after="0"/>
        <w:ind w:right="3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7BC6" w:rsidRDefault="00B6623F" w:rsidP="00B6623F">
      <w:pPr>
        <w:pStyle w:val="30"/>
        <w:shd w:val="clear" w:color="auto" w:fill="auto"/>
        <w:spacing w:after="0"/>
        <w:ind w:right="360"/>
        <w:jc w:val="center"/>
      </w:pPr>
      <w:r>
        <w:t>Об утверждении Планов мероприятий по выполнению Указов</w:t>
      </w:r>
      <w:r>
        <w:br/>
        <w:t>Президента Российской Федерации от 7 мая 2012 года на</w:t>
      </w:r>
      <w:r>
        <w:t xml:space="preserve"> территории</w:t>
      </w:r>
    </w:p>
    <w:p w:rsidR="00DD7BC6" w:rsidRDefault="00B6623F">
      <w:pPr>
        <w:pStyle w:val="30"/>
        <w:shd w:val="clear" w:color="auto" w:fill="auto"/>
        <w:spacing w:after="304"/>
        <w:ind w:right="360"/>
        <w:jc w:val="center"/>
      </w:pPr>
      <w:r>
        <w:t>Пышминского городского округа</w:t>
      </w:r>
    </w:p>
    <w:p w:rsidR="00DD7BC6" w:rsidRDefault="00B6623F">
      <w:pPr>
        <w:pStyle w:val="20"/>
        <w:shd w:val="clear" w:color="auto" w:fill="auto"/>
        <w:spacing w:before="0"/>
        <w:ind w:left="600" w:firstLine="560"/>
      </w:pPr>
      <w:r>
        <w:t xml:space="preserve">В целях исполнения Указов Президента Российской Федерации от 07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 xml:space="preserve">596 «О долгосрочной государственной экономической политике», от 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>597«0 мероприятиях по реализации государственной соц</w:t>
      </w:r>
      <w:r>
        <w:t xml:space="preserve">иальной политики», от 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 xml:space="preserve">598 «О совершенствовании государственной политики в сфере здравоохранения», от 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 xml:space="preserve">599 «О мерах по реализации государственной политики в области образования и науки», от 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>600 «О мерах п</w:t>
      </w:r>
      <w:r>
        <w:t xml:space="preserve">о обеспечению граждан Российской Федерации доступным и комфортным жильем и повышению качества жилищно-коммунальных услуг», от 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 xml:space="preserve">601 «Об основных направлениях совершенствования системы государственного управления», от 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>602 «</w:t>
      </w:r>
      <w:r>
        <w:t xml:space="preserve">Об обеспечении межнационального согласия», от 7 мая 2012 года </w:t>
      </w:r>
      <w:r>
        <w:rPr>
          <w:lang w:val="en-US" w:eastAsia="en-US" w:bidi="en-US"/>
        </w:rPr>
        <w:t>N</w:t>
      </w:r>
      <w:r w:rsidRPr="00B6623F">
        <w:rPr>
          <w:lang w:eastAsia="en-US" w:bidi="en-US"/>
        </w:rPr>
        <w:t xml:space="preserve"> </w:t>
      </w:r>
      <w:r>
        <w:t>606 «О мерах по реализации демографической политики Российской Федерации»</w:t>
      </w:r>
    </w:p>
    <w:p w:rsidR="00DD7BC6" w:rsidRDefault="00B6623F">
      <w:pPr>
        <w:pStyle w:val="20"/>
        <w:shd w:val="clear" w:color="auto" w:fill="auto"/>
        <w:spacing w:before="0"/>
        <w:ind w:left="600" w:firstLine="560"/>
      </w:pPr>
      <w:r>
        <w:rPr>
          <w:rStyle w:val="23pt"/>
        </w:rPr>
        <w:t>постановляю: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484"/>
        </w:tabs>
        <w:spacing w:before="0"/>
        <w:ind w:left="600" w:firstLine="560"/>
      </w:pPr>
      <w:r>
        <w:t>Утвердить План мероприятий по выполнению поручений и достижению показателей, установленных Указом Президе</w:t>
      </w:r>
      <w:r>
        <w:t>нта Российской Федерации от 7 мая 2012 года № 596 «О долгосрочной государственной экономической политике», на территории Пышминского городского округа (приложение №1).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642"/>
        </w:tabs>
        <w:spacing w:before="0" w:after="814"/>
        <w:ind w:left="600" w:firstLine="560"/>
      </w:pPr>
      <w:r>
        <w:t>Утвердить План мероприятий по выполнению поручений и достижению показателей, установленн</w:t>
      </w:r>
      <w:r>
        <w:t>ых Указом Президента Российской</w:t>
      </w:r>
    </w:p>
    <w:p w:rsidR="00DD7BC6" w:rsidRDefault="00B6623F">
      <w:pPr>
        <w:pStyle w:val="50"/>
        <w:shd w:val="clear" w:color="auto" w:fill="auto"/>
        <w:spacing w:before="0" w:line="200" w:lineRule="exact"/>
      </w:pPr>
      <w:r>
        <w:t>15Л0.2012. ИП Чунарев И.Н. Зак. 355. Тир Л 500</w:t>
      </w:r>
      <w:r>
        <w:br w:type="page"/>
      </w:r>
    </w:p>
    <w:p w:rsidR="00DD7BC6" w:rsidRDefault="00B6623F">
      <w:pPr>
        <w:pStyle w:val="20"/>
        <w:shd w:val="clear" w:color="auto" w:fill="auto"/>
        <w:spacing w:before="0" w:line="322" w:lineRule="exact"/>
        <w:ind w:left="300" w:right="360"/>
      </w:pPr>
      <w:r>
        <w:lastRenderedPageBreak/>
        <w:t>Федерации от 7 мая 2012 года № 597«0 мероприятиях по реализации государственной социальной политики», на территории Пышминского городского округа (приложение №2).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350"/>
        </w:tabs>
        <w:spacing w:before="0" w:line="322" w:lineRule="exact"/>
        <w:ind w:left="300" w:firstLine="560"/>
      </w:pPr>
      <w:r>
        <w:t xml:space="preserve">Утвердить </w:t>
      </w:r>
      <w:r>
        <w:t>План мероприятий по выполнению поручений и</w:t>
      </w:r>
    </w:p>
    <w:p w:rsidR="00DD7BC6" w:rsidRDefault="00B6623F">
      <w:pPr>
        <w:pStyle w:val="20"/>
        <w:shd w:val="clear" w:color="auto" w:fill="auto"/>
        <w:tabs>
          <w:tab w:val="left" w:pos="5945"/>
        </w:tabs>
        <w:spacing w:before="0" w:line="322" w:lineRule="exact"/>
        <w:ind w:left="300" w:right="360"/>
      </w:pPr>
      <w:r>
        <w:t>достижению показателей, установленных Указом Президента Российской Федерации от 7 мая 2012 года №</w:t>
      </w:r>
      <w:r>
        <w:tab/>
        <w:t>598 «О совершенствовании</w:t>
      </w:r>
    </w:p>
    <w:p w:rsidR="00DD7BC6" w:rsidRDefault="00B6623F">
      <w:pPr>
        <w:pStyle w:val="20"/>
        <w:shd w:val="clear" w:color="auto" w:fill="auto"/>
        <w:spacing w:before="0" w:line="322" w:lineRule="exact"/>
        <w:ind w:left="300" w:right="360"/>
      </w:pPr>
      <w:r>
        <w:t>государственной политики в сфере здравоохранения», на территории Пышминского городского ок</w:t>
      </w:r>
      <w:r>
        <w:t>руга (приложение № 3).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350"/>
        </w:tabs>
        <w:spacing w:before="0" w:line="322" w:lineRule="exact"/>
        <w:ind w:left="300" w:right="360" w:firstLine="560"/>
      </w:pPr>
      <w:r>
        <w:t>Утвердить поэтапный План мероприятий, обеспечивающих выполнение поручений и достижение важнейших целевых показателей, установленных Указом Президента Российской Федерации от 7 мая 2012 года № 599 «О мерах по реализации государственно</w:t>
      </w:r>
      <w:r>
        <w:t>й политики в области образования и науки» (приложение №4).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350"/>
        </w:tabs>
        <w:spacing w:before="0" w:line="322" w:lineRule="exact"/>
        <w:ind w:left="300" w:firstLine="560"/>
      </w:pPr>
      <w:r>
        <w:t>Утвердить поэтапный План мероприятий, обеспечивающих</w:t>
      </w:r>
    </w:p>
    <w:p w:rsidR="00DD7BC6" w:rsidRDefault="00B6623F">
      <w:pPr>
        <w:pStyle w:val="20"/>
        <w:shd w:val="clear" w:color="auto" w:fill="auto"/>
        <w:tabs>
          <w:tab w:val="left" w:pos="1577"/>
        </w:tabs>
        <w:spacing w:before="0" w:line="322" w:lineRule="exact"/>
        <w:ind w:left="300" w:right="360"/>
      </w:pPr>
      <w:r>
        <w:t>выполнение поручений и достижение важнейших целевых показателей, установленных Указом Президента Российской Федерации от 7 мая 2012 года №</w:t>
      </w:r>
      <w:r>
        <w:tab/>
        <w:t xml:space="preserve">600 </w:t>
      </w:r>
      <w:r>
        <w:t>«О мерах по обеспечению граждан Российской Федерации</w:t>
      </w:r>
    </w:p>
    <w:p w:rsidR="00DD7BC6" w:rsidRDefault="00B6623F">
      <w:pPr>
        <w:pStyle w:val="20"/>
        <w:shd w:val="clear" w:color="auto" w:fill="auto"/>
        <w:spacing w:before="0" w:line="322" w:lineRule="exact"/>
        <w:ind w:left="300" w:right="360"/>
      </w:pPr>
      <w:r>
        <w:t>доступным и комфортным жильем и повышению качества жилищно- коммунальных услуг», на территории Пышминского городского округа (приложение №5).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350"/>
        </w:tabs>
        <w:spacing w:before="0" w:line="322" w:lineRule="exact"/>
        <w:ind w:left="300" w:right="360" w:firstLine="560"/>
      </w:pPr>
      <w:r>
        <w:t>Утвердить План мероприятий по выполнению поручений и достижен</w:t>
      </w:r>
      <w:r>
        <w:t>ию показателей, установленных Указом Президента Российской Федерации от 7 мая 2012 года № 601 «Об основных направлениях совершенствования системы государственного управления», на территории Пышминского городского округа (приложение № 6).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350"/>
        </w:tabs>
        <w:spacing w:before="0" w:line="322" w:lineRule="exact"/>
        <w:ind w:left="300" w:right="360" w:firstLine="560"/>
      </w:pPr>
      <w:r>
        <w:t>Утвердить важнейши</w:t>
      </w:r>
      <w:r>
        <w:t>е целевые показатели установленные Указом Президента Российской Федерации от 7 мая 2012 года № 601 «Об основных направлениях совершенствования системы государственного управления» (приложение № 7)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350"/>
          <w:tab w:val="left" w:pos="2778"/>
          <w:tab w:val="left" w:pos="3704"/>
          <w:tab w:val="left" w:pos="5552"/>
          <w:tab w:val="left" w:pos="6123"/>
          <w:tab w:val="left" w:pos="7899"/>
          <w:tab w:val="left" w:pos="9464"/>
        </w:tabs>
        <w:spacing w:before="0" w:line="322" w:lineRule="exact"/>
        <w:ind w:left="300" w:firstLine="560"/>
      </w:pPr>
      <w:r>
        <w:t>Утвердить</w:t>
      </w:r>
      <w:r>
        <w:tab/>
        <w:t>План</w:t>
      </w:r>
      <w:r>
        <w:tab/>
        <w:t>мероприятий</w:t>
      </w:r>
      <w:r>
        <w:tab/>
        <w:t>по</w:t>
      </w:r>
      <w:r>
        <w:tab/>
        <w:t>выполнению</w:t>
      </w:r>
      <w:r>
        <w:tab/>
        <w:t>поручений</w:t>
      </w:r>
      <w:r>
        <w:tab/>
        <w:t>и</w:t>
      </w:r>
    </w:p>
    <w:p w:rsidR="00DD7BC6" w:rsidRDefault="00B6623F">
      <w:pPr>
        <w:pStyle w:val="20"/>
        <w:shd w:val="clear" w:color="auto" w:fill="auto"/>
        <w:spacing w:before="0" w:line="322" w:lineRule="exact"/>
        <w:ind w:left="300" w:right="360"/>
      </w:pPr>
      <w:r>
        <w:t xml:space="preserve">достижению показателей, установленных Указом Президента Российской Федерации от 7 мая 2012 года № 602 «Об обеспечении межнационального согласия», на территории Пышминского городского округа (приложение № </w:t>
      </w:r>
      <w:r>
        <w:rPr>
          <w:rStyle w:val="213pt"/>
        </w:rPr>
        <w:t>8</w:t>
      </w:r>
      <w:r>
        <w:rPr>
          <w:rStyle w:val="213pt0"/>
        </w:rPr>
        <w:t>).</w:t>
      </w:r>
    </w:p>
    <w:p w:rsidR="00DD7BC6" w:rsidRDefault="00B6623F">
      <w:pPr>
        <w:pStyle w:val="20"/>
        <w:numPr>
          <w:ilvl w:val="0"/>
          <w:numId w:val="1"/>
        </w:numPr>
        <w:shd w:val="clear" w:color="auto" w:fill="auto"/>
        <w:tabs>
          <w:tab w:val="left" w:pos="1350"/>
          <w:tab w:val="left" w:pos="2778"/>
          <w:tab w:val="left" w:pos="3704"/>
          <w:tab w:val="left" w:pos="5552"/>
          <w:tab w:val="left" w:pos="6123"/>
          <w:tab w:val="left" w:pos="7899"/>
          <w:tab w:val="left" w:pos="9464"/>
        </w:tabs>
        <w:spacing w:before="0" w:line="322" w:lineRule="exact"/>
        <w:ind w:left="300" w:firstLine="560"/>
      </w:pPr>
      <w:r>
        <w:t>Утвердить</w:t>
      </w:r>
      <w:r>
        <w:tab/>
        <w:t>План</w:t>
      </w:r>
      <w:r>
        <w:tab/>
        <w:t>мероприятий</w:t>
      </w:r>
      <w:r>
        <w:tab/>
        <w:t>по</w:t>
      </w:r>
      <w:r>
        <w:tab/>
        <w:t>выполнению</w:t>
      </w:r>
      <w:r>
        <w:tab/>
        <w:t>поручен</w:t>
      </w:r>
      <w:r>
        <w:t>ий</w:t>
      </w:r>
      <w:r>
        <w:tab/>
        <w:t>и</w:t>
      </w:r>
    </w:p>
    <w:p w:rsidR="00DD7BC6" w:rsidRDefault="00B6623F">
      <w:pPr>
        <w:pStyle w:val="20"/>
        <w:shd w:val="clear" w:color="auto" w:fill="auto"/>
        <w:spacing w:before="0" w:line="322" w:lineRule="exact"/>
        <w:ind w:left="300" w:right="360"/>
      </w:pPr>
      <w:r>
        <w:t>достижению показателей, установленных Указом Президента Российской Федерации от 7 мая 2012 года № 606 «О мерах по реализации демографической политики Российской Федерации», на территории Пышминского городского округа (приложение № 9).</w:t>
      </w:r>
    </w:p>
    <w:p w:rsidR="00DD7BC6" w:rsidRDefault="00B6623F">
      <w:pPr>
        <w:pStyle w:val="20"/>
        <w:shd w:val="clear" w:color="auto" w:fill="auto"/>
        <w:spacing w:before="0" w:after="633" w:line="322" w:lineRule="exact"/>
        <w:ind w:left="300" w:firstLine="420"/>
        <w:jc w:val="left"/>
      </w:pPr>
      <w:r>
        <w:t>2. Контроль за в</w:t>
      </w:r>
      <w:r>
        <w:t>ыполнением настоящего постановления оставляю за собой.</w:t>
      </w:r>
    </w:p>
    <w:p w:rsidR="00DD7BC6" w:rsidRDefault="00B6623F">
      <w:pPr>
        <w:pStyle w:val="70"/>
        <w:shd w:val="clear" w:color="auto" w:fill="auto"/>
        <w:spacing w:before="0" w:line="280" w:lineRule="exact"/>
        <w:ind w:left="300"/>
      </w:pPr>
      <w:r>
        <w:t>Г лава Пышминского городского округа          И.А. Черныше</w:t>
      </w:r>
      <w:bookmarkStart w:id="0" w:name="_GoBack"/>
      <w:bookmarkEnd w:id="0"/>
      <w:r>
        <w:t>в</w:t>
      </w:r>
    </w:p>
    <w:sectPr w:rsidR="00DD7BC6" w:rsidSect="00B6623F">
      <w:pgSz w:w="11900" w:h="16840"/>
      <w:pgMar w:top="1378" w:right="566" w:bottom="1267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3F" w:rsidRDefault="00B6623F">
      <w:r>
        <w:separator/>
      </w:r>
    </w:p>
  </w:endnote>
  <w:endnote w:type="continuationSeparator" w:id="0">
    <w:p w:rsidR="00B6623F" w:rsidRDefault="00B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3F" w:rsidRDefault="00B6623F"/>
  </w:footnote>
  <w:footnote w:type="continuationSeparator" w:id="0">
    <w:p w:rsidR="00B6623F" w:rsidRDefault="00B66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C6B9A"/>
    <w:multiLevelType w:val="multilevel"/>
    <w:tmpl w:val="787A5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6"/>
    <w:rsid w:val="00B6623F"/>
    <w:rsid w:val="00D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FB5D5B-AD20-479C-96D1-E2332E5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Impact65pt">
    <w:name w:val="Основной текст (4) + Impact;6;5 pt;Не полужирный"/>
    <w:basedOn w:val="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B662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2016-02-18T03:41:00Z</dcterms:created>
  <dcterms:modified xsi:type="dcterms:W3CDTF">2016-02-18T03:43:00Z</dcterms:modified>
</cp:coreProperties>
</file>