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03" w:rsidRDefault="00776203" w:rsidP="0077620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E1E1E"/>
          <w:sz w:val="20"/>
          <w:szCs w:val="20"/>
        </w:rPr>
      </w:pPr>
      <w:r>
        <w:rPr>
          <w:rStyle w:val="a4"/>
          <w:rFonts w:ascii="Arial" w:hAnsi="Arial" w:cs="Arial"/>
          <w:color w:val="1E1E1E"/>
          <w:sz w:val="20"/>
          <w:szCs w:val="20"/>
        </w:rPr>
        <w:t>Уведомление</w:t>
      </w:r>
    </w:p>
    <w:p w:rsidR="00776203" w:rsidRDefault="00776203" w:rsidP="0077620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E1E1E"/>
          <w:sz w:val="20"/>
          <w:szCs w:val="20"/>
        </w:rPr>
      </w:pPr>
      <w:r>
        <w:rPr>
          <w:rFonts w:ascii="Arial" w:hAnsi="Arial" w:cs="Arial"/>
          <w:color w:val="1E1E1E"/>
          <w:sz w:val="20"/>
          <w:szCs w:val="20"/>
        </w:rPr>
        <w:t>о приеме предложений по выбору общественных территорий Пышминского городского округа, подлежащих благоустройству в первоочередном порядке в 2018 году</w:t>
      </w:r>
    </w:p>
    <w:p w:rsidR="00776203" w:rsidRDefault="00776203" w:rsidP="0077620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E1E1E"/>
          <w:sz w:val="20"/>
          <w:szCs w:val="20"/>
        </w:rPr>
      </w:pPr>
    </w:p>
    <w:p w:rsidR="00776203" w:rsidRDefault="00776203" w:rsidP="0077620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E1E1E"/>
          <w:sz w:val="20"/>
          <w:szCs w:val="20"/>
        </w:rPr>
      </w:pPr>
      <w:proofErr w:type="gramStart"/>
      <w:r>
        <w:rPr>
          <w:rFonts w:ascii="Arial" w:hAnsi="Arial" w:cs="Arial"/>
          <w:color w:val="1E1E1E"/>
          <w:sz w:val="20"/>
          <w:szCs w:val="20"/>
        </w:rPr>
        <w:t>В рамках реализации на территории Пышминского городского округа муниципальной программы «Формирование современной городской среды на территории Пышминского городского округа», утвержденная постановлением администрации Пышминского городского округа от 28.09.2017  года №540 администрация Пышминского городского округа уведомляет о приеме предложений  по выбору  общественных территорий Пышминского городского округа, подлежащих благоустройству в первоочередном порядке в 2018 году.</w:t>
      </w:r>
      <w:proofErr w:type="gramEnd"/>
    </w:p>
    <w:p w:rsidR="00776203" w:rsidRDefault="00776203" w:rsidP="0077620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E1E1E"/>
          <w:sz w:val="20"/>
          <w:szCs w:val="20"/>
        </w:rPr>
      </w:pPr>
      <w:r>
        <w:rPr>
          <w:rFonts w:ascii="Arial" w:hAnsi="Arial" w:cs="Arial"/>
          <w:color w:val="1E1E1E"/>
          <w:sz w:val="20"/>
          <w:szCs w:val="20"/>
        </w:rPr>
        <w:t>Ознакомится с перечнем общественных территорий возможно на официальном сайте администрации Пышминского городского округа в сети интернет: http://пышминский-го</w:t>
      </w:r>
      <w:proofErr w:type="gramStart"/>
      <w:r>
        <w:rPr>
          <w:rFonts w:ascii="Arial" w:hAnsi="Arial" w:cs="Arial"/>
          <w:color w:val="1E1E1E"/>
          <w:sz w:val="20"/>
          <w:szCs w:val="20"/>
        </w:rPr>
        <w:t>.р</w:t>
      </w:r>
      <w:proofErr w:type="gramEnd"/>
      <w:r>
        <w:rPr>
          <w:rFonts w:ascii="Arial" w:hAnsi="Arial" w:cs="Arial"/>
          <w:color w:val="1E1E1E"/>
          <w:sz w:val="20"/>
          <w:szCs w:val="20"/>
        </w:rPr>
        <w:t>ф/jkh/.</w:t>
      </w:r>
    </w:p>
    <w:p w:rsidR="00776203" w:rsidRDefault="00776203" w:rsidP="0077620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E1E1E"/>
          <w:sz w:val="20"/>
          <w:szCs w:val="20"/>
        </w:rPr>
      </w:pPr>
      <w:r>
        <w:rPr>
          <w:rFonts w:ascii="Arial" w:hAnsi="Arial" w:cs="Arial"/>
          <w:color w:val="1E1E1E"/>
          <w:sz w:val="20"/>
          <w:szCs w:val="20"/>
        </w:rPr>
        <w:t>Срок приема предложений: с 09.01.2018 г. по 09.02.2018 г.</w:t>
      </w:r>
    </w:p>
    <w:p w:rsidR="00776203" w:rsidRDefault="00776203" w:rsidP="0077620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E1E1E"/>
          <w:sz w:val="20"/>
          <w:szCs w:val="20"/>
        </w:rPr>
      </w:pPr>
      <w:r>
        <w:rPr>
          <w:rFonts w:ascii="Arial" w:hAnsi="Arial" w:cs="Arial"/>
          <w:color w:val="1E1E1E"/>
          <w:sz w:val="20"/>
          <w:szCs w:val="20"/>
        </w:rPr>
        <w:t>Предложения можно направить любым из способов:</w:t>
      </w:r>
    </w:p>
    <w:p w:rsidR="00776203" w:rsidRDefault="00776203" w:rsidP="0077620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E1E1E"/>
          <w:sz w:val="20"/>
          <w:szCs w:val="20"/>
        </w:rPr>
      </w:pPr>
      <w:r>
        <w:rPr>
          <w:rFonts w:ascii="Arial" w:hAnsi="Arial" w:cs="Arial"/>
          <w:color w:val="1E1E1E"/>
          <w:sz w:val="20"/>
          <w:szCs w:val="20"/>
        </w:rPr>
        <w:t xml:space="preserve">1. в электродном виде по </w:t>
      </w:r>
      <w:proofErr w:type="gramStart"/>
      <w:r>
        <w:rPr>
          <w:rFonts w:ascii="Arial" w:hAnsi="Arial" w:cs="Arial"/>
          <w:color w:val="1E1E1E"/>
          <w:sz w:val="20"/>
          <w:szCs w:val="20"/>
        </w:rPr>
        <w:t>электронной</w:t>
      </w:r>
      <w:proofErr w:type="gramEnd"/>
      <w:r>
        <w:rPr>
          <w:rFonts w:ascii="Arial" w:hAnsi="Arial" w:cs="Arial"/>
          <w:color w:val="1E1E1E"/>
          <w:sz w:val="20"/>
          <w:szCs w:val="20"/>
        </w:rPr>
        <w:t xml:space="preserve"> почтена адрес:</w:t>
      </w:r>
      <w:r>
        <w:rPr>
          <w:rStyle w:val="apple-converted-space"/>
          <w:rFonts w:ascii="Arial" w:hAnsi="Arial" w:cs="Arial"/>
          <w:color w:val="1E1E1E"/>
          <w:sz w:val="20"/>
          <w:szCs w:val="20"/>
        </w:rPr>
        <w:t> </w:t>
      </w:r>
      <w:hyperlink r:id="rId4" w:history="1">
        <w:r>
          <w:rPr>
            <w:rStyle w:val="a5"/>
            <w:rFonts w:ascii="Arial" w:hAnsi="Arial" w:cs="Arial"/>
            <w:color w:val="015FC8"/>
            <w:sz w:val="20"/>
            <w:szCs w:val="20"/>
          </w:rPr>
          <w:t>pischma@rambler.ru</w:t>
        </w:r>
      </w:hyperlink>
      <w:r>
        <w:rPr>
          <w:rFonts w:ascii="Arial" w:hAnsi="Arial" w:cs="Arial"/>
          <w:color w:val="1E1E1E"/>
          <w:sz w:val="20"/>
          <w:szCs w:val="20"/>
        </w:rPr>
        <w:t>;</w:t>
      </w:r>
    </w:p>
    <w:p w:rsidR="00776203" w:rsidRDefault="00776203" w:rsidP="0077620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E1E1E"/>
          <w:sz w:val="20"/>
          <w:szCs w:val="20"/>
        </w:rPr>
      </w:pPr>
      <w:r>
        <w:rPr>
          <w:rFonts w:ascii="Arial" w:hAnsi="Arial" w:cs="Arial"/>
          <w:color w:val="1E1E1E"/>
          <w:sz w:val="20"/>
          <w:szCs w:val="20"/>
        </w:rPr>
        <w:t>2. на бумажном носителе нарочно по адресу: р.п. Пышма, ул. 1 Мая, д.2 кабинет №11, отдел строительства, газификации и жилищной политики 1.     администрации Пышминского городского округа, в будние дни с 08.00-12-00 и с 13.00-17.00.</w:t>
      </w:r>
    </w:p>
    <w:p w:rsidR="00DC5058" w:rsidRDefault="00DC5058"/>
    <w:sectPr w:rsidR="00DC5058" w:rsidSect="00DC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203"/>
    <w:rsid w:val="00776203"/>
    <w:rsid w:val="00DC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203"/>
    <w:rPr>
      <w:b/>
      <w:bCs/>
    </w:rPr>
  </w:style>
  <w:style w:type="character" w:customStyle="1" w:styleId="apple-converted-space">
    <w:name w:val="apple-converted-space"/>
    <w:basedOn w:val="a0"/>
    <w:rsid w:val="00776203"/>
  </w:style>
  <w:style w:type="character" w:styleId="a5">
    <w:name w:val="Hyperlink"/>
    <w:basedOn w:val="a0"/>
    <w:uiPriority w:val="99"/>
    <w:semiHidden/>
    <w:unhideWhenUsed/>
    <w:rsid w:val="007762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chm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Ириша</cp:lastModifiedBy>
  <cp:revision>1</cp:revision>
  <dcterms:created xsi:type="dcterms:W3CDTF">2018-03-22T18:02:00Z</dcterms:created>
  <dcterms:modified xsi:type="dcterms:W3CDTF">2018-03-22T18:02:00Z</dcterms:modified>
</cp:coreProperties>
</file>