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2" w:rsidRPr="00700FD8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96CBC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 письменными обращениями граждан Пышминского городского округа за </w:t>
      </w:r>
      <w:r>
        <w:rPr>
          <w:rFonts w:ascii="Liberation Serif" w:hAnsi="Liberation Serif"/>
          <w:b/>
          <w:sz w:val="28"/>
          <w:szCs w:val="28"/>
        </w:rPr>
        <w:t>202</w:t>
      </w:r>
      <w:r w:rsidR="00292F6C">
        <w:rPr>
          <w:rFonts w:ascii="Liberation Serif" w:hAnsi="Liberation Serif"/>
          <w:b/>
          <w:sz w:val="28"/>
          <w:szCs w:val="28"/>
        </w:rPr>
        <w:t>1</w:t>
      </w:r>
      <w:r w:rsidRPr="00A96CBC">
        <w:rPr>
          <w:rFonts w:ascii="Liberation Serif" w:hAnsi="Liberation Serif"/>
          <w:b/>
          <w:sz w:val="28"/>
          <w:szCs w:val="28"/>
        </w:rPr>
        <w:t xml:space="preserve"> год </w:t>
      </w:r>
    </w:p>
    <w:p w:rsidR="003E686E" w:rsidRPr="00A96CBC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E686E" w:rsidRPr="00A96CBC" w:rsidRDefault="003E686E" w:rsidP="00995C1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Рассмотрение обращений граждан в администрации Пышминского городского округа осуществляется в соответствии с Федеральным законом от 02 мая 2006 года № 59-ФЗ «О порядке рассмотрения обращений граждан Российской Федерации», на основании Административного регламента исполнения муниципальной функции по рассмотрению обращений граждан, утвержденного постановлением администрации Пышминского городского округа от 24.04.2012 № 243. </w:t>
      </w:r>
    </w:p>
    <w:p w:rsidR="003E686E" w:rsidRPr="00A96CBC" w:rsidRDefault="003E686E" w:rsidP="00995C1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96CBC">
        <w:rPr>
          <w:rFonts w:ascii="Liberation Serif" w:hAnsi="Liberation Serif"/>
          <w:sz w:val="28"/>
          <w:szCs w:val="28"/>
        </w:rPr>
        <w:t xml:space="preserve">Динамика поступления письменных обращений граждан в адрес главы Пышминского городского округа за </w:t>
      </w:r>
      <w:r w:rsidR="00F8108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027E">
        <w:rPr>
          <w:rFonts w:ascii="Liberation Serif" w:hAnsi="Liberation Serif"/>
          <w:sz w:val="28"/>
          <w:szCs w:val="28"/>
        </w:rPr>
        <w:t>месяцев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292F6C">
        <w:rPr>
          <w:rFonts w:ascii="Liberation Serif" w:hAnsi="Liberation Serif"/>
          <w:sz w:val="28"/>
          <w:szCs w:val="28"/>
        </w:rPr>
        <w:t>1</w:t>
      </w:r>
      <w:r w:rsidRPr="00A96CBC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а</w:t>
      </w:r>
      <w:r w:rsidRPr="00A96CBC">
        <w:rPr>
          <w:rFonts w:ascii="Liberation Serif" w:hAnsi="Liberation Serif"/>
          <w:sz w:val="28"/>
          <w:szCs w:val="28"/>
        </w:rPr>
        <w:t xml:space="preserve"> в сравнении с аналогичными периодами прошлых лет:</w:t>
      </w:r>
    </w:p>
    <w:p w:rsidR="00A55581" w:rsidRDefault="00A55581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№1</w:t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76B6" w:rsidRDefault="009A76B6" w:rsidP="009A7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5780" cy="2019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76B6" w:rsidRDefault="009A76B6" w:rsidP="00A555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5C16" w:rsidRPr="00995C16" w:rsidRDefault="00995C16" w:rsidP="00995C16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95C16">
        <w:rPr>
          <w:rFonts w:ascii="Liberation Serif" w:hAnsi="Liberation Serif"/>
          <w:sz w:val="28"/>
          <w:szCs w:val="28"/>
        </w:rPr>
        <w:t xml:space="preserve">Из </w:t>
      </w:r>
      <w:r w:rsidR="00292F6C">
        <w:rPr>
          <w:rFonts w:ascii="Liberation Serif" w:hAnsi="Liberation Serif"/>
          <w:sz w:val="28"/>
          <w:szCs w:val="28"/>
        </w:rPr>
        <w:t>242</w:t>
      </w:r>
      <w:r w:rsidRPr="00995C16">
        <w:rPr>
          <w:rFonts w:ascii="Liberation Serif" w:hAnsi="Liberation Serif"/>
          <w:sz w:val="28"/>
          <w:szCs w:val="28"/>
        </w:rPr>
        <w:t xml:space="preserve"> письменных обращений: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="00292F6C">
        <w:rPr>
          <w:rFonts w:ascii="Liberation Serif" w:hAnsi="Liberation Serif"/>
          <w:sz w:val="28"/>
          <w:szCs w:val="28"/>
        </w:rPr>
        <w:t>212</w:t>
      </w:r>
      <w:r w:rsidRPr="00700FD8">
        <w:rPr>
          <w:rFonts w:ascii="Liberation Serif" w:hAnsi="Liberation Serif"/>
          <w:b/>
          <w:sz w:val="28"/>
          <w:szCs w:val="28"/>
        </w:rPr>
        <w:t xml:space="preserve">, </w:t>
      </w:r>
      <w:r w:rsidRPr="00700FD8">
        <w:rPr>
          <w:rFonts w:ascii="Liberation Serif" w:hAnsi="Liberation Serif"/>
          <w:sz w:val="28"/>
          <w:szCs w:val="28"/>
        </w:rPr>
        <w:t xml:space="preserve">что составляет </w:t>
      </w:r>
      <w:r w:rsidR="006651A2" w:rsidRPr="006651A2">
        <w:rPr>
          <w:rFonts w:ascii="Liberation Serif" w:hAnsi="Liberation Serif"/>
          <w:sz w:val="28"/>
          <w:szCs w:val="28"/>
        </w:rPr>
        <w:t>87,6</w:t>
      </w:r>
      <w:r w:rsidRPr="006651A2">
        <w:rPr>
          <w:rFonts w:ascii="Liberation Serif" w:hAnsi="Liberation Serif"/>
          <w:sz w:val="28"/>
          <w:szCs w:val="28"/>
        </w:rPr>
        <w:t>%</w:t>
      </w:r>
      <w:r w:rsidRPr="00700FD8">
        <w:rPr>
          <w:rFonts w:ascii="Liberation Serif" w:hAnsi="Liberation Serif"/>
          <w:sz w:val="28"/>
          <w:szCs w:val="28"/>
        </w:rPr>
        <w:t xml:space="preserve"> от общего количества обращений (за аналогичный период 20</w:t>
      </w:r>
      <w:r w:rsidR="00292F6C">
        <w:rPr>
          <w:rFonts w:ascii="Liberation Serif" w:hAnsi="Liberation Serif"/>
          <w:sz w:val="28"/>
          <w:szCs w:val="28"/>
        </w:rPr>
        <w:t>20</w:t>
      </w:r>
      <w:r w:rsidRPr="00700FD8">
        <w:rPr>
          <w:rFonts w:ascii="Liberation Serif" w:hAnsi="Liberation Serif"/>
          <w:sz w:val="28"/>
          <w:szCs w:val="28"/>
        </w:rPr>
        <w:t xml:space="preserve"> года - таких обращений было зарегистрировано – 13</w:t>
      </w:r>
      <w:r w:rsidR="00292F6C">
        <w:rPr>
          <w:rFonts w:ascii="Liberation Serif" w:hAnsi="Liberation Serif"/>
          <w:sz w:val="28"/>
          <w:szCs w:val="28"/>
        </w:rPr>
        <w:t>7</w:t>
      </w:r>
      <w:r w:rsidRPr="00700FD8">
        <w:rPr>
          <w:rFonts w:ascii="Liberation Serif" w:hAnsi="Liberation Serif"/>
          <w:sz w:val="28"/>
          <w:szCs w:val="28"/>
        </w:rPr>
        <w:t>);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Коллективных обращений – </w:t>
      </w:r>
      <w:r w:rsidR="00292F6C">
        <w:rPr>
          <w:rFonts w:ascii="Liberation Serif" w:hAnsi="Liberation Serif"/>
          <w:sz w:val="28"/>
          <w:szCs w:val="28"/>
        </w:rPr>
        <w:t>30</w:t>
      </w:r>
      <w:r w:rsidRPr="00700FD8">
        <w:rPr>
          <w:rFonts w:ascii="Liberation Serif" w:hAnsi="Liberation Serif"/>
          <w:b/>
          <w:sz w:val="28"/>
          <w:szCs w:val="28"/>
        </w:rPr>
        <w:t xml:space="preserve"> </w:t>
      </w:r>
      <w:r w:rsidRPr="00700FD8">
        <w:rPr>
          <w:rFonts w:ascii="Liberation Serif" w:hAnsi="Liberation Serif"/>
          <w:sz w:val="28"/>
          <w:szCs w:val="28"/>
        </w:rPr>
        <w:t xml:space="preserve">или </w:t>
      </w:r>
      <w:r w:rsidR="006651A2" w:rsidRPr="006651A2">
        <w:rPr>
          <w:rFonts w:ascii="Liberation Serif" w:hAnsi="Liberation Serif"/>
          <w:sz w:val="28"/>
          <w:szCs w:val="28"/>
        </w:rPr>
        <w:t>12,4</w:t>
      </w:r>
      <w:r w:rsidRPr="006651A2">
        <w:rPr>
          <w:rFonts w:ascii="Liberation Serif" w:hAnsi="Liberation Serif"/>
          <w:sz w:val="28"/>
          <w:szCs w:val="28"/>
        </w:rPr>
        <w:t>% (</w:t>
      </w:r>
      <w:r w:rsidRPr="00700FD8">
        <w:rPr>
          <w:rFonts w:ascii="Liberation Serif" w:hAnsi="Liberation Serif"/>
          <w:sz w:val="28"/>
          <w:szCs w:val="28"/>
        </w:rPr>
        <w:t>в 20</w:t>
      </w:r>
      <w:r w:rsidR="00292F6C">
        <w:rPr>
          <w:rFonts w:ascii="Liberation Serif" w:hAnsi="Liberation Serif"/>
          <w:sz w:val="28"/>
          <w:szCs w:val="28"/>
        </w:rPr>
        <w:t>20</w:t>
      </w:r>
      <w:r w:rsidRPr="00700FD8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</w:t>
      </w:r>
      <w:r w:rsidR="00292F6C">
        <w:rPr>
          <w:rFonts w:ascii="Liberation Serif" w:hAnsi="Liberation Serif"/>
          <w:sz w:val="28"/>
          <w:szCs w:val="28"/>
        </w:rPr>
        <w:t>28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292F6C">
        <w:rPr>
          <w:rFonts w:ascii="Liberation Serif" w:hAnsi="Liberation Serif"/>
          <w:sz w:val="28"/>
          <w:szCs w:val="28"/>
        </w:rPr>
        <w:t>й</w:t>
      </w:r>
      <w:r w:rsidRPr="00700FD8">
        <w:rPr>
          <w:rFonts w:ascii="Liberation Serif" w:hAnsi="Liberation Serif"/>
          <w:sz w:val="28"/>
          <w:szCs w:val="28"/>
        </w:rPr>
        <w:t>).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292F6C">
        <w:rPr>
          <w:rFonts w:ascii="Liberation Serif" w:hAnsi="Liberation Serif"/>
          <w:sz w:val="28"/>
          <w:szCs w:val="28"/>
        </w:rPr>
        <w:t>12</w:t>
      </w:r>
      <w:r w:rsidRPr="00700FD8">
        <w:rPr>
          <w:rFonts w:ascii="Liberation Serif" w:hAnsi="Liberation Serif"/>
          <w:sz w:val="28"/>
          <w:szCs w:val="28"/>
        </w:rPr>
        <w:t xml:space="preserve"> месяцев 202</w:t>
      </w:r>
      <w:r w:rsidR="00292F6C">
        <w:rPr>
          <w:rFonts w:ascii="Liberation Serif" w:hAnsi="Liberation Serif"/>
          <w:sz w:val="28"/>
          <w:szCs w:val="28"/>
        </w:rPr>
        <w:t>1</w:t>
      </w:r>
      <w:r w:rsidRPr="00700FD8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 w:rsidRPr="00700FD8">
        <w:rPr>
          <w:rFonts w:ascii="Liberation Serif" w:hAnsi="Liberation Serif"/>
          <w:sz w:val="28"/>
          <w:szCs w:val="28"/>
        </w:rPr>
        <w:t>г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. Екатеринбурга – </w:t>
      </w:r>
      <w:r w:rsidR="00292F6C">
        <w:rPr>
          <w:rFonts w:ascii="Liberation Serif" w:hAnsi="Liberation Serif"/>
          <w:sz w:val="28"/>
          <w:szCs w:val="28"/>
        </w:rPr>
        <w:t>15</w:t>
      </w:r>
      <w:r w:rsidRPr="00700FD8">
        <w:rPr>
          <w:rFonts w:ascii="Liberation Serif" w:hAnsi="Liberation Serif"/>
          <w:sz w:val="28"/>
          <w:szCs w:val="28"/>
        </w:rPr>
        <w:t xml:space="preserve"> обращений </w:t>
      </w:r>
      <w:r w:rsidRPr="006651A2">
        <w:rPr>
          <w:rFonts w:ascii="Liberation Serif" w:hAnsi="Liberation Serif"/>
          <w:sz w:val="28"/>
          <w:szCs w:val="28"/>
        </w:rPr>
        <w:t>(</w:t>
      </w:r>
      <w:r w:rsidR="006651A2">
        <w:rPr>
          <w:rFonts w:ascii="Liberation Serif" w:hAnsi="Liberation Serif"/>
          <w:sz w:val="28"/>
          <w:szCs w:val="28"/>
        </w:rPr>
        <w:t>6,2</w:t>
      </w:r>
      <w:r w:rsidRPr="006651A2">
        <w:rPr>
          <w:rFonts w:ascii="Liberation Serif" w:hAnsi="Liberation Serif"/>
          <w:sz w:val="28"/>
          <w:szCs w:val="28"/>
        </w:rPr>
        <w:t>%);</w:t>
      </w:r>
    </w:p>
    <w:p w:rsidR="00292F6C" w:rsidRDefault="00292F6C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 Москвы – 3 обращения</w:t>
      </w:r>
      <w:r w:rsidR="006651A2">
        <w:rPr>
          <w:rFonts w:ascii="Liberation Serif" w:hAnsi="Liberation Serif"/>
          <w:sz w:val="28"/>
          <w:szCs w:val="28"/>
        </w:rPr>
        <w:t xml:space="preserve"> (1,2%)</w:t>
      </w:r>
    </w:p>
    <w:p w:rsidR="00292F6C" w:rsidRDefault="00292F6C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 xml:space="preserve">. Талицы, </w:t>
      </w:r>
      <w:proofErr w:type="spellStart"/>
      <w:r>
        <w:rPr>
          <w:rFonts w:ascii="Liberation Serif" w:hAnsi="Liberation Serif"/>
          <w:sz w:val="28"/>
          <w:szCs w:val="28"/>
        </w:rPr>
        <w:t>Талицкого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– 7 обращений</w:t>
      </w:r>
      <w:r w:rsidR="006651A2">
        <w:rPr>
          <w:rFonts w:ascii="Liberation Serif" w:hAnsi="Liberation Serif"/>
          <w:sz w:val="28"/>
          <w:szCs w:val="28"/>
        </w:rPr>
        <w:t xml:space="preserve"> (2,9%)</w:t>
      </w:r>
    </w:p>
    <w:p w:rsidR="00292F6C" w:rsidRDefault="00292F6C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 Самары – 1</w:t>
      </w:r>
      <w:r w:rsidR="006651A2">
        <w:rPr>
          <w:rFonts w:ascii="Liberation Serif" w:hAnsi="Liberation Serif"/>
          <w:sz w:val="28"/>
          <w:szCs w:val="28"/>
        </w:rPr>
        <w:t xml:space="preserve"> (0,4%)</w:t>
      </w:r>
    </w:p>
    <w:p w:rsidR="00292F6C" w:rsidRPr="00700FD8" w:rsidRDefault="00292F6C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 xml:space="preserve">. Нижневартовска </w:t>
      </w:r>
      <w:r w:rsidR="006651A2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</w:t>
      </w:r>
      <w:r w:rsidR="006651A2">
        <w:rPr>
          <w:rFonts w:ascii="Liberation Serif" w:hAnsi="Liberation Serif"/>
          <w:sz w:val="28"/>
          <w:szCs w:val="28"/>
        </w:rPr>
        <w:t xml:space="preserve"> (0,4%)</w:t>
      </w:r>
    </w:p>
    <w:p w:rsid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>-</w:t>
      </w:r>
      <w:r w:rsidR="00292F6C">
        <w:rPr>
          <w:rFonts w:ascii="Liberation Serif" w:hAnsi="Liberation Serif"/>
          <w:sz w:val="28"/>
          <w:szCs w:val="28"/>
        </w:rPr>
        <w:t xml:space="preserve"> </w:t>
      </w:r>
      <w:r w:rsidRPr="00700FD8">
        <w:rPr>
          <w:rFonts w:ascii="Liberation Serif" w:hAnsi="Liberation Serif"/>
          <w:sz w:val="28"/>
          <w:szCs w:val="28"/>
        </w:rPr>
        <w:t xml:space="preserve">из </w:t>
      </w:r>
      <w:proofErr w:type="gramStart"/>
      <w:r w:rsidRPr="00700FD8">
        <w:rPr>
          <w:rFonts w:ascii="Liberation Serif" w:hAnsi="Liberation Serif"/>
          <w:sz w:val="28"/>
          <w:szCs w:val="28"/>
        </w:rPr>
        <w:t>г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. Камышлова - </w:t>
      </w:r>
      <w:r w:rsidR="00292F6C">
        <w:rPr>
          <w:rFonts w:ascii="Liberation Serif" w:hAnsi="Liberation Serif"/>
          <w:sz w:val="28"/>
          <w:szCs w:val="28"/>
        </w:rPr>
        <w:t>3</w:t>
      </w:r>
      <w:r w:rsidRPr="00700FD8">
        <w:rPr>
          <w:rFonts w:ascii="Liberation Serif" w:hAnsi="Liberation Serif"/>
          <w:sz w:val="28"/>
          <w:szCs w:val="28"/>
        </w:rPr>
        <w:t xml:space="preserve"> обращения (</w:t>
      </w:r>
      <w:r w:rsidRPr="006651A2">
        <w:rPr>
          <w:rFonts w:ascii="Liberation Serif" w:hAnsi="Liberation Serif"/>
          <w:sz w:val="28"/>
          <w:szCs w:val="28"/>
        </w:rPr>
        <w:t>1,2%);</w:t>
      </w:r>
    </w:p>
    <w:p w:rsidR="006651A2" w:rsidRPr="00700FD8" w:rsidRDefault="00292F6C" w:rsidP="006651A2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</w:t>
      </w:r>
      <w:proofErr w:type="gramStart"/>
      <w:r>
        <w:rPr>
          <w:rFonts w:ascii="Liberation Serif" w:hAnsi="Liberation Serif"/>
          <w:sz w:val="28"/>
          <w:szCs w:val="28"/>
        </w:rPr>
        <w:t>г</w:t>
      </w:r>
      <w:proofErr w:type="gramEnd"/>
      <w:r>
        <w:rPr>
          <w:rFonts w:ascii="Liberation Serif" w:hAnsi="Liberation Serif"/>
          <w:sz w:val="28"/>
          <w:szCs w:val="28"/>
        </w:rPr>
        <w:t>. Ирбита – 1 обращение</w:t>
      </w:r>
      <w:r w:rsidR="006651A2">
        <w:rPr>
          <w:rFonts w:ascii="Liberation Serif" w:hAnsi="Liberation Serif"/>
          <w:sz w:val="28"/>
          <w:szCs w:val="28"/>
        </w:rPr>
        <w:t xml:space="preserve"> (0,4%)</w:t>
      </w:r>
    </w:p>
    <w:p w:rsidR="00700FD8" w:rsidRPr="00700FD8" w:rsidRDefault="00700FD8" w:rsidP="00700FD8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</w:t>
      </w:r>
      <w:proofErr w:type="gramStart"/>
      <w:r w:rsidRPr="00700FD8">
        <w:rPr>
          <w:rFonts w:ascii="Liberation Serif" w:hAnsi="Liberation Serif"/>
          <w:sz w:val="28"/>
          <w:szCs w:val="28"/>
        </w:rPr>
        <w:t>г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. </w:t>
      </w:r>
      <w:r w:rsidR="00292F6C">
        <w:rPr>
          <w:rFonts w:ascii="Liberation Serif" w:hAnsi="Liberation Serif"/>
          <w:sz w:val="28"/>
          <w:szCs w:val="28"/>
        </w:rPr>
        <w:t>Верхней Пышмы</w:t>
      </w:r>
      <w:r w:rsidRPr="00700FD8">
        <w:rPr>
          <w:rFonts w:ascii="Liberation Serif" w:hAnsi="Liberation Serif"/>
          <w:sz w:val="28"/>
          <w:szCs w:val="28"/>
        </w:rPr>
        <w:t xml:space="preserve"> - </w:t>
      </w:r>
      <w:r w:rsidR="00292F6C">
        <w:rPr>
          <w:rFonts w:ascii="Liberation Serif" w:hAnsi="Liberation Serif"/>
          <w:sz w:val="28"/>
          <w:szCs w:val="28"/>
        </w:rPr>
        <w:t>2 обращения</w:t>
      </w:r>
      <w:r w:rsidRPr="00700FD8">
        <w:rPr>
          <w:rFonts w:ascii="Liberation Serif" w:hAnsi="Liberation Serif"/>
          <w:sz w:val="28"/>
          <w:szCs w:val="28"/>
        </w:rPr>
        <w:t xml:space="preserve"> </w:t>
      </w:r>
      <w:r w:rsidRPr="006651A2">
        <w:rPr>
          <w:rFonts w:ascii="Liberation Serif" w:hAnsi="Liberation Serif"/>
          <w:sz w:val="28"/>
          <w:szCs w:val="28"/>
        </w:rPr>
        <w:t>(0,</w:t>
      </w:r>
      <w:r w:rsidR="006651A2" w:rsidRPr="006651A2">
        <w:rPr>
          <w:rFonts w:ascii="Liberation Serif" w:hAnsi="Liberation Serif"/>
          <w:sz w:val="28"/>
          <w:szCs w:val="28"/>
        </w:rPr>
        <w:t>82</w:t>
      </w:r>
      <w:r w:rsidRPr="006651A2">
        <w:rPr>
          <w:rFonts w:ascii="Liberation Serif" w:hAnsi="Liberation Serif"/>
          <w:sz w:val="28"/>
          <w:szCs w:val="28"/>
        </w:rPr>
        <w:t>%).</w:t>
      </w:r>
    </w:p>
    <w:p w:rsidR="00700FD8" w:rsidRPr="00700FD8" w:rsidRDefault="001E5AD3" w:rsidP="00700F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88</w:t>
      </w:r>
      <w:r w:rsidR="00700FD8" w:rsidRPr="00700FD8">
        <w:rPr>
          <w:rFonts w:ascii="Liberation Serif" w:hAnsi="Liberation Serif"/>
          <w:b/>
          <w:sz w:val="28"/>
          <w:szCs w:val="28"/>
        </w:rPr>
        <w:t xml:space="preserve"> </w:t>
      </w:r>
      <w:r w:rsidR="00700FD8" w:rsidRPr="001E5AD3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36,4</w:t>
      </w:r>
      <w:r w:rsidR="00700FD8" w:rsidRPr="001E5AD3">
        <w:rPr>
          <w:rFonts w:ascii="Liberation Serif" w:hAnsi="Liberation Serif"/>
          <w:sz w:val="28"/>
          <w:szCs w:val="28"/>
        </w:rPr>
        <w:t>%)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обращений от жителей населенных пунктов, подведомственных Пышминскому территориальному управлению администрации Пышминского городского округа (в 20</w:t>
      </w:r>
      <w:r w:rsidR="00D920E6">
        <w:rPr>
          <w:rFonts w:ascii="Liberation Serif" w:hAnsi="Liberation Serif"/>
          <w:sz w:val="28"/>
          <w:szCs w:val="28"/>
        </w:rPr>
        <w:t>20 году было 58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обращений).</w:t>
      </w:r>
    </w:p>
    <w:p w:rsidR="00700FD8" w:rsidRPr="00700FD8" w:rsidRDefault="00D920E6" w:rsidP="00700F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26</w:t>
      </w:r>
      <w:r w:rsidR="00700FD8" w:rsidRPr="00700FD8">
        <w:rPr>
          <w:rFonts w:ascii="Liberation Serif" w:hAnsi="Liberation Serif"/>
          <w:b/>
          <w:sz w:val="28"/>
          <w:szCs w:val="28"/>
        </w:rPr>
        <w:t xml:space="preserve"> </w:t>
      </w:r>
      <w:r w:rsidR="00700FD8" w:rsidRPr="001E5AD3">
        <w:rPr>
          <w:rFonts w:ascii="Liberation Serif" w:hAnsi="Liberation Serif"/>
          <w:sz w:val="28"/>
          <w:szCs w:val="28"/>
        </w:rPr>
        <w:t>(</w:t>
      </w:r>
      <w:r w:rsidR="001E5AD3" w:rsidRPr="001E5AD3">
        <w:rPr>
          <w:rFonts w:ascii="Liberation Serif" w:hAnsi="Liberation Serif"/>
          <w:sz w:val="28"/>
          <w:szCs w:val="28"/>
        </w:rPr>
        <w:t>10,7</w:t>
      </w:r>
      <w:r w:rsidR="00700FD8" w:rsidRPr="001E5AD3">
        <w:rPr>
          <w:rFonts w:ascii="Liberation Serif" w:hAnsi="Liberation Serif"/>
          <w:sz w:val="28"/>
          <w:szCs w:val="28"/>
        </w:rPr>
        <w:t>%)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обращение от жителей населенных пунктов, подведомственных </w:t>
      </w:r>
      <w:proofErr w:type="spellStart"/>
      <w:r w:rsidR="00700FD8" w:rsidRPr="00700FD8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700FD8"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>
        <w:rPr>
          <w:rFonts w:ascii="Liberation Serif" w:hAnsi="Liberation Serif"/>
          <w:sz w:val="28"/>
          <w:szCs w:val="28"/>
        </w:rPr>
        <w:t>20</w:t>
      </w:r>
      <w:r w:rsidR="00700FD8" w:rsidRPr="00700FD8">
        <w:rPr>
          <w:rFonts w:ascii="Liberation Serif" w:hAnsi="Liberation Serif"/>
          <w:sz w:val="28"/>
          <w:szCs w:val="28"/>
        </w:rPr>
        <w:t xml:space="preserve"> году было 2</w:t>
      </w:r>
      <w:r>
        <w:rPr>
          <w:rFonts w:ascii="Liberation Serif" w:hAnsi="Liberation Serif"/>
          <w:sz w:val="28"/>
          <w:szCs w:val="28"/>
        </w:rPr>
        <w:t>1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е</w:t>
      </w:r>
      <w:r w:rsidR="00700FD8" w:rsidRPr="00700FD8">
        <w:rPr>
          <w:rFonts w:ascii="Liberation Serif" w:hAnsi="Liberation Serif"/>
          <w:sz w:val="28"/>
          <w:szCs w:val="28"/>
        </w:rPr>
        <w:t>).</w:t>
      </w:r>
    </w:p>
    <w:p w:rsidR="00700FD8" w:rsidRPr="00700FD8" w:rsidRDefault="00D920E6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10</w:t>
      </w:r>
      <w:r w:rsidR="00700FD8" w:rsidRPr="00700FD8">
        <w:rPr>
          <w:rFonts w:ascii="Liberation Serif" w:hAnsi="Liberation Serif"/>
          <w:b/>
          <w:sz w:val="28"/>
          <w:szCs w:val="28"/>
        </w:rPr>
        <w:t xml:space="preserve"> </w:t>
      </w:r>
      <w:r w:rsidR="00700FD8" w:rsidRPr="001E5AD3">
        <w:rPr>
          <w:rFonts w:ascii="Liberation Serif" w:hAnsi="Liberation Serif"/>
          <w:sz w:val="28"/>
          <w:szCs w:val="28"/>
        </w:rPr>
        <w:t>(</w:t>
      </w:r>
      <w:r w:rsidR="001E5AD3" w:rsidRPr="001E5AD3">
        <w:rPr>
          <w:rFonts w:ascii="Liberation Serif" w:hAnsi="Liberation Serif"/>
          <w:sz w:val="28"/>
          <w:szCs w:val="28"/>
        </w:rPr>
        <w:t>4,1</w:t>
      </w:r>
      <w:r w:rsidR="00700FD8" w:rsidRPr="001E5AD3">
        <w:rPr>
          <w:rFonts w:ascii="Liberation Serif" w:hAnsi="Liberation Serif"/>
          <w:sz w:val="28"/>
          <w:szCs w:val="28"/>
        </w:rPr>
        <w:t>%)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обращений поступило в администрацию Пышминского городского округа от жителей населенных пунктов, подведомственных </w:t>
      </w:r>
      <w:proofErr w:type="spellStart"/>
      <w:r w:rsidR="00700FD8" w:rsidRPr="00700FD8">
        <w:rPr>
          <w:rFonts w:ascii="Liberation Serif" w:hAnsi="Liberation Serif"/>
          <w:sz w:val="28"/>
          <w:szCs w:val="28"/>
        </w:rPr>
        <w:t>Черемышскому</w:t>
      </w:r>
      <w:proofErr w:type="spellEnd"/>
      <w:r w:rsidR="00700FD8"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>
        <w:rPr>
          <w:rFonts w:ascii="Liberation Serif" w:hAnsi="Liberation Serif"/>
          <w:sz w:val="28"/>
          <w:szCs w:val="28"/>
        </w:rPr>
        <w:t>20</w:t>
      </w:r>
      <w:r w:rsidR="00700FD8" w:rsidRPr="00700FD8">
        <w:rPr>
          <w:rFonts w:ascii="Liberation Serif" w:hAnsi="Liberation Serif"/>
          <w:sz w:val="28"/>
          <w:szCs w:val="28"/>
        </w:rPr>
        <w:t xml:space="preserve"> году было </w:t>
      </w:r>
      <w:r>
        <w:rPr>
          <w:rFonts w:ascii="Liberation Serif" w:hAnsi="Liberation Serif"/>
          <w:sz w:val="28"/>
          <w:szCs w:val="28"/>
        </w:rPr>
        <w:t>6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</w:t>
      </w:r>
      <w:r>
        <w:rPr>
          <w:rFonts w:ascii="Liberation Serif" w:hAnsi="Liberation Serif"/>
          <w:sz w:val="28"/>
          <w:szCs w:val="28"/>
        </w:rPr>
        <w:t>й</w:t>
      </w:r>
      <w:r w:rsidR="00700FD8" w:rsidRPr="00700FD8">
        <w:rPr>
          <w:rFonts w:ascii="Liberation Serif" w:hAnsi="Liberation Serif"/>
          <w:sz w:val="28"/>
          <w:szCs w:val="28"/>
        </w:rPr>
        <w:t xml:space="preserve">). 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700FD8">
        <w:rPr>
          <w:rFonts w:ascii="Liberation Serif" w:hAnsi="Liberation Serif"/>
          <w:sz w:val="28"/>
          <w:szCs w:val="28"/>
        </w:rPr>
        <w:t>из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700FD8">
        <w:rPr>
          <w:rFonts w:ascii="Liberation Serif" w:hAnsi="Liberation Serif"/>
          <w:sz w:val="28"/>
          <w:szCs w:val="28"/>
        </w:rPr>
        <w:t>Тимохинское</w:t>
      </w:r>
      <w:proofErr w:type="spellEnd"/>
      <w:r w:rsidRPr="00700FD8">
        <w:rPr>
          <w:rFonts w:ascii="Liberation Serif" w:hAnsi="Liberation Serif"/>
          <w:sz w:val="28"/>
          <w:szCs w:val="28"/>
        </w:rPr>
        <w:t xml:space="preserve"> – </w:t>
      </w:r>
      <w:r w:rsidR="00D920E6">
        <w:rPr>
          <w:rFonts w:ascii="Liberation Serif" w:hAnsi="Liberation Serif"/>
          <w:sz w:val="28"/>
          <w:szCs w:val="28"/>
        </w:rPr>
        <w:t>1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D920E6">
        <w:rPr>
          <w:rFonts w:ascii="Liberation Serif" w:hAnsi="Liberation Serif"/>
          <w:sz w:val="28"/>
          <w:szCs w:val="28"/>
        </w:rPr>
        <w:t>е</w:t>
      </w:r>
      <w:r w:rsidRPr="00700FD8">
        <w:rPr>
          <w:rFonts w:ascii="Liberation Serif" w:hAnsi="Liberation Serif"/>
          <w:sz w:val="28"/>
          <w:szCs w:val="28"/>
        </w:rPr>
        <w:t>;</w:t>
      </w:r>
    </w:p>
    <w:p w:rsidR="00700FD8" w:rsidRDefault="00700FD8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с. </w:t>
      </w:r>
      <w:proofErr w:type="spellStart"/>
      <w:r w:rsidRPr="00700FD8">
        <w:rPr>
          <w:rFonts w:ascii="Liberation Serif" w:hAnsi="Liberation Serif"/>
          <w:sz w:val="28"/>
          <w:szCs w:val="28"/>
        </w:rPr>
        <w:t>Черемыш</w:t>
      </w:r>
      <w:proofErr w:type="spellEnd"/>
      <w:r w:rsidR="00D920E6"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D920E6" w:rsidRDefault="00D920E6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Тупицыно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4 обращения;</w:t>
      </w:r>
    </w:p>
    <w:p w:rsidR="00D920E6" w:rsidRDefault="00D920E6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 д. Смирнова – 2 обращения;</w:t>
      </w:r>
    </w:p>
    <w:p w:rsidR="00D920E6" w:rsidRPr="00700FD8" w:rsidRDefault="00D920E6" w:rsidP="00700FD8">
      <w:pPr>
        <w:tabs>
          <w:tab w:val="left" w:pos="0"/>
        </w:tabs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</w:t>
      </w:r>
      <w:proofErr w:type="gramStart"/>
      <w:r>
        <w:rPr>
          <w:rFonts w:ascii="Liberation Serif" w:hAnsi="Liberation Serif"/>
          <w:sz w:val="28"/>
          <w:szCs w:val="28"/>
        </w:rPr>
        <w:t>Духовая</w:t>
      </w:r>
      <w:proofErr w:type="gramEnd"/>
      <w:r>
        <w:rPr>
          <w:rFonts w:ascii="Liberation Serif" w:hAnsi="Liberation Serif"/>
          <w:sz w:val="28"/>
          <w:szCs w:val="28"/>
        </w:rPr>
        <w:t xml:space="preserve"> – 1 обращение.</w:t>
      </w:r>
    </w:p>
    <w:p w:rsidR="00700FD8" w:rsidRPr="00700FD8" w:rsidRDefault="00D920E6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</w:t>
      </w:r>
      <w:r w:rsidR="00700FD8" w:rsidRPr="00700FD8">
        <w:rPr>
          <w:rFonts w:ascii="Liberation Serif" w:hAnsi="Liberation Serif"/>
          <w:sz w:val="28"/>
          <w:szCs w:val="28"/>
        </w:rPr>
        <w:t xml:space="preserve"> </w:t>
      </w:r>
      <w:r w:rsidR="00700FD8" w:rsidRPr="001E5AD3">
        <w:rPr>
          <w:rFonts w:ascii="Liberation Serif" w:hAnsi="Liberation Serif"/>
          <w:sz w:val="28"/>
          <w:szCs w:val="28"/>
        </w:rPr>
        <w:t>(</w:t>
      </w:r>
      <w:r w:rsidR="001E5AD3" w:rsidRPr="001E5AD3">
        <w:rPr>
          <w:rFonts w:ascii="Liberation Serif" w:hAnsi="Liberation Serif"/>
          <w:sz w:val="28"/>
          <w:szCs w:val="28"/>
        </w:rPr>
        <w:t>8,3</w:t>
      </w:r>
      <w:r w:rsidR="00700FD8" w:rsidRPr="001E5AD3">
        <w:rPr>
          <w:rFonts w:ascii="Liberation Serif" w:hAnsi="Liberation Serif"/>
          <w:sz w:val="28"/>
          <w:szCs w:val="28"/>
        </w:rPr>
        <w:t>%)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обращений поступило в администрацию Пышминского городского округа от жителей населенных пунктов, подведомственных </w:t>
      </w:r>
      <w:proofErr w:type="spellStart"/>
      <w:r w:rsidR="00700FD8" w:rsidRPr="00700FD8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700FD8" w:rsidRPr="00700FD8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(в 20</w:t>
      </w:r>
      <w:r>
        <w:rPr>
          <w:rFonts w:ascii="Liberation Serif" w:hAnsi="Liberation Serif"/>
          <w:sz w:val="28"/>
          <w:szCs w:val="28"/>
        </w:rPr>
        <w:t>20</w:t>
      </w:r>
      <w:r w:rsidR="00700FD8" w:rsidRPr="00700FD8">
        <w:rPr>
          <w:rFonts w:ascii="Liberation Serif" w:hAnsi="Liberation Serif"/>
          <w:sz w:val="28"/>
          <w:szCs w:val="28"/>
        </w:rPr>
        <w:t xml:space="preserve"> году было 1</w:t>
      </w:r>
      <w:r>
        <w:rPr>
          <w:rFonts w:ascii="Liberation Serif" w:hAnsi="Liberation Serif"/>
          <w:sz w:val="28"/>
          <w:szCs w:val="28"/>
        </w:rPr>
        <w:t>1 обращений):</w:t>
      </w:r>
      <w:r w:rsidR="00700FD8" w:rsidRPr="00700FD8">
        <w:rPr>
          <w:rFonts w:ascii="Liberation Serif" w:hAnsi="Liberation Serif"/>
          <w:sz w:val="28"/>
          <w:szCs w:val="28"/>
        </w:rPr>
        <w:t xml:space="preserve"> </w:t>
      </w:r>
    </w:p>
    <w:p w:rsid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д. Родина – </w:t>
      </w:r>
      <w:r w:rsidR="00D920E6">
        <w:rPr>
          <w:rFonts w:ascii="Liberation Serif" w:hAnsi="Liberation Serif"/>
          <w:sz w:val="28"/>
          <w:szCs w:val="28"/>
        </w:rPr>
        <w:t>5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D920E6">
        <w:rPr>
          <w:rFonts w:ascii="Liberation Serif" w:hAnsi="Liberation Serif"/>
          <w:sz w:val="28"/>
          <w:szCs w:val="28"/>
        </w:rPr>
        <w:t>й</w:t>
      </w:r>
      <w:r w:rsidRPr="00700FD8">
        <w:rPr>
          <w:rFonts w:ascii="Liberation Serif" w:hAnsi="Liberation Serif"/>
          <w:sz w:val="28"/>
          <w:szCs w:val="28"/>
        </w:rPr>
        <w:t>;</w:t>
      </w:r>
    </w:p>
    <w:p w:rsidR="00D920E6" w:rsidRPr="00700FD8" w:rsidRDefault="00D920E6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>
        <w:rPr>
          <w:rFonts w:ascii="Liberation Serif" w:hAnsi="Liberation Serif"/>
          <w:sz w:val="28"/>
          <w:szCs w:val="28"/>
        </w:rPr>
        <w:t>Четкарино</w:t>
      </w:r>
      <w:proofErr w:type="spellEnd"/>
      <w:r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</w:t>
      </w:r>
      <w:r w:rsidR="00D920E6">
        <w:rPr>
          <w:rFonts w:ascii="Liberation Serif" w:hAnsi="Liberation Serif"/>
          <w:sz w:val="28"/>
          <w:szCs w:val="28"/>
        </w:rPr>
        <w:t xml:space="preserve">п. Ключевской </w:t>
      </w:r>
      <w:r w:rsidRPr="00700FD8">
        <w:rPr>
          <w:rFonts w:ascii="Liberation Serif" w:hAnsi="Liberation Serif"/>
          <w:sz w:val="28"/>
          <w:szCs w:val="28"/>
        </w:rPr>
        <w:t xml:space="preserve">- </w:t>
      </w:r>
      <w:r w:rsidR="00D920E6">
        <w:rPr>
          <w:rFonts w:ascii="Liberation Serif" w:hAnsi="Liberation Serif"/>
          <w:sz w:val="28"/>
          <w:szCs w:val="28"/>
        </w:rPr>
        <w:t>1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D920E6">
        <w:rPr>
          <w:rFonts w:ascii="Liberation Serif" w:hAnsi="Liberation Serif"/>
          <w:sz w:val="28"/>
          <w:szCs w:val="28"/>
        </w:rPr>
        <w:t>е</w:t>
      </w:r>
      <w:r w:rsidRPr="00700FD8">
        <w:rPr>
          <w:rFonts w:ascii="Liberation Serif" w:hAnsi="Liberation Serif"/>
          <w:sz w:val="28"/>
          <w:szCs w:val="28"/>
        </w:rPr>
        <w:t>;</w:t>
      </w:r>
    </w:p>
    <w:p w:rsidR="00D920E6" w:rsidRDefault="00D920E6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д. Мартынова – 1 обращение;</w:t>
      </w:r>
    </w:p>
    <w:p w:rsidR="00D920E6" w:rsidRPr="00700FD8" w:rsidRDefault="00D920E6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п. </w:t>
      </w:r>
      <w:proofErr w:type="gramStart"/>
      <w:r>
        <w:rPr>
          <w:rFonts w:ascii="Liberation Serif" w:hAnsi="Liberation Serif"/>
          <w:sz w:val="28"/>
          <w:szCs w:val="28"/>
        </w:rPr>
        <w:t>Южный</w:t>
      </w:r>
      <w:proofErr w:type="gramEnd"/>
      <w:r>
        <w:rPr>
          <w:rFonts w:ascii="Liberation Serif" w:hAnsi="Liberation Serif"/>
          <w:sz w:val="28"/>
          <w:szCs w:val="28"/>
        </w:rPr>
        <w:t xml:space="preserve"> – 1 обращение;</w:t>
      </w:r>
    </w:p>
    <w:p w:rsid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 из д. Нагибина – </w:t>
      </w:r>
      <w:r w:rsidR="00D920E6">
        <w:rPr>
          <w:rFonts w:ascii="Liberation Serif" w:hAnsi="Liberation Serif"/>
          <w:sz w:val="28"/>
          <w:szCs w:val="28"/>
        </w:rPr>
        <w:t>1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D920E6">
        <w:rPr>
          <w:rFonts w:ascii="Liberation Serif" w:hAnsi="Liberation Serif"/>
          <w:sz w:val="28"/>
          <w:szCs w:val="28"/>
        </w:rPr>
        <w:t>е</w:t>
      </w:r>
      <w:r w:rsidRPr="00700FD8">
        <w:rPr>
          <w:rFonts w:ascii="Liberation Serif" w:hAnsi="Liberation Serif"/>
          <w:sz w:val="28"/>
          <w:szCs w:val="28"/>
        </w:rPr>
        <w:t>;</w:t>
      </w:r>
    </w:p>
    <w:p w:rsidR="00D920E6" w:rsidRPr="00700FD8" w:rsidRDefault="00D920E6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из д. </w:t>
      </w:r>
      <w:proofErr w:type="spellStart"/>
      <w:r>
        <w:rPr>
          <w:rFonts w:ascii="Liberation Serif" w:hAnsi="Liberation Serif"/>
          <w:sz w:val="28"/>
          <w:szCs w:val="28"/>
        </w:rPr>
        <w:t>Налимова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– 2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п. </w:t>
      </w:r>
      <w:proofErr w:type="gramStart"/>
      <w:r w:rsidRPr="00700FD8">
        <w:rPr>
          <w:rFonts w:ascii="Liberation Serif" w:hAnsi="Liberation Serif"/>
          <w:sz w:val="28"/>
          <w:szCs w:val="28"/>
        </w:rPr>
        <w:t>Первомайский</w:t>
      </w:r>
      <w:proofErr w:type="gramEnd"/>
      <w:r w:rsidRPr="00700FD8">
        <w:rPr>
          <w:rFonts w:ascii="Liberation Serif" w:hAnsi="Liberation Serif"/>
          <w:sz w:val="28"/>
          <w:szCs w:val="28"/>
        </w:rPr>
        <w:t xml:space="preserve"> -</w:t>
      </w:r>
      <w:r w:rsidR="00D920E6">
        <w:rPr>
          <w:rFonts w:ascii="Liberation Serif" w:hAnsi="Liberation Serif"/>
          <w:sz w:val="28"/>
          <w:szCs w:val="28"/>
        </w:rPr>
        <w:t xml:space="preserve"> </w:t>
      </w:r>
      <w:r w:rsidRPr="00700FD8">
        <w:rPr>
          <w:rFonts w:ascii="Liberation Serif" w:hAnsi="Liberation Serif"/>
          <w:sz w:val="28"/>
          <w:szCs w:val="28"/>
        </w:rPr>
        <w:t>3 обращения;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sz w:val="28"/>
          <w:szCs w:val="28"/>
        </w:rPr>
        <w:t xml:space="preserve">-из с. </w:t>
      </w:r>
      <w:proofErr w:type="spellStart"/>
      <w:r w:rsidRPr="00700FD8">
        <w:rPr>
          <w:rFonts w:ascii="Liberation Serif" w:hAnsi="Liberation Serif"/>
          <w:sz w:val="28"/>
          <w:szCs w:val="28"/>
        </w:rPr>
        <w:t>Боровлянское</w:t>
      </w:r>
      <w:proofErr w:type="spellEnd"/>
      <w:r w:rsidR="00D920E6">
        <w:rPr>
          <w:rFonts w:ascii="Liberation Serif" w:hAnsi="Liberation Serif"/>
          <w:sz w:val="28"/>
          <w:szCs w:val="28"/>
        </w:rPr>
        <w:t xml:space="preserve"> </w:t>
      </w:r>
      <w:r w:rsidRPr="00700FD8">
        <w:rPr>
          <w:rFonts w:ascii="Liberation Serif" w:hAnsi="Liberation Serif"/>
          <w:sz w:val="28"/>
          <w:szCs w:val="28"/>
        </w:rPr>
        <w:t>-</w:t>
      </w:r>
      <w:r w:rsidR="00D920E6">
        <w:rPr>
          <w:rFonts w:ascii="Liberation Serif" w:hAnsi="Liberation Serif"/>
          <w:sz w:val="28"/>
          <w:szCs w:val="28"/>
        </w:rPr>
        <w:t xml:space="preserve"> 4</w:t>
      </w:r>
      <w:r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D920E6">
        <w:rPr>
          <w:rFonts w:ascii="Liberation Serif" w:hAnsi="Liberation Serif"/>
          <w:sz w:val="28"/>
          <w:szCs w:val="28"/>
        </w:rPr>
        <w:t>я</w:t>
      </w:r>
      <w:r w:rsidRPr="00700FD8">
        <w:rPr>
          <w:rFonts w:ascii="Liberation Serif" w:hAnsi="Liberation Serif"/>
          <w:sz w:val="28"/>
          <w:szCs w:val="28"/>
        </w:rPr>
        <w:t>.</w:t>
      </w:r>
    </w:p>
    <w:p w:rsidR="00700FD8" w:rsidRPr="00700FD8" w:rsidRDefault="00700FD8" w:rsidP="00700FD8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0FD8">
        <w:rPr>
          <w:rFonts w:ascii="Liberation Serif" w:hAnsi="Liberation Serif"/>
          <w:b/>
          <w:sz w:val="28"/>
          <w:szCs w:val="28"/>
        </w:rPr>
        <w:t xml:space="preserve">20 </w:t>
      </w:r>
      <w:r w:rsidRPr="001E5AD3">
        <w:rPr>
          <w:rFonts w:ascii="Liberation Serif" w:hAnsi="Liberation Serif"/>
          <w:sz w:val="28"/>
          <w:szCs w:val="28"/>
        </w:rPr>
        <w:t>(</w:t>
      </w:r>
      <w:r w:rsidR="001E5AD3" w:rsidRPr="001E5AD3">
        <w:rPr>
          <w:rFonts w:ascii="Liberation Serif" w:hAnsi="Liberation Serif"/>
          <w:sz w:val="28"/>
          <w:szCs w:val="28"/>
        </w:rPr>
        <w:t>8,3</w:t>
      </w:r>
      <w:r w:rsidRPr="001E5AD3">
        <w:rPr>
          <w:rFonts w:ascii="Liberation Serif" w:hAnsi="Liberation Serif"/>
          <w:sz w:val="28"/>
          <w:szCs w:val="28"/>
        </w:rPr>
        <w:t>%)</w:t>
      </w:r>
      <w:r w:rsidRPr="00700FD8">
        <w:rPr>
          <w:rFonts w:ascii="Liberation Serif" w:hAnsi="Liberation Serif"/>
          <w:sz w:val="28"/>
          <w:szCs w:val="28"/>
        </w:rPr>
        <w:t xml:space="preserve"> обращений поступило в администрацию Пышминского городского округа от жителей населенных пунктов, подведомственных Печеркинскому территориальному управлению администрации Пышминского городского округа (в 20</w:t>
      </w:r>
      <w:r w:rsidR="00A80690">
        <w:rPr>
          <w:rFonts w:ascii="Liberation Serif" w:hAnsi="Liberation Serif"/>
          <w:sz w:val="28"/>
          <w:szCs w:val="28"/>
        </w:rPr>
        <w:t>20</w:t>
      </w:r>
      <w:r w:rsidRPr="00700FD8">
        <w:rPr>
          <w:rFonts w:ascii="Liberation Serif" w:hAnsi="Liberation Serif"/>
          <w:sz w:val="28"/>
          <w:szCs w:val="28"/>
        </w:rPr>
        <w:t xml:space="preserve"> году было </w:t>
      </w:r>
      <w:r w:rsidR="00A80690">
        <w:rPr>
          <w:rFonts w:ascii="Liberation Serif" w:hAnsi="Liberation Serif"/>
          <w:sz w:val="28"/>
          <w:szCs w:val="28"/>
        </w:rPr>
        <w:t>20</w:t>
      </w:r>
      <w:r w:rsidRPr="00700FD8">
        <w:rPr>
          <w:rFonts w:ascii="Liberation Serif" w:hAnsi="Liberation Serif"/>
          <w:sz w:val="28"/>
          <w:szCs w:val="28"/>
        </w:rPr>
        <w:t xml:space="preserve"> обращений).</w:t>
      </w:r>
    </w:p>
    <w:p w:rsidR="00700FD8" w:rsidRPr="006651A2" w:rsidRDefault="00A80690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sz w:val="28"/>
          <w:szCs w:val="28"/>
        </w:rPr>
        <w:t xml:space="preserve">- из с. </w:t>
      </w:r>
      <w:proofErr w:type="spellStart"/>
      <w:r w:rsidRPr="006651A2">
        <w:rPr>
          <w:rFonts w:ascii="Liberation Serif" w:hAnsi="Liberation Serif"/>
          <w:sz w:val="28"/>
          <w:szCs w:val="28"/>
        </w:rPr>
        <w:t>Трифоново</w:t>
      </w:r>
      <w:proofErr w:type="spellEnd"/>
      <w:r w:rsidRPr="006651A2">
        <w:rPr>
          <w:rFonts w:ascii="Liberation Serif" w:hAnsi="Liberation Serif"/>
          <w:sz w:val="28"/>
          <w:szCs w:val="28"/>
        </w:rPr>
        <w:t xml:space="preserve"> - 8</w:t>
      </w:r>
      <w:r w:rsidR="00700FD8" w:rsidRPr="006651A2">
        <w:rPr>
          <w:rFonts w:ascii="Liberation Serif" w:hAnsi="Liberation Serif"/>
          <w:sz w:val="28"/>
          <w:szCs w:val="28"/>
        </w:rPr>
        <w:t xml:space="preserve"> обращений;</w:t>
      </w:r>
    </w:p>
    <w:p w:rsidR="00700FD8" w:rsidRPr="006651A2" w:rsidRDefault="00A80690" w:rsidP="00700FD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sz w:val="28"/>
          <w:szCs w:val="28"/>
        </w:rPr>
        <w:t>- из д</w:t>
      </w:r>
      <w:proofErr w:type="gramStart"/>
      <w:r w:rsidRPr="006651A2">
        <w:rPr>
          <w:rFonts w:ascii="Liberation Serif" w:hAnsi="Liberation Serif"/>
          <w:sz w:val="28"/>
          <w:szCs w:val="28"/>
        </w:rPr>
        <w:t>.Т</w:t>
      </w:r>
      <w:proofErr w:type="gramEnd"/>
      <w:r w:rsidRPr="006651A2">
        <w:rPr>
          <w:rFonts w:ascii="Liberation Serif" w:hAnsi="Liberation Serif"/>
          <w:sz w:val="28"/>
          <w:szCs w:val="28"/>
        </w:rPr>
        <w:t>алица - 3</w:t>
      </w:r>
      <w:r w:rsidR="00700FD8" w:rsidRPr="006651A2">
        <w:rPr>
          <w:rFonts w:ascii="Liberation Serif" w:hAnsi="Liberation Serif"/>
          <w:sz w:val="28"/>
          <w:szCs w:val="28"/>
        </w:rPr>
        <w:t xml:space="preserve"> обращени</w:t>
      </w:r>
      <w:r w:rsidRPr="006651A2">
        <w:rPr>
          <w:rFonts w:ascii="Liberation Serif" w:hAnsi="Liberation Serif"/>
          <w:sz w:val="28"/>
          <w:szCs w:val="28"/>
        </w:rPr>
        <w:t>я</w:t>
      </w:r>
      <w:r w:rsidR="00700FD8" w:rsidRPr="006651A2">
        <w:rPr>
          <w:rFonts w:ascii="Liberation Serif" w:hAnsi="Liberation Serif"/>
          <w:sz w:val="28"/>
          <w:szCs w:val="28"/>
        </w:rPr>
        <w:t>;</w:t>
      </w:r>
    </w:p>
    <w:p w:rsidR="00700FD8" w:rsidRPr="006651A2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sz w:val="28"/>
          <w:szCs w:val="28"/>
        </w:rPr>
        <w:t>-из с.</w:t>
      </w:r>
      <w:r w:rsidR="00A80690" w:rsidRPr="006651A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651A2">
        <w:rPr>
          <w:rFonts w:ascii="Liberation Serif" w:hAnsi="Liberation Serif"/>
          <w:sz w:val="28"/>
          <w:szCs w:val="28"/>
        </w:rPr>
        <w:t>Печеркино</w:t>
      </w:r>
      <w:proofErr w:type="spellEnd"/>
      <w:r w:rsidRPr="006651A2">
        <w:rPr>
          <w:rFonts w:ascii="Liberation Serif" w:hAnsi="Liberation Serif"/>
          <w:sz w:val="28"/>
          <w:szCs w:val="28"/>
        </w:rPr>
        <w:t xml:space="preserve"> – </w:t>
      </w:r>
      <w:r w:rsidR="00A80690" w:rsidRPr="006651A2">
        <w:rPr>
          <w:rFonts w:ascii="Liberation Serif" w:hAnsi="Liberation Serif"/>
          <w:sz w:val="28"/>
          <w:szCs w:val="28"/>
        </w:rPr>
        <w:t>5</w:t>
      </w:r>
      <w:r w:rsidRPr="006651A2">
        <w:rPr>
          <w:rFonts w:ascii="Liberation Serif" w:hAnsi="Liberation Serif"/>
          <w:sz w:val="28"/>
          <w:szCs w:val="28"/>
        </w:rPr>
        <w:t xml:space="preserve"> обращени</w:t>
      </w:r>
      <w:r w:rsidR="00A80690" w:rsidRPr="006651A2">
        <w:rPr>
          <w:rFonts w:ascii="Liberation Serif" w:hAnsi="Liberation Serif"/>
          <w:sz w:val="28"/>
          <w:szCs w:val="28"/>
        </w:rPr>
        <w:t>й</w:t>
      </w:r>
      <w:r w:rsidRPr="006651A2">
        <w:rPr>
          <w:rFonts w:ascii="Liberation Serif" w:hAnsi="Liberation Serif"/>
          <w:sz w:val="28"/>
          <w:szCs w:val="28"/>
        </w:rPr>
        <w:t>;</w:t>
      </w:r>
    </w:p>
    <w:p w:rsidR="00700FD8" w:rsidRPr="006651A2" w:rsidRDefault="00700FD8" w:rsidP="00700FD8">
      <w:pPr>
        <w:spacing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b/>
          <w:sz w:val="28"/>
          <w:szCs w:val="28"/>
        </w:rPr>
        <w:t>-</w:t>
      </w:r>
      <w:r w:rsidRPr="006651A2">
        <w:rPr>
          <w:rFonts w:ascii="Liberation Serif" w:hAnsi="Liberation Serif"/>
          <w:sz w:val="28"/>
          <w:szCs w:val="28"/>
        </w:rPr>
        <w:t xml:space="preserve"> из д. Холкина – 1 обращение;</w:t>
      </w:r>
    </w:p>
    <w:p w:rsidR="00700FD8" w:rsidRPr="006651A2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sz w:val="28"/>
          <w:szCs w:val="28"/>
        </w:rPr>
        <w:t>- из д. Медведева - 1 обращение;</w:t>
      </w:r>
    </w:p>
    <w:p w:rsidR="00700FD8" w:rsidRPr="00700FD8" w:rsidRDefault="00700FD8" w:rsidP="00700FD8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651A2">
        <w:rPr>
          <w:rFonts w:ascii="Liberation Serif" w:hAnsi="Liberation Serif"/>
          <w:sz w:val="28"/>
          <w:szCs w:val="28"/>
        </w:rPr>
        <w:t>- из д.</w:t>
      </w:r>
      <w:r w:rsidR="00A80690" w:rsidRPr="006651A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651A2">
        <w:rPr>
          <w:rFonts w:ascii="Liberation Serif" w:hAnsi="Liberation Serif"/>
          <w:sz w:val="28"/>
          <w:szCs w:val="28"/>
        </w:rPr>
        <w:t>Катарач</w:t>
      </w:r>
      <w:proofErr w:type="spellEnd"/>
      <w:r w:rsidR="006651A2">
        <w:rPr>
          <w:rFonts w:ascii="Liberation Serif" w:hAnsi="Liberation Serif"/>
          <w:sz w:val="28"/>
          <w:szCs w:val="28"/>
        </w:rPr>
        <w:t xml:space="preserve"> </w:t>
      </w:r>
      <w:r w:rsidRPr="006651A2">
        <w:rPr>
          <w:rFonts w:ascii="Liberation Serif" w:hAnsi="Liberation Serif"/>
          <w:sz w:val="28"/>
          <w:szCs w:val="28"/>
        </w:rPr>
        <w:t xml:space="preserve">- </w:t>
      </w:r>
      <w:r w:rsidR="00A80690" w:rsidRPr="006651A2">
        <w:rPr>
          <w:rFonts w:ascii="Liberation Serif" w:hAnsi="Liberation Serif"/>
          <w:sz w:val="28"/>
          <w:szCs w:val="28"/>
        </w:rPr>
        <w:t>2 обращения</w:t>
      </w:r>
      <w:r w:rsidRPr="006651A2">
        <w:rPr>
          <w:rFonts w:ascii="Liberation Serif" w:hAnsi="Liberation Serif"/>
          <w:sz w:val="28"/>
          <w:szCs w:val="28"/>
        </w:rPr>
        <w:t>.</w:t>
      </w:r>
    </w:p>
    <w:p w:rsidR="00700FD8" w:rsidRPr="00700FD8" w:rsidRDefault="006651A2" w:rsidP="00700F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45</w:t>
      </w:r>
      <w:r w:rsidR="00700FD8" w:rsidRPr="00700FD8">
        <w:rPr>
          <w:rFonts w:ascii="Liberation Serif" w:hAnsi="Liberation Serif"/>
          <w:sz w:val="28"/>
          <w:szCs w:val="28"/>
        </w:rPr>
        <w:t xml:space="preserve"> </w:t>
      </w:r>
      <w:r w:rsidR="00700FD8" w:rsidRPr="001E5AD3">
        <w:rPr>
          <w:rFonts w:ascii="Liberation Serif" w:hAnsi="Liberation Serif"/>
          <w:sz w:val="28"/>
          <w:szCs w:val="28"/>
        </w:rPr>
        <w:t>(</w:t>
      </w:r>
      <w:r w:rsidR="001E5AD3" w:rsidRPr="001E5AD3">
        <w:rPr>
          <w:rFonts w:ascii="Liberation Serif" w:hAnsi="Liberation Serif"/>
          <w:sz w:val="28"/>
          <w:szCs w:val="28"/>
        </w:rPr>
        <w:t>18,6</w:t>
      </w:r>
      <w:r w:rsidR="00700FD8" w:rsidRPr="001E5AD3">
        <w:rPr>
          <w:rFonts w:ascii="Liberation Serif" w:hAnsi="Liberation Serif"/>
          <w:sz w:val="28"/>
          <w:szCs w:val="28"/>
        </w:rPr>
        <w:t>%)</w:t>
      </w:r>
      <w:r w:rsidR="00700FD8" w:rsidRPr="00700FD8">
        <w:rPr>
          <w:rFonts w:ascii="Liberation Serif" w:hAnsi="Liberation Serif"/>
          <w:sz w:val="28"/>
          <w:szCs w:val="28"/>
        </w:rPr>
        <w:t xml:space="preserve"> обращени</w:t>
      </w:r>
      <w:r w:rsidR="001E5AD3">
        <w:rPr>
          <w:rFonts w:ascii="Liberation Serif" w:hAnsi="Liberation Serif"/>
          <w:sz w:val="28"/>
          <w:szCs w:val="28"/>
        </w:rPr>
        <w:t>й</w:t>
      </w:r>
      <w:r w:rsidR="00700FD8" w:rsidRPr="00700FD8">
        <w:rPr>
          <w:rFonts w:ascii="Liberation Serif" w:hAnsi="Liberation Serif"/>
          <w:sz w:val="28"/>
          <w:szCs w:val="28"/>
        </w:rPr>
        <w:t xml:space="preserve"> поступили без указания почтового адреса, только </w:t>
      </w:r>
      <w:proofErr w:type="gramStart"/>
      <w:r w:rsidR="00700FD8" w:rsidRPr="00700FD8">
        <w:rPr>
          <w:rFonts w:ascii="Liberation Serif" w:hAnsi="Liberation Serif"/>
          <w:sz w:val="28"/>
          <w:szCs w:val="28"/>
        </w:rPr>
        <w:t>электронный</w:t>
      </w:r>
      <w:proofErr w:type="gramEnd"/>
      <w:r w:rsidR="00700FD8" w:rsidRPr="00700FD8">
        <w:rPr>
          <w:rFonts w:ascii="Liberation Serif" w:hAnsi="Liberation Serif"/>
          <w:sz w:val="28"/>
          <w:szCs w:val="28"/>
        </w:rPr>
        <w:t xml:space="preserve">. </w:t>
      </w:r>
    </w:p>
    <w:p w:rsidR="00700FD8" w:rsidRPr="009E0820" w:rsidRDefault="00700FD8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81" w:rsidRDefault="00446944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Тематика </w:t>
      </w:r>
      <w:r w:rsidR="00A55581" w:rsidRPr="00C352D3">
        <w:rPr>
          <w:rFonts w:ascii="Times New Roman" w:hAnsi="Times New Roman"/>
          <w:b/>
          <w:sz w:val="28"/>
          <w:szCs w:val="28"/>
        </w:rPr>
        <w:t>письменных обращений</w:t>
      </w:r>
    </w:p>
    <w:p w:rsidR="00A55581" w:rsidRDefault="00A55581" w:rsidP="00A5558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>Тематика письменных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A55581" w:rsidRPr="00C352D3" w:rsidRDefault="00A55581" w:rsidP="00A5558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41720" cy="3444240"/>
            <wp:effectExtent l="19050" t="0" r="1143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5C16" w:rsidRDefault="00995C16" w:rsidP="00995C1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C16" w:rsidRPr="00547330" w:rsidRDefault="00995C16" w:rsidP="00547330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r w:rsidRPr="00547330">
        <w:rPr>
          <w:rFonts w:ascii="Liberation Serif" w:hAnsi="Liberation Serif"/>
          <w:sz w:val="28"/>
          <w:szCs w:val="28"/>
        </w:rPr>
        <w:t xml:space="preserve">В </w:t>
      </w:r>
      <w:r w:rsidR="00CF70AD" w:rsidRPr="00547330">
        <w:rPr>
          <w:rFonts w:ascii="Liberation Serif" w:hAnsi="Liberation Serif"/>
          <w:sz w:val="28"/>
          <w:szCs w:val="28"/>
        </w:rPr>
        <w:t>242</w:t>
      </w:r>
      <w:r w:rsidRPr="00547330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664A51" w:rsidRPr="00547330">
        <w:rPr>
          <w:rFonts w:ascii="Liberation Serif" w:hAnsi="Liberation Serif"/>
          <w:sz w:val="28"/>
          <w:szCs w:val="28"/>
        </w:rPr>
        <w:t>4</w:t>
      </w:r>
      <w:r w:rsidRPr="00547330">
        <w:rPr>
          <w:rFonts w:ascii="Liberation Serif" w:hAnsi="Liberation Serif"/>
          <w:sz w:val="28"/>
          <w:szCs w:val="28"/>
        </w:rPr>
        <w:t xml:space="preserve"> квартала 202</w:t>
      </w:r>
      <w:r w:rsidR="00CF70AD" w:rsidRPr="00547330">
        <w:rPr>
          <w:rFonts w:ascii="Liberation Serif" w:hAnsi="Liberation Serif"/>
          <w:sz w:val="28"/>
          <w:szCs w:val="28"/>
        </w:rPr>
        <w:t xml:space="preserve">1 </w:t>
      </w:r>
      <w:r w:rsidRPr="00547330">
        <w:rPr>
          <w:rFonts w:ascii="Liberation Serif" w:hAnsi="Liberation Serif"/>
          <w:sz w:val="28"/>
          <w:szCs w:val="28"/>
        </w:rPr>
        <w:t xml:space="preserve">года, обозначено </w:t>
      </w:r>
      <w:r w:rsidR="0080139F" w:rsidRPr="00547330">
        <w:rPr>
          <w:rFonts w:ascii="Liberation Serif" w:hAnsi="Liberation Serif"/>
          <w:sz w:val="28"/>
          <w:szCs w:val="28"/>
        </w:rPr>
        <w:t>244</w:t>
      </w:r>
      <w:r w:rsidRPr="00547330">
        <w:rPr>
          <w:rFonts w:ascii="Liberation Serif" w:hAnsi="Liberation Serif"/>
          <w:sz w:val="28"/>
          <w:szCs w:val="28"/>
        </w:rPr>
        <w:t xml:space="preserve"> вопрос</w:t>
      </w:r>
      <w:r w:rsidR="0080139F" w:rsidRPr="00547330">
        <w:rPr>
          <w:rFonts w:ascii="Liberation Serif" w:hAnsi="Liberation Serif"/>
          <w:sz w:val="28"/>
          <w:szCs w:val="28"/>
        </w:rPr>
        <w:t>а</w:t>
      </w:r>
      <w:r w:rsidRPr="00547330">
        <w:rPr>
          <w:rFonts w:ascii="Liberation Serif" w:hAnsi="Liberation Serif"/>
          <w:sz w:val="28"/>
          <w:szCs w:val="28"/>
        </w:rPr>
        <w:t>, из них:</w:t>
      </w:r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r w:rsidRPr="00547330">
        <w:rPr>
          <w:rFonts w:ascii="Liberation Serif" w:hAnsi="Liberation Serif"/>
          <w:sz w:val="28"/>
          <w:szCs w:val="28"/>
        </w:rPr>
        <w:t>79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="00547330">
        <w:rPr>
          <w:rFonts w:ascii="Liberation Serif" w:hAnsi="Liberation Serif"/>
          <w:sz w:val="28"/>
          <w:szCs w:val="28"/>
        </w:rPr>
        <w:t>32,4</w:t>
      </w:r>
      <w:r w:rsidR="00700FD8" w:rsidRPr="00547330">
        <w:rPr>
          <w:rFonts w:ascii="Liberation Serif" w:hAnsi="Liberation Serif"/>
          <w:sz w:val="28"/>
          <w:szCs w:val="28"/>
        </w:rPr>
        <w:t>%) вопросов граждан в сфере жилищно-коммунального хозяйства (за аналогичный период 20</w:t>
      </w:r>
      <w:r w:rsidR="0080139F" w:rsidRPr="00547330">
        <w:rPr>
          <w:rFonts w:ascii="Liberation Serif" w:hAnsi="Liberation Serif"/>
          <w:sz w:val="28"/>
          <w:szCs w:val="28"/>
        </w:rPr>
        <w:t>20</w:t>
      </w:r>
      <w:r w:rsidR="00700FD8" w:rsidRPr="00547330">
        <w:rPr>
          <w:rFonts w:ascii="Liberation Serif" w:hAnsi="Liberation Serif"/>
          <w:sz w:val="28"/>
          <w:szCs w:val="28"/>
        </w:rPr>
        <w:t xml:space="preserve"> года поступило </w:t>
      </w:r>
      <w:r w:rsidRPr="00547330">
        <w:rPr>
          <w:rFonts w:ascii="Liberation Serif" w:hAnsi="Liberation Serif"/>
          <w:sz w:val="28"/>
          <w:szCs w:val="28"/>
        </w:rPr>
        <w:t>70</w:t>
      </w:r>
      <w:r w:rsidR="00700FD8" w:rsidRPr="00547330">
        <w:rPr>
          <w:rFonts w:ascii="Liberation Serif" w:hAnsi="Liberation Serif"/>
          <w:sz w:val="28"/>
          <w:szCs w:val="28"/>
        </w:rPr>
        <w:t>);</w:t>
      </w:r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r w:rsidRPr="00547330">
        <w:rPr>
          <w:rFonts w:ascii="Liberation Serif" w:hAnsi="Liberation Serif"/>
          <w:sz w:val="28"/>
          <w:szCs w:val="28"/>
        </w:rPr>
        <w:t>69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28,3</w:t>
      </w:r>
      <w:r w:rsidR="00700FD8" w:rsidRPr="00547330">
        <w:rPr>
          <w:rFonts w:ascii="Liberation Serif" w:hAnsi="Liberation Serif"/>
          <w:sz w:val="28"/>
          <w:szCs w:val="28"/>
        </w:rPr>
        <w:t>%) вопроса граждан отнесены к категории «иное» (в 20</w:t>
      </w:r>
      <w:r w:rsidR="0080139F" w:rsidRPr="00547330">
        <w:rPr>
          <w:rFonts w:ascii="Liberation Serif" w:hAnsi="Liberation Serif"/>
          <w:sz w:val="28"/>
          <w:szCs w:val="28"/>
        </w:rPr>
        <w:t>20</w:t>
      </w:r>
      <w:r w:rsidR="00700FD8" w:rsidRPr="00547330">
        <w:rPr>
          <w:rFonts w:ascii="Liberation Serif" w:hAnsi="Liberation Serif"/>
          <w:sz w:val="28"/>
          <w:szCs w:val="28"/>
        </w:rPr>
        <w:t xml:space="preserve"> году вопросов, отнесенных к данной категории, было зарегистрировано </w:t>
      </w:r>
      <w:r w:rsidRPr="00547330">
        <w:rPr>
          <w:rFonts w:ascii="Liberation Serif" w:hAnsi="Liberation Serif"/>
          <w:sz w:val="28"/>
          <w:szCs w:val="28"/>
        </w:rPr>
        <w:t>33</w:t>
      </w:r>
      <w:r w:rsidR="00700FD8" w:rsidRPr="00547330">
        <w:rPr>
          <w:rFonts w:ascii="Liberation Serif" w:hAnsi="Liberation Serif"/>
          <w:sz w:val="28"/>
          <w:szCs w:val="28"/>
        </w:rPr>
        <w:t xml:space="preserve">); </w:t>
      </w:r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r w:rsidRPr="00547330">
        <w:rPr>
          <w:rFonts w:ascii="Liberation Serif" w:hAnsi="Liberation Serif"/>
          <w:sz w:val="28"/>
          <w:szCs w:val="28"/>
        </w:rPr>
        <w:t>19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7,8</w:t>
      </w:r>
      <w:r w:rsidR="00700FD8" w:rsidRPr="00547330">
        <w:rPr>
          <w:rFonts w:ascii="Liberation Serif" w:hAnsi="Liberation Serif"/>
          <w:sz w:val="28"/>
          <w:szCs w:val="28"/>
        </w:rPr>
        <w:t>%) вопроса о предоставлении жилья (в 20</w:t>
      </w:r>
      <w:r w:rsidR="0080139F" w:rsidRPr="00547330">
        <w:rPr>
          <w:rFonts w:ascii="Liberation Serif" w:hAnsi="Liberation Serif"/>
          <w:sz w:val="28"/>
          <w:szCs w:val="28"/>
        </w:rPr>
        <w:t>20</w:t>
      </w:r>
      <w:r w:rsidR="00700FD8" w:rsidRPr="00547330">
        <w:rPr>
          <w:rFonts w:ascii="Liberation Serif" w:hAnsi="Liberation Serif"/>
          <w:sz w:val="28"/>
          <w:szCs w:val="28"/>
        </w:rPr>
        <w:t xml:space="preserve"> году - </w:t>
      </w:r>
      <w:r w:rsidRPr="00547330">
        <w:rPr>
          <w:rFonts w:ascii="Liberation Serif" w:hAnsi="Liberation Serif"/>
          <w:sz w:val="28"/>
          <w:szCs w:val="28"/>
        </w:rPr>
        <w:t>24</w:t>
      </w:r>
      <w:r w:rsidR="00700FD8" w:rsidRPr="00547330">
        <w:rPr>
          <w:rFonts w:ascii="Liberation Serif" w:hAnsi="Liberation Serif"/>
          <w:sz w:val="28"/>
          <w:szCs w:val="28"/>
        </w:rPr>
        <w:t xml:space="preserve"> вопросов);</w:t>
      </w:r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47330">
        <w:rPr>
          <w:rFonts w:ascii="Liberation Serif" w:hAnsi="Liberation Serif"/>
          <w:sz w:val="28"/>
          <w:szCs w:val="28"/>
        </w:rPr>
        <w:t>8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3,3</w:t>
      </w:r>
      <w:r w:rsidR="00700FD8" w:rsidRPr="00547330">
        <w:rPr>
          <w:rFonts w:ascii="Liberation Serif" w:hAnsi="Liberation Serif"/>
          <w:sz w:val="28"/>
          <w:szCs w:val="28"/>
        </w:rPr>
        <w:t>%) вопросов отнесены к категории «социальное обеспечение»</w:t>
      </w:r>
      <w:r w:rsidRPr="00547330">
        <w:rPr>
          <w:rFonts w:ascii="Liberation Serif" w:hAnsi="Liberation Serif"/>
          <w:sz w:val="28"/>
          <w:szCs w:val="28"/>
        </w:rPr>
        <w:t xml:space="preserve"> (в 2020 году </w:t>
      </w:r>
      <w:r w:rsidR="00547330">
        <w:rPr>
          <w:rFonts w:ascii="Liberation Serif" w:hAnsi="Liberation Serif"/>
          <w:sz w:val="28"/>
          <w:szCs w:val="28"/>
        </w:rPr>
        <w:t>–</w:t>
      </w:r>
      <w:r w:rsidRPr="00547330">
        <w:rPr>
          <w:rFonts w:ascii="Liberation Serif" w:hAnsi="Liberation Serif"/>
          <w:sz w:val="28"/>
          <w:szCs w:val="28"/>
        </w:rPr>
        <w:t xml:space="preserve"> 7</w:t>
      </w:r>
      <w:r w:rsidR="00547330">
        <w:rPr>
          <w:rFonts w:ascii="Liberation Serif" w:hAnsi="Liberation Serif"/>
          <w:sz w:val="28"/>
          <w:szCs w:val="28"/>
        </w:rPr>
        <w:t>)</w:t>
      </w:r>
      <w:r w:rsidR="00700FD8" w:rsidRPr="00547330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47330">
        <w:rPr>
          <w:rFonts w:ascii="Liberation Serif" w:hAnsi="Liberation Serif"/>
          <w:sz w:val="28"/>
          <w:szCs w:val="28"/>
        </w:rPr>
        <w:t>37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15,2</w:t>
      </w:r>
      <w:r w:rsidR="00700FD8" w:rsidRPr="00547330">
        <w:rPr>
          <w:rFonts w:ascii="Liberation Serif" w:hAnsi="Liberation Serif"/>
          <w:sz w:val="28"/>
          <w:szCs w:val="28"/>
        </w:rPr>
        <w:t>%) вопросов отнесены к категории «строительство и архитектура» (в 20</w:t>
      </w:r>
      <w:r w:rsidR="0080139F" w:rsidRPr="00547330">
        <w:rPr>
          <w:rFonts w:ascii="Liberation Serif" w:hAnsi="Liberation Serif"/>
          <w:sz w:val="28"/>
          <w:szCs w:val="28"/>
        </w:rPr>
        <w:t>20</w:t>
      </w:r>
      <w:r w:rsidR="00700FD8" w:rsidRPr="00547330">
        <w:rPr>
          <w:rFonts w:ascii="Liberation Serif" w:hAnsi="Liberation Serif"/>
          <w:sz w:val="28"/>
          <w:szCs w:val="28"/>
        </w:rPr>
        <w:t xml:space="preserve"> году было 7); </w:t>
      </w:r>
      <w:proofErr w:type="gramEnd"/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47330">
        <w:rPr>
          <w:rFonts w:ascii="Liberation Serif" w:hAnsi="Liberation Serif"/>
          <w:sz w:val="28"/>
          <w:szCs w:val="28"/>
        </w:rPr>
        <w:t>30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12,3</w:t>
      </w:r>
      <w:r w:rsidR="00700FD8" w:rsidRPr="00547330">
        <w:rPr>
          <w:rFonts w:ascii="Liberation Serif" w:hAnsi="Liberation Serif"/>
          <w:sz w:val="28"/>
          <w:szCs w:val="28"/>
        </w:rPr>
        <w:t>%) вопросов от граждан по имущественным и земельным вопросам</w:t>
      </w:r>
      <w:r w:rsidRPr="00547330">
        <w:rPr>
          <w:rFonts w:ascii="Liberation Serif" w:hAnsi="Liberation Serif"/>
          <w:sz w:val="28"/>
          <w:szCs w:val="28"/>
        </w:rPr>
        <w:t xml:space="preserve"> в 2020 году - 12 вопросов);</w:t>
      </w:r>
      <w:proofErr w:type="gramEnd"/>
    </w:p>
    <w:p w:rsidR="00700FD8" w:rsidRPr="00547330" w:rsidRDefault="00560449" w:rsidP="0055064E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47330">
        <w:rPr>
          <w:rFonts w:ascii="Liberation Serif" w:hAnsi="Liberation Serif"/>
          <w:sz w:val="28"/>
          <w:szCs w:val="28"/>
        </w:rPr>
        <w:t>2</w:t>
      </w:r>
      <w:r w:rsidR="00700FD8" w:rsidRPr="00547330">
        <w:rPr>
          <w:rFonts w:ascii="Liberation Serif" w:hAnsi="Liberation Serif"/>
          <w:sz w:val="28"/>
          <w:szCs w:val="28"/>
        </w:rPr>
        <w:t xml:space="preserve"> (</w:t>
      </w:r>
      <w:r w:rsidRPr="00547330">
        <w:rPr>
          <w:rFonts w:ascii="Liberation Serif" w:hAnsi="Liberation Serif"/>
          <w:sz w:val="28"/>
          <w:szCs w:val="28"/>
        </w:rPr>
        <w:t>0,8</w:t>
      </w:r>
      <w:r w:rsidR="00700FD8" w:rsidRPr="00547330">
        <w:rPr>
          <w:rFonts w:ascii="Liberation Serif" w:hAnsi="Liberation Serif"/>
          <w:sz w:val="28"/>
          <w:szCs w:val="28"/>
        </w:rPr>
        <w:t>%) вопросов по обследованию жилого дома</w:t>
      </w:r>
      <w:r w:rsidRPr="00547330">
        <w:rPr>
          <w:rFonts w:ascii="Liberation Serif" w:hAnsi="Liberation Serif"/>
          <w:sz w:val="28"/>
          <w:szCs w:val="28"/>
        </w:rPr>
        <w:t xml:space="preserve"> в 2020 году - 11 вопросов)</w:t>
      </w:r>
      <w:r w:rsidR="0080139F" w:rsidRPr="00547330">
        <w:rPr>
          <w:rFonts w:ascii="Liberation Serif" w:hAnsi="Liberation Serif"/>
          <w:sz w:val="28"/>
          <w:szCs w:val="28"/>
        </w:rPr>
        <w:t>.</w:t>
      </w:r>
      <w:proofErr w:type="gramEnd"/>
    </w:p>
    <w:p w:rsidR="00700FD8" w:rsidRPr="00292F6C" w:rsidRDefault="00700FD8" w:rsidP="00547330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CD66B8" w:rsidRDefault="00995C16" w:rsidP="00547330">
      <w:pPr>
        <w:tabs>
          <w:tab w:val="left" w:pos="4858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95C16">
        <w:rPr>
          <w:rFonts w:ascii="Times New Roman" w:hAnsi="Times New Roman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</w:t>
      </w:r>
      <w:r w:rsidR="005C5CA5">
        <w:rPr>
          <w:rFonts w:ascii="Times New Roman" w:hAnsi="Times New Roman"/>
          <w:sz w:val="28"/>
          <w:szCs w:val="28"/>
        </w:rPr>
        <w:t xml:space="preserve">го округа </w:t>
      </w:r>
      <w:r w:rsidRPr="00995C16">
        <w:rPr>
          <w:rFonts w:ascii="Times New Roman" w:hAnsi="Times New Roman"/>
          <w:sz w:val="28"/>
          <w:szCs w:val="28"/>
        </w:rPr>
        <w:t>не поступало.</w:t>
      </w:r>
    </w:p>
    <w:p w:rsidR="0080139F" w:rsidRDefault="0080139F" w:rsidP="0080139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39F" w:rsidRDefault="0080139F" w:rsidP="0080139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39F" w:rsidRDefault="0080139F" w:rsidP="0080139F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0139F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26A"/>
    <w:multiLevelType w:val="hybridMultilevel"/>
    <w:tmpl w:val="6150C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4E"/>
    <w:rsid w:val="0002605C"/>
    <w:rsid w:val="00055CC2"/>
    <w:rsid w:val="00064333"/>
    <w:rsid w:val="00074C67"/>
    <w:rsid w:val="00080E88"/>
    <w:rsid w:val="000B7442"/>
    <w:rsid w:val="000C7215"/>
    <w:rsid w:val="000D4F2B"/>
    <w:rsid w:val="000F4385"/>
    <w:rsid w:val="00102DE7"/>
    <w:rsid w:val="001065C0"/>
    <w:rsid w:val="00143EA1"/>
    <w:rsid w:val="00191180"/>
    <w:rsid w:val="00196D63"/>
    <w:rsid w:val="001B7643"/>
    <w:rsid w:val="001C66F8"/>
    <w:rsid w:val="001D291C"/>
    <w:rsid w:val="001E1358"/>
    <w:rsid w:val="001E5AD3"/>
    <w:rsid w:val="00213EDC"/>
    <w:rsid w:val="00292F6C"/>
    <w:rsid w:val="002C05A6"/>
    <w:rsid w:val="002C5D75"/>
    <w:rsid w:val="002C6400"/>
    <w:rsid w:val="002D2193"/>
    <w:rsid w:val="002E1F3C"/>
    <w:rsid w:val="002E7F65"/>
    <w:rsid w:val="002F4277"/>
    <w:rsid w:val="0031783D"/>
    <w:rsid w:val="0032570F"/>
    <w:rsid w:val="003566FA"/>
    <w:rsid w:val="00382B9C"/>
    <w:rsid w:val="003841A5"/>
    <w:rsid w:val="003A0234"/>
    <w:rsid w:val="003A23CD"/>
    <w:rsid w:val="003A2B2D"/>
    <w:rsid w:val="003C0A74"/>
    <w:rsid w:val="003C0CEC"/>
    <w:rsid w:val="003D751A"/>
    <w:rsid w:val="003E686E"/>
    <w:rsid w:val="00445219"/>
    <w:rsid w:val="00446944"/>
    <w:rsid w:val="00453053"/>
    <w:rsid w:val="0047164B"/>
    <w:rsid w:val="00484B92"/>
    <w:rsid w:val="004A0B84"/>
    <w:rsid w:val="004A4A1A"/>
    <w:rsid w:val="004E3549"/>
    <w:rsid w:val="005403F8"/>
    <w:rsid w:val="00547330"/>
    <w:rsid w:val="0055064E"/>
    <w:rsid w:val="00560449"/>
    <w:rsid w:val="005850A3"/>
    <w:rsid w:val="005A19E6"/>
    <w:rsid w:val="005C5CA5"/>
    <w:rsid w:val="005D4A35"/>
    <w:rsid w:val="005D711E"/>
    <w:rsid w:val="005E5991"/>
    <w:rsid w:val="005F2F93"/>
    <w:rsid w:val="005F4D22"/>
    <w:rsid w:val="006109A4"/>
    <w:rsid w:val="0062027E"/>
    <w:rsid w:val="00636462"/>
    <w:rsid w:val="006474B8"/>
    <w:rsid w:val="00664A51"/>
    <w:rsid w:val="006651A2"/>
    <w:rsid w:val="006D34BA"/>
    <w:rsid w:val="006D76E9"/>
    <w:rsid w:val="006E34A8"/>
    <w:rsid w:val="00700FD8"/>
    <w:rsid w:val="00741D50"/>
    <w:rsid w:val="00744DF0"/>
    <w:rsid w:val="0075002D"/>
    <w:rsid w:val="0075189B"/>
    <w:rsid w:val="00771F55"/>
    <w:rsid w:val="00773B82"/>
    <w:rsid w:val="007D7C84"/>
    <w:rsid w:val="007F2AD1"/>
    <w:rsid w:val="0080139F"/>
    <w:rsid w:val="00825417"/>
    <w:rsid w:val="00865231"/>
    <w:rsid w:val="008929E0"/>
    <w:rsid w:val="008D2C00"/>
    <w:rsid w:val="008E3A04"/>
    <w:rsid w:val="008E43DF"/>
    <w:rsid w:val="008E6AFF"/>
    <w:rsid w:val="008F1C8C"/>
    <w:rsid w:val="008F4DC3"/>
    <w:rsid w:val="0091402D"/>
    <w:rsid w:val="00914066"/>
    <w:rsid w:val="0095557B"/>
    <w:rsid w:val="0097222F"/>
    <w:rsid w:val="00984797"/>
    <w:rsid w:val="00995C16"/>
    <w:rsid w:val="009A56EA"/>
    <w:rsid w:val="009A76B6"/>
    <w:rsid w:val="009B33CE"/>
    <w:rsid w:val="009C2F60"/>
    <w:rsid w:val="009D263E"/>
    <w:rsid w:val="009E0820"/>
    <w:rsid w:val="009E59C2"/>
    <w:rsid w:val="00A02719"/>
    <w:rsid w:val="00A04D5A"/>
    <w:rsid w:val="00A065EB"/>
    <w:rsid w:val="00A17464"/>
    <w:rsid w:val="00A32C03"/>
    <w:rsid w:val="00A55581"/>
    <w:rsid w:val="00A67A0E"/>
    <w:rsid w:val="00A74C09"/>
    <w:rsid w:val="00A80690"/>
    <w:rsid w:val="00AE26EB"/>
    <w:rsid w:val="00AF0C79"/>
    <w:rsid w:val="00B06B18"/>
    <w:rsid w:val="00B07116"/>
    <w:rsid w:val="00B51B55"/>
    <w:rsid w:val="00B6234E"/>
    <w:rsid w:val="00B9059B"/>
    <w:rsid w:val="00BA3677"/>
    <w:rsid w:val="00BC362B"/>
    <w:rsid w:val="00C02458"/>
    <w:rsid w:val="00C03683"/>
    <w:rsid w:val="00C043B7"/>
    <w:rsid w:val="00C310B3"/>
    <w:rsid w:val="00C3382C"/>
    <w:rsid w:val="00C7332A"/>
    <w:rsid w:val="00C90081"/>
    <w:rsid w:val="00CB06CD"/>
    <w:rsid w:val="00CD425D"/>
    <w:rsid w:val="00CD66B8"/>
    <w:rsid w:val="00CF5A51"/>
    <w:rsid w:val="00CF70AD"/>
    <w:rsid w:val="00D018C3"/>
    <w:rsid w:val="00D336F9"/>
    <w:rsid w:val="00D37396"/>
    <w:rsid w:val="00D51A86"/>
    <w:rsid w:val="00D66FF4"/>
    <w:rsid w:val="00D76D52"/>
    <w:rsid w:val="00D920E6"/>
    <w:rsid w:val="00DA3E1C"/>
    <w:rsid w:val="00DD0E06"/>
    <w:rsid w:val="00DF3B4E"/>
    <w:rsid w:val="00E04F14"/>
    <w:rsid w:val="00E26AE6"/>
    <w:rsid w:val="00E3150C"/>
    <w:rsid w:val="00E31A32"/>
    <w:rsid w:val="00E44328"/>
    <w:rsid w:val="00E62ACE"/>
    <w:rsid w:val="00E746D7"/>
    <w:rsid w:val="00E94FA6"/>
    <w:rsid w:val="00EA1F49"/>
    <w:rsid w:val="00EB130A"/>
    <w:rsid w:val="00EC4729"/>
    <w:rsid w:val="00ED2B2F"/>
    <w:rsid w:val="00ED67CF"/>
    <w:rsid w:val="00EE6B19"/>
    <w:rsid w:val="00F05451"/>
    <w:rsid w:val="00F26B85"/>
    <w:rsid w:val="00F3709D"/>
    <w:rsid w:val="00F50B04"/>
    <w:rsid w:val="00F55C43"/>
    <w:rsid w:val="00F81087"/>
    <w:rsid w:val="00F929DC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1">
                  <c:v> 2017 год</c:v>
                </c:pt>
                <c:pt idx="2">
                  <c:v>  2018 год</c:v>
                </c:pt>
                <c:pt idx="3">
                  <c:v>  2019 год</c:v>
                </c:pt>
                <c:pt idx="4">
                  <c:v>  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217</c:v>
                </c:pt>
                <c:pt idx="2">
                  <c:v>152</c:v>
                </c:pt>
                <c:pt idx="3">
                  <c:v>172</c:v>
                </c:pt>
                <c:pt idx="4">
                  <c:v>165</c:v>
                </c:pt>
                <c:pt idx="5">
                  <c:v>242</c:v>
                </c:pt>
              </c:numCache>
            </c:numRef>
          </c:val>
        </c:ser>
        <c:shape val="cylinder"/>
        <c:axId val="129041920"/>
        <c:axId val="51967104"/>
        <c:axId val="105524288"/>
      </c:bar3DChart>
      <c:catAx>
        <c:axId val="129041920"/>
        <c:scaling>
          <c:orientation val="minMax"/>
        </c:scaling>
        <c:axPos val="b"/>
        <c:numFmt formatCode="General" sourceLinked="1"/>
        <c:tickLblPos val="nextTo"/>
        <c:crossAx val="51967104"/>
        <c:crosses val="autoZero"/>
        <c:auto val="1"/>
        <c:lblAlgn val="ctr"/>
        <c:lblOffset val="100"/>
      </c:catAx>
      <c:valAx>
        <c:axId val="51967104"/>
        <c:scaling>
          <c:orientation val="minMax"/>
        </c:scaling>
        <c:axPos val="l"/>
        <c:majorGridlines/>
        <c:numFmt formatCode="General" sourceLinked="1"/>
        <c:tickLblPos val="nextTo"/>
        <c:crossAx val="129041920"/>
        <c:crosses val="autoZero"/>
        <c:crossBetween val="between"/>
      </c:valAx>
      <c:serAx>
        <c:axId val="105524288"/>
        <c:scaling>
          <c:orientation val="minMax"/>
        </c:scaling>
        <c:delete val="1"/>
        <c:axPos val="b"/>
        <c:tickLblPos val="none"/>
        <c:crossAx val="51967104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вопросов</a:t>
            </a:r>
            <a:r>
              <a:rPr lang="ru-RU" baseline="0"/>
              <a:t> в обращениях </a:t>
            </a:r>
            <a:r>
              <a:rPr lang="ru-RU"/>
              <a:t>  граждан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7"/>
            <c:explosion val="49"/>
          </c:dPt>
          <c:cat>
            <c:strRef>
              <c:f>Лист1!$A$2:$A$9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Обследование жилого дома </c:v>
                </c:pt>
                <c:pt idx="3">
                  <c:v>Иное </c:v>
                </c:pt>
                <c:pt idx="4">
                  <c:v>ЖКХ </c:v>
                </c:pt>
                <c:pt idx="5">
                  <c:v>Социальное обеспечение</c:v>
                </c:pt>
                <c:pt idx="6">
                  <c:v>Строительство и архитектура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2</c:v>
                </c:pt>
                <c:pt idx="2">
                  <c:v>2</c:v>
                </c:pt>
                <c:pt idx="3">
                  <c:v>69</c:v>
                </c:pt>
                <c:pt idx="4">
                  <c:v>79</c:v>
                </c:pt>
                <c:pt idx="5">
                  <c:v>8</c:v>
                </c:pt>
                <c:pt idx="6">
                  <c:v>37</c:v>
                </c:pt>
              </c:numCache>
            </c:numRef>
          </c:val>
        </c:ser>
      </c:pie3DChart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5842972160125568"/>
          <c:y val="0.11183518484608029"/>
          <c:w val="0.32951482330531723"/>
          <c:h val="0.8731479785957018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7</cp:revision>
  <cp:lastPrinted>2022-01-10T10:57:00Z</cp:lastPrinted>
  <dcterms:created xsi:type="dcterms:W3CDTF">2022-01-10T10:18:00Z</dcterms:created>
  <dcterms:modified xsi:type="dcterms:W3CDTF">2022-01-13T10:29:00Z</dcterms:modified>
</cp:coreProperties>
</file>