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FF" w:rsidRPr="004E4EFF" w:rsidRDefault="004E4EFF" w:rsidP="004E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согласования графика сбора и транспортирования </w:t>
      </w:r>
    </w:p>
    <w:p w:rsidR="004E4EFF" w:rsidRPr="004E4EFF" w:rsidRDefault="004E4EFF" w:rsidP="004E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ТКО по частному сектору </w:t>
      </w:r>
      <w:proofErr w:type="spellStart"/>
      <w:r w:rsidRPr="004E4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Пышминского</w:t>
      </w:r>
      <w:proofErr w:type="spellEnd"/>
      <w:r w:rsidRPr="004E4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 Свердловской области.</w:t>
      </w:r>
    </w:p>
    <w:p w:rsidR="004E4EFF" w:rsidRPr="004E4EFF" w:rsidRDefault="004E4EFF" w:rsidP="004E4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FF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01.01.2019  года</w:t>
      </w:r>
    </w:p>
    <w:p w:rsidR="004C2915" w:rsidRPr="00AA4D19" w:rsidRDefault="004C2915" w:rsidP="004E4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91" w:type="dxa"/>
        <w:tblInd w:w="-34" w:type="dxa"/>
        <w:tblLook w:val="04A0" w:firstRow="1" w:lastRow="0" w:firstColumn="1" w:lastColumn="0" w:noHBand="0" w:noVBand="1"/>
      </w:tblPr>
      <w:tblGrid>
        <w:gridCol w:w="831"/>
        <w:gridCol w:w="704"/>
        <w:gridCol w:w="2721"/>
        <w:gridCol w:w="1642"/>
        <w:gridCol w:w="1844"/>
        <w:gridCol w:w="2049"/>
      </w:tblGrid>
      <w:tr w:rsidR="004C2915" w:rsidRPr="004C2915" w:rsidTr="006268B0">
        <w:trPr>
          <w:trHeight w:val="1155"/>
        </w:trPr>
        <w:tc>
          <w:tcPr>
            <w:tcW w:w="9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EFF" w:rsidRPr="004E4EFF" w:rsidRDefault="004E4EFF" w:rsidP="004E4EFF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пункт: село </w:t>
            </w:r>
            <w:proofErr w:type="spellStart"/>
            <w:r w:rsidRPr="004E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4E4E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</w:p>
          <w:p w:rsidR="004E4EFF" w:rsidRPr="004E4EFF" w:rsidRDefault="004E4EFF" w:rsidP="004E4E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Контейнерный вывоз: отсутствует</w:t>
            </w:r>
          </w:p>
          <w:p w:rsidR="004E4EFF" w:rsidRPr="004E4EFF" w:rsidRDefault="004E4EFF" w:rsidP="004E4E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Бесконтейнерный</w:t>
            </w:r>
            <w:proofErr w:type="spellEnd"/>
            <w:r w:rsidRPr="004E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вывоз:</w:t>
            </w:r>
          </w:p>
          <w:p w:rsidR="004E4EFF" w:rsidRDefault="004E4EFF" w:rsidP="004E4EFF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4E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3554C" w:rsidRPr="004E4EFF" w:rsidRDefault="0013554C" w:rsidP="004E4EFF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4C">
              <w:rPr>
                <w:rFonts w:ascii="Times New Roman" w:hAnsi="Times New Roman" w:cs="Times New Roman"/>
              </w:rPr>
              <w:t xml:space="preserve">Улицы: </w:t>
            </w:r>
            <w:proofErr w:type="gramStart"/>
            <w:r w:rsidRPr="0013554C">
              <w:rPr>
                <w:rFonts w:ascii="Times New Roman" w:hAnsi="Times New Roman" w:cs="Times New Roman"/>
              </w:rPr>
              <w:t>Советская, Первомайская, Механизаторов, Береговая, Кирова, Заводская, Октябрьская,</w:t>
            </w:r>
            <w:r w:rsidRPr="00EE6E9D">
              <w:t xml:space="preserve"> </w:t>
            </w:r>
            <w:r w:rsidRPr="0013554C">
              <w:rPr>
                <w:rFonts w:ascii="Times New Roman" w:hAnsi="Times New Roman" w:cs="Times New Roman"/>
              </w:rPr>
              <w:t>Бажова, Луговая, Дзержинского, переулок Школьный</w:t>
            </w:r>
            <w:proofErr w:type="gramEnd"/>
          </w:p>
          <w:p w:rsidR="004C2915" w:rsidRPr="004C2915" w:rsidRDefault="004C2915" w:rsidP="004E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2915" w:rsidRPr="004C2915" w:rsidTr="006268B0">
        <w:trPr>
          <w:trHeight w:val="225"/>
        </w:trPr>
        <w:tc>
          <w:tcPr>
            <w:tcW w:w="7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AB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915" w:rsidRPr="004C2915" w:rsidTr="006268B0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населённого пункта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воскресение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CA0431" w:rsidRDefault="00CA0431" w:rsidP="00CA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04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остановки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Четкарино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08-00 до 11-00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ереговая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08-00 до 09-00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C06F5A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дом:22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кольный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ереговая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уговая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C06F5A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дома:12,7а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13554C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ервомайская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C06F5A" w:rsidP="00C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 7,18,34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ажова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09-00 до 10-00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аводская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0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дом:6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еханизаторов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Аптеки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B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дом:4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ервомайская-ул.Луговая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10-00 до 11-00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уговая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B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дома:12, 7,а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675D96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зержинского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CB2C4D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дом:13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еханизаторов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CB2C4D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r w:rsidR="00DE2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:2,18,21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DE2A1F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дома:5,13</w:t>
            </w:r>
          </w:p>
        </w:tc>
      </w:tr>
      <w:tr w:rsidR="0013554C" w:rsidRPr="004C2915" w:rsidTr="0013554C">
        <w:trPr>
          <w:trHeight w:val="225"/>
        </w:trPr>
        <w:tc>
          <w:tcPr>
            <w:tcW w:w="979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554C" w:rsidRDefault="0013554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54C" w:rsidRDefault="0013554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5D96" w:rsidRDefault="00675D96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5D96" w:rsidRDefault="00675D96" w:rsidP="00675D96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пункт: деревня Родина</w:t>
            </w:r>
            <w:r w:rsidRPr="00675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675D96" w:rsidRPr="00675D96" w:rsidRDefault="00675D96" w:rsidP="00675D96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75D96" w:rsidRPr="00675D96" w:rsidRDefault="00675D96" w:rsidP="00675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Контейнерный вывоз: отсутствует</w:t>
            </w:r>
          </w:p>
          <w:p w:rsidR="00675D96" w:rsidRPr="00675D96" w:rsidRDefault="00675D96" w:rsidP="00675D9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Бесконтейнерный</w:t>
            </w:r>
            <w:proofErr w:type="spellEnd"/>
            <w:r w:rsidRPr="0067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вывоз:</w:t>
            </w:r>
          </w:p>
          <w:p w:rsidR="00675D96" w:rsidRPr="00675D96" w:rsidRDefault="00675D96" w:rsidP="00675D96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4C" w:rsidRDefault="00675D96" w:rsidP="00675D96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Советская, Первомайская, Пушкина, Строителей, Ворошилова, 8 Марта</w:t>
            </w:r>
            <w:r w:rsidR="004F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Космонавтов</w:t>
            </w:r>
          </w:p>
          <w:p w:rsidR="00675D96" w:rsidRPr="00675D96" w:rsidRDefault="00675D96" w:rsidP="00675D96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4C" w:rsidRPr="004C2915" w:rsidRDefault="0013554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5D96" w:rsidRPr="00CA0431" w:rsidTr="00A84CB5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96" w:rsidRPr="004C2915" w:rsidRDefault="00675D96" w:rsidP="00A8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96" w:rsidRPr="004C2915" w:rsidRDefault="00675D96" w:rsidP="00A8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D96" w:rsidRPr="004C2915" w:rsidRDefault="00675D96" w:rsidP="00A8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населённого пункта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D96" w:rsidRPr="004C2915" w:rsidRDefault="00675D96" w:rsidP="00A8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D96" w:rsidRPr="004C2915" w:rsidRDefault="00675D96" w:rsidP="00A8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воскресение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96" w:rsidRPr="00CA0431" w:rsidRDefault="00675D96" w:rsidP="00A8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04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остановки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6931CC" w:rsidP="0069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одина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13-00 до 16-00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ервомайская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13-00 до  14-00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ул.8 Марта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дома:5,15,34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дома:40,64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орошилова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троителей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 до 15-00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дома:3,10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</w:t>
            </w:r>
            <w:proofErr w:type="spell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д.Сыскова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ушкина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дом:</w:t>
            </w:r>
            <w:r w:rsidR="00D35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3F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орошилова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ервомайская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орошилова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15-00 до 16-00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ервомайская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F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дом:56</w:t>
            </w:r>
          </w:p>
        </w:tc>
      </w:tr>
      <w:tr w:rsidR="004C2915" w:rsidRPr="004C2915" w:rsidTr="006268B0">
        <w:trPr>
          <w:trHeight w:val="45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ул.8 Марта по дороги на д. Горушки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осмонавтов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ул.8 Марта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4FA" w:rsidRPr="004C2915" w:rsidTr="004F24FA">
        <w:trPr>
          <w:trHeight w:val="225"/>
        </w:trPr>
        <w:tc>
          <w:tcPr>
            <w:tcW w:w="979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24FA" w:rsidRDefault="004F24FA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24FA" w:rsidRDefault="004F24FA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24FA" w:rsidRDefault="004F24FA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24FA" w:rsidRPr="0001275C" w:rsidRDefault="004F24FA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пункт: поселок Первомайский</w:t>
            </w:r>
          </w:p>
          <w:p w:rsidR="004F24FA" w:rsidRDefault="004F24FA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24FA" w:rsidRPr="0001275C" w:rsidRDefault="004F24FA" w:rsidP="004F24F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Контейнерный вывоз: отсутствует</w:t>
            </w:r>
          </w:p>
          <w:p w:rsidR="0001275C" w:rsidRPr="0001275C" w:rsidRDefault="0001275C" w:rsidP="0001275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Безконтейнернай</w:t>
            </w:r>
            <w:proofErr w:type="spellEnd"/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вывоз:</w:t>
            </w:r>
          </w:p>
          <w:p w:rsidR="0001275C" w:rsidRPr="0001275C" w:rsidRDefault="0001275C" w:rsidP="0001275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75C" w:rsidRPr="0001275C" w:rsidRDefault="0001275C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Улицы: Ленина, Первомайская, Гагарина, Молодёжная, Октябрьская,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Ключевская</w:t>
            </w:r>
          </w:p>
          <w:p w:rsidR="0001275C" w:rsidRDefault="0001275C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275C" w:rsidRPr="0001275C" w:rsidRDefault="0001275C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61A" w:rsidRPr="004C2915" w:rsidTr="0058761A">
        <w:trPr>
          <w:trHeight w:val="47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Pr="004C2915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61A" w:rsidRPr="004C2915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61A" w:rsidRPr="004C2915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воскресение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Pr="0058761A" w:rsidRDefault="0058761A" w:rsidP="0058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7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остановки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ервомайский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08-00 до 11-00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</w:t>
            </w:r>
            <w:proofErr w:type="spellEnd"/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08-00 до 11-00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CA0431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дома: </w:t>
            </w:r>
            <w:r w:rsidR="004C2915"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4,9,18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ервомайская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CA0431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5,14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агарина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CA0431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E3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олодёжная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5E37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6,18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5E37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4,12,17,26,36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лючевская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275C" w:rsidRPr="004C2915" w:rsidTr="0001275C">
        <w:trPr>
          <w:trHeight w:val="225"/>
        </w:trPr>
        <w:tc>
          <w:tcPr>
            <w:tcW w:w="979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75C" w:rsidRDefault="0001275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275C" w:rsidRDefault="0001275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275C" w:rsidRDefault="0001275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275C" w:rsidRPr="0001275C" w:rsidRDefault="0001275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Населенный пункт: село </w:t>
            </w:r>
            <w:proofErr w:type="spellStart"/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Боровлянское</w:t>
            </w:r>
            <w:proofErr w:type="spellEnd"/>
          </w:p>
          <w:p w:rsidR="0001275C" w:rsidRDefault="0001275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275C" w:rsidRPr="0001275C" w:rsidRDefault="0001275C" w:rsidP="0001275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Контейнерный вывоз отсутствует</w:t>
            </w:r>
          </w:p>
          <w:p w:rsidR="0001275C" w:rsidRPr="0001275C" w:rsidRDefault="0001275C" w:rsidP="0001275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Безконтейнерный</w:t>
            </w:r>
            <w:proofErr w:type="spellEnd"/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вывоз:</w:t>
            </w:r>
          </w:p>
          <w:p w:rsidR="0001275C" w:rsidRPr="0001275C" w:rsidRDefault="0001275C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1275C" w:rsidRDefault="0001275C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7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Улицы: Песчаная, Мира, Кирова, Береговая, Ленина, Заречная, Механизаторов, Клубная, Луговая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1275C" w:rsidRDefault="0001275C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275C" w:rsidRPr="0001275C" w:rsidRDefault="0001275C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61A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Pr="004C2915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населенного пункта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61A" w:rsidRPr="004C2915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61A" w:rsidRPr="004C2915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воскресение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Pr="0058761A" w:rsidRDefault="0058761A" w:rsidP="0058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7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остановки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оровлянское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13-00 до 16-00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65CA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есчаная</w:t>
            </w:r>
            <w:proofErr w:type="spellEnd"/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13-00 до 14-30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02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5,17</w:t>
            </w:r>
          </w:p>
        </w:tc>
      </w:tr>
      <w:tr w:rsidR="00D865CA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5CA" w:rsidRPr="004C2915" w:rsidRDefault="00D865CA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02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 36</w:t>
            </w:r>
          </w:p>
        </w:tc>
      </w:tr>
      <w:tr w:rsidR="00D865CA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5CA" w:rsidRPr="004C2915" w:rsidRDefault="00D865CA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02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46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,24</w:t>
            </w:r>
          </w:p>
        </w:tc>
      </w:tr>
      <w:tr w:rsidR="00D865CA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ереговая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5CA" w:rsidRPr="004C2915" w:rsidRDefault="00D865CA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5CA" w:rsidRPr="004C2915" w:rsidRDefault="00D865C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5CA" w:rsidRPr="004C2915" w:rsidRDefault="00D865CA" w:rsidP="0002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дома: </w:t>
            </w: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46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3,16,24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</w:t>
            </w:r>
            <w:proofErr w:type="spellEnd"/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14-30 до 16-00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46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3,15,23,26,39,55,63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аречная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B5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 3,8,19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еханизаторов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лубная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A27CA7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дом:</w:t>
            </w:r>
            <w:r w:rsidR="004C2915"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B5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уговая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A27CA7" w:rsidP="00A27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дом:</w:t>
            </w:r>
            <w:r w:rsidR="00BB5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ереговая</w:t>
            </w:r>
            <w:proofErr w:type="spellEnd"/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275C" w:rsidRPr="004C2915" w:rsidTr="0001275C">
        <w:trPr>
          <w:trHeight w:val="225"/>
        </w:trPr>
        <w:tc>
          <w:tcPr>
            <w:tcW w:w="979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275C" w:rsidRDefault="0001275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275C" w:rsidRDefault="0001275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275C" w:rsidRDefault="0001275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275C" w:rsidRPr="0058761A" w:rsidRDefault="0001275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Населенный пункт: село </w:t>
            </w:r>
            <w:proofErr w:type="spellStart"/>
            <w:r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Тупицыно</w:t>
            </w:r>
            <w:proofErr w:type="spellEnd"/>
          </w:p>
          <w:p w:rsidR="0001275C" w:rsidRPr="0058761A" w:rsidRDefault="0001275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01275C" w:rsidRPr="0058761A" w:rsidRDefault="0001275C" w:rsidP="0001275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Контейнерный вывоз отсутствует</w:t>
            </w:r>
          </w:p>
          <w:p w:rsidR="0001275C" w:rsidRPr="0058761A" w:rsidRDefault="0001275C" w:rsidP="0001275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Безконтейнерный</w:t>
            </w:r>
            <w:proofErr w:type="spellEnd"/>
            <w:r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вывоз:</w:t>
            </w:r>
          </w:p>
          <w:p w:rsidR="0001275C" w:rsidRPr="0058761A" w:rsidRDefault="0001275C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</w:t>
            </w:r>
          </w:p>
          <w:p w:rsidR="0001275C" w:rsidRPr="0058761A" w:rsidRDefault="0001275C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Улицы: </w:t>
            </w:r>
            <w:r w:rsidR="0058761A"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Ленина, 40 лет Победы, Первомайская, Набережная, </w:t>
            </w:r>
            <w:proofErr w:type="spellStart"/>
            <w:r w:rsidR="0058761A"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</w:t>
            </w:r>
            <w:proofErr w:type="gramStart"/>
            <w:r w:rsidR="0058761A"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.С</w:t>
            </w:r>
            <w:proofErr w:type="gramEnd"/>
            <w:r w:rsidR="0058761A" w:rsidRPr="005876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оветский</w:t>
            </w:r>
            <w:proofErr w:type="spellEnd"/>
          </w:p>
          <w:p w:rsidR="0058761A" w:rsidRPr="0058761A" w:rsidRDefault="0058761A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8761A" w:rsidRDefault="0058761A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1A" w:rsidRPr="0001275C" w:rsidRDefault="0058761A" w:rsidP="0001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61A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Pr="004C2915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61A" w:rsidRPr="004C2915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61A" w:rsidRPr="004C2915" w:rsidRDefault="0058761A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воскресение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61A" w:rsidRPr="0058761A" w:rsidRDefault="0058761A" w:rsidP="0058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7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остановки</w:t>
            </w:r>
          </w:p>
        </w:tc>
      </w:tr>
      <w:tr w:rsidR="004C2915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5D1361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упицыно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08-00 до 11-00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15" w:rsidRPr="004C2915" w:rsidRDefault="004C2915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1CC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</w:t>
            </w:r>
            <w:proofErr w:type="spellEnd"/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08-00 до 11-00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дома:20,38,39</w:t>
            </w:r>
          </w:p>
        </w:tc>
      </w:tr>
      <w:tr w:rsidR="006931CC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ул.40 Лет Победы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CC" w:rsidRPr="004C2915" w:rsidRDefault="006931C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дома:2,4,7,13</w:t>
            </w:r>
          </w:p>
        </w:tc>
      </w:tr>
      <w:tr w:rsidR="006931CC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ервомайская</w:t>
            </w:r>
            <w:proofErr w:type="spellEnd"/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CC" w:rsidRPr="004C2915" w:rsidRDefault="006931C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дома:9,14,27,28</w:t>
            </w:r>
          </w:p>
        </w:tc>
      </w:tr>
      <w:tr w:rsidR="006931CC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абережная</w:t>
            </w:r>
            <w:proofErr w:type="spellEnd"/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CC" w:rsidRPr="004C2915" w:rsidRDefault="006931C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CC" w:rsidRPr="004C2915" w:rsidRDefault="006931CC" w:rsidP="004C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дома:6,10</w:t>
            </w:r>
          </w:p>
        </w:tc>
      </w:tr>
      <w:tr w:rsidR="006931CC" w:rsidRPr="004C2915" w:rsidTr="006268B0">
        <w:trPr>
          <w:trHeight w:val="2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1CC" w:rsidRPr="00FB4B6D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4B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1CC" w:rsidRPr="00FB4B6D" w:rsidRDefault="006931CC" w:rsidP="00FB4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B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FB4B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B4B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CC" w:rsidRPr="004C2915" w:rsidRDefault="006931CC" w:rsidP="004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CC" w:rsidRPr="004C2915" w:rsidRDefault="006931CC" w:rsidP="009A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дом:8</w:t>
            </w:r>
          </w:p>
        </w:tc>
      </w:tr>
    </w:tbl>
    <w:p w:rsidR="00EC0BE2" w:rsidRDefault="00EC0BE2" w:rsidP="004E4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23DDD" w:rsidRDefault="00023DDD" w:rsidP="00E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7367" w:rsidRDefault="00567367" w:rsidP="00E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7367" w:rsidRDefault="00567367" w:rsidP="00E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7367" w:rsidRDefault="00567367" w:rsidP="00E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67367" w:rsidRPr="00567367" w:rsidRDefault="00567367" w:rsidP="00567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пункт: поселок городского типа Пышма</w:t>
      </w:r>
    </w:p>
    <w:p w:rsidR="00567367" w:rsidRPr="00567367" w:rsidRDefault="00567367" w:rsidP="0056736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Контейнерный вывоз: отсутствует</w:t>
      </w:r>
    </w:p>
    <w:p w:rsidR="00567367" w:rsidRDefault="00567367" w:rsidP="0056736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7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Бесконтейнерный</w:t>
      </w:r>
      <w:proofErr w:type="spellEnd"/>
      <w:r w:rsidRPr="0056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вывоз:</w:t>
      </w:r>
    </w:p>
    <w:p w:rsidR="0046182D" w:rsidRDefault="0046182D" w:rsidP="004618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2D" w:rsidRPr="00567367" w:rsidRDefault="0046182D" w:rsidP="004618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 Ветеранов,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пер.Первомайский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Комарова, Ленина, Куйбышева,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пер.Промкомбинатовский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пер.Кировский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пер.Солнечный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Барахвостова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Ключевая, Лермонтова, Тельмана,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пер.Цветочный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Тюменская, Свердловская, Горная, Подгорная, Энергетиков, Кирова,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пер.Юрмач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Сибирский тракт, Западная, Кати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Ольховая, Горького, Береговая,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пер.Южный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пер.Береговой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набережная,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пер.Набережный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Жукова,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пер.Речной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Сушинских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Лизы Чайкиной, Комарова,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пер.Парковый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Мая, Пионерская,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пер.Школьный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академика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Королева,Торговая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Тургенева,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уйбышевский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Песчаная,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пер.Ленинский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Гурьянова,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Пышминская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П.Морозова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Степная, Сиреневая, Раздольная, Некрасова, Восточная,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пер.Советский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Советская,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пер.Чапаевский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пер.Гайдара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Гоголя, Островского, Пушкина, Красноармейская, Железнодорожная, Сергея Лаза,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пер.Новый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Красных </w:t>
      </w:r>
      <w:proofErr w:type="spellStart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Путиловцев</w:t>
      </w:r>
      <w:proofErr w:type="spellEnd"/>
      <w:r w:rsidR="00B8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Уральская, Бабкина, 8 Марта, </w:t>
      </w:r>
      <w:r w:rsidR="00EC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Октябрьская, Чапаева, Мелиораторов, Победы, </w:t>
      </w:r>
      <w:proofErr w:type="spellStart"/>
      <w:r w:rsidR="00EC5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</w:t>
      </w:r>
      <w:proofErr w:type="spellEnd"/>
      <w:r w:rsidR="00EC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Машиностроителей, Разведчиков, Сибирская, Сельскохозяйственная, Бажова, Механизаторов, Транспортников, Гагарина, Сосновая, 40 лет Октября, Луговая, Первомайская, Савина, Северная, Совхозная, Березовая, Лесная, </w:t>
      </w:r>
      <w:proofErr w:type="spellStart"/>
      <w:r w:rsidR="00EC5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Start"/>
      <w:r w:rsidR="00EC5988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EC5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есной</w:t>
      </w:r>
      <w:proofErr w:type="spellEnd"/>
    </w:p>
    <w:p w:rsidR="00567367" w:rsidRDefault="00567367" w:rsidP="00461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23DDD" w:rsidRDefault="00023DDD" w:rsidP="00E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846"/>
        <w:gridCol w:w="3407"/>
        <w:gridCol w:w="1701"/>
        <w:gridCol w:w="1770"/>
        <w:gridCol w:w="2057"/>
      </w:tblGrid>
      <w:tr w:rsidR="00262FC9" w:rsidRPr="004C2915" w:rsidTr="00262FC9">
        <w:trPr>
          <w:trHeight w:val="8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C9" w:rsidRPr="004C2915" w:rsidRDefault="00262FC9" w:rsidP="0026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C9" w:rsidRPr="004C2915" w:rsidRDefault="00262FC9" w:rsidP="0026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улиц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C9" w:rsidRPr="004C2915" w:rsidRDefault="00262FC9" w:rsidP="0026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C9" w:rsidRDefault="00262FC9" w:rsidP="0026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2FC9" w:rsidRPr="004C2915" w:rsidRDefault="00262FC9" w:rsidP="0026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воскресение</w:t>
            </w:r>
          </w:p>
          <w:p w:rsidR="00262FC9" w:rsidRPr="00CA0431" w:rsidRDefault="00262FC9" w:rsidP="0026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C9" w:rsidRDefault="00262FC9" w:rsidP="00262F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62FC9" w:rsidRDefault="00262FC9" w:rsidP="00262F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остановки</w:t>
            </w:r>
          </w:p>
          <w:p w:rsidR="00262FC9" w:rsidRPr="00CA0431" w:rsidRDefault="00262FC9" w:rsidP="0026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725"/>
        <w:gridCol w:w="30"/>
        <w:gridCol w:w="30"/>
        <w:gridCol w:w="2042"/>
      </w:tblGrid>
      <w:tr w:rsidR="00CA67F4" w:rsidRPr="00BA05EB" w:rsidTr="00A84CB5">
        <w:tc>
          <w:tcPr>
            <w:tcW w:w="851" w:type="dxa"/>
            <w:vAlign w:val="center"/>
          </w:tcPr>
          <w:p w:rsidR="00CA67F4" w:rsidRPr="0046181A" w:rsidRDefault="00CA67F4" w:rsidP="00D2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ольничный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A84CB5" w:rsidP="00A84CB5">
            <w:pPr>
              <w:ind w:right="-1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62FC9">
              <w:rPr>
                <w:rFonts w:ascii="Times New Roman" w:hAnsi="Times New Roman" w:cs="Times New Roman"/>
                <w:sz w:val="20"/>
                <w:szCs w:val="20"/>
              </w:rPr>
              <w:t>8-00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67F4"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85" w:type="dxa"/>
            <w:gridSpan w:val="3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</w:tcBorders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етиранов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5" w:type="dxa"/>
            <w:gridSpan w:val="3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85" w:type="dxa"/>
            <w:gridSpan w:val="3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85" w:type="dxa"/>
            <w:gridSpan w:val="3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6268B0" w:rsidRPr="00BA05EB" w:rsidTr="00C608F6">
        <w:trPr>
          <w:trHeight w:val="793"/>
        </w:trPr>
        <w:tc>
          <w:tcPr>
            <w:tcW w:w="851" w:type="dxa"/>
          </w:tcPr>
          <w:p w:rsidR="006268B0" w:rsidRPr="0046181A" w:rsidRDefault="0046181A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268B0" w:rsidRPr="003341FD" w:rsidRDefault="006268B0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(от магазина «Контакт» до ДРСУ)</w:t>
            </w:r>
          </w:p>
        </w:tc>
        <w:tc>
          <w:tcPr>
            <w:tcW w:w="1701" w:type="dxa"/>
            <w:vAlign w:val="center"/>
          </w:tcPr>
          <w:p w:rsidR="006268B0" w:rsidRPr="003341FD" w:rsidRDefault="006268B0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 w:rsidRPr="00C979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79D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A84CB5" w:rsidRPr="00C97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9D0">
              <w:rPr>
                <w:rFonts w:ascii="Times New Roman" w:hAnsi="Times New Roman" w:cs="Times New Roman"/>
                <w:sz w:val="20"/>
                <w:szCs w:val="20"/>
              </w:rPr>
              <w:t>- 9</w:t>
            </w:r>
            <w:r w:rsidR="00A84CB5" w:rsidRPr="00C979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79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  <w:gridSpan w:val="3"/>
          </w:tcPr>
          <w:p w:rsidR="006268B0" w:rsidRPr="003341FD" w:rsidRDefault="006268B0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6268B0" w:rsidRPr="00BA05EB" w:rsidRDefault="006268B0" w:rsidP="006F7818">
            <w:pPr>
              <w:rPr>
                <w:sz w:val="20"/>
                <w:szCs w:val="20"/>
              </w:rPr>
            </w:pPr>
          </w:p>
        </w:tc>
      </w:tr>
      <w:tr w:rsidR="006268B0" w:rsidRPr="00BA05EB" w:rsidTr="00C608F6">
        <w:tc>
          <w:tcPr>
            <w:tcW w:w="851" w:type="dxa"/>
          </w:tcPr>
          <w:p w:rsidR="006268B0" w:rsidRPr="0046181A" w:rsidRDefault="0046181A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6268B0" w:rsidRPr="003341FD" w:rsidRDefault="006268B0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уйбышева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(от магазина «Кедр» до </w:t>
            </w: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ул.Тельмана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6268B0" w:rsidRPr="003341FD" w:rsidRDefault="006268B0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8B0" w:rsidRPr="003341FD" w:rsidRDefault="006268B0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85" w:type="dxa"/>
            <w:gridSpan w:val="3"/>
            <w:vMerge w:val="restart"/>
          </w:tcPr>
          <w:p w:rsidR="006268B0" w:rsidRPr="003341FD" w:rsidRDefault="006268B0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</w:tcPr>
          <w:p w:rsidR="006268B0" w:rsidRPr="00BA05EB" w:rsidRDefault="006268B0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ромкомбинатовский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ировский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олнечный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арахвостова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- 10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85" w:type="dxa"/>
            <w:gridSpan w:val="3"/>
            <w:vMerge w:val="restart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лючевая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ермонтова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ельмана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веточный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85" w:type="dxa"/>
            <w:gridSpan w:val="3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юменская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85" w:type="dxa"/>
            <w:gridSpan w:val="3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вердловская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  <w:gridSpan w:val="3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орная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- 11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85" w:type="dxa"/>
            <w:gridSpan w:val="3"/>
            <w:vMerge w:val="restart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одгорная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нергетиков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25 –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85" w:type="dxa"/>
            <w:gridSpan w:val="3"/>
            <w:vMerge w:val="restart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(за трассой)</w:t>
            </w:r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6268B0" w:rsidRPr="00BA05EB" w:rsidTr="00C608F6">
        <w:tc>
          <w:tcPr>
            <w:tcW w:w="851" w:type="dxa"/>
          </w:tcPr>
          <w:p w:rsidR="006268B0" w:rsidRPr="0046181A" w:rsidRDefault="0046181A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6268B0" w:rsidRPr="003341FD" w:rsidRDefault="006268B0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(от ГАИ по </w:t>
            </w: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 от кольца «</w:t>
            </w: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Ветаптека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» до ДРСУ)</w:t>
            </w:r>
          </w:p>
        </w:tc>
        <w:tc>
          <w:tcPr>
            <w:tcW w:w="1701" w:type="dxa"/>
            <w:vAlign w:val="center"/>
          </w:tcPr>
          <w:p w:rsidR="006268B0" w:rsidRPr="003341FD" w:rsidRDefault="006268B0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85" w:type="dxa"/>
            <w:gridSpan w:val="3"/>
          </w:tcPr>
          <w:p w:rsidR="006268B0" w:rsidRPr="003341FD" w:rsidRDefault="006268B0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6268B0" w:rsidRPr="00BA05EB" w:rsidRDefault="006268B0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рмач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  <w:gridSpan w:val="3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6268B0" w:rsidRPr="00BA05EB" w:rsidTr="00C608F6">
        <w:tc>
          <w:tcPr>
            <w:tcW w:w="851" w:type="dxa"/>
          </w:tcPr>
          <w:p w:rsidR="006268B0" w:rsidRPr="0046181A" w:rsidRDefault="0046181A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6268B0" w:rsidRPr="003341FD" w:rsidRDefault="006268B0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(от кольца «</w:t>
            </w: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Ветаптека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» до развилки)</w:t>
            </w:r>
          </w:p>
        </w:tc>
        <w:tc>
          <w:tcPr>
            <w:tcW w:w="1701" w:type="dxa"/>
            <w:vAlign w:val="center"/>
          </w:tcPr>
          <w:p w:rsidR="006268B0" w:rsidRPr="003341FD" w:rsidRDefault="006268B0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10 -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85" w:type="dxa"/>
            <w:gridSpan w:val="3"/>
          </w:tcPr>
          <w:p w:rsidR="006268B0" w:rsidRPr="003341FD" w:rsidRDefault="006268B0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6268B0" w:rsidRPr="00BA05EB" w:rsidRDefault="006268B0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Сибирский тракт</w:t>
            </w:r>
          </w:p>
        </w:tc>
        <w:tc>
          <w:tcPr>
            <w:tcW w:w="1701" w:type="dxa"/>
            <w:vMerge w:val="restart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 –13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85" w:type="dxa"/>
            <w:gridSpan w:val="3"/>
            <w:vMerge w:val="restart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ападная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ати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Боровинской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35 –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85" w:type="dxa"/>
            <w:gridSpan w:val="3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льховая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55" w:type="dxa"/>
            <w:gridSpan w:val="2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орького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55" w:type="dxa"/>
            <w:gridSpan w:val="2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rPr>
          <w:trHeight w:val="439"/>
        </w:trPr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- 15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55" w:type="dxa"/>
            <w:gridSpan w:val="2"/>
            <w:vMerge w:val="restart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 w:val="restart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ереговой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 – 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55" w:type="dxa"/>
            <w:gridSpan w:val="2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абережный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укова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- 15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55" w:type="dxa"/>
            <w:gridSpan w:val="2"/>
            <w:vMerge w:val="restart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 w:val="restart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ечной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 –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55" w:type="dxa"/>
            <w:gridSpan w:val="2"/>
            <w:vMerge w:val="restart"/>
          </w:tcPr>
          <w:p w:rsidR="00CA67F4" w:rsidRPr="003341FD" w:rsidRDefault="00CA67F4" w:rsidP="006F7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 w:val="restart"/>
          </w:tcPr>
          <w:p w:rsidR="00CA67F4" w:rsidRPr="00BA05EB" w:rsidRDefault="00CA67F4" w:rsidP="006F7818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ушинских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изы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 Чайкиной</w:t>
            </w:r>
          </w:p>
        </w:tc>
        <w:tc>
          <w:tcPr>
            <w:tcW w:w="1701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CA67F4" w:rsidRPr="003341FD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72" w:type="dxa"/>
            <w:gridSpan w:val="2"/>
            <w:vMerge w:val="restart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арковый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</w:tcPr>
          <w:p w:rsidR="00CA67F4" w:rsidRPr="00BA05EB" w:rsidRDefault="00CA67F4" w:rsidP="006F7818">
            <w:pPr>
              <w:jc w:val="center"/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Ул.1Мая</w:t>
            </w:r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F4" w:rsidRPr="003341FD" w:rsidRDefault="00CA67F4" w:rsidP="00C608F6">
            <w:pPr>
              <w:tabs>
                <w:tab w:val="center" w:pos="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 – 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A67F4" w:rsidRPr="003341FD" w:rsidRDefault="00CA67F4" w:rsidP="00A84CB5">
            <w:pPr>
              <w:tabs>
                <w:tab w:val="center" w:pos="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  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F4" w:rsidRDefault="00CA67F4">
            <w:pPr>
              <w:rPr>
                <w:sz w:val="20"/>
                <w:szCs w:val="20"/>
              </w:rPr>
            </w:pPr>
          </w:p>
          <w:p w:rsidR="00CA67F4" w:rsidRPr="00BA05EB" w:rsidRDefault="00CA67F4" w:rsidP="00D8533F">
            <w:pPr>
              <w:tabs>
                <w:tab w:val="center" w:pos="865"/>
              </w:tabs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кадемика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 Королева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орговая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ургенева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– 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</w:tcBorders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уйбышевский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ул. Песчаная</w:t>
            </w:r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енинский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50 -10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урьянова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ышминская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ул.П.Морозова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тепная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иреневая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аздольная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екрасова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осточная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 –13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апаевский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айдара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 –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оголя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стровского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расноармейская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ушкина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 –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ергея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 Лазо</w:t>
            </w:r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расных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Путиловцев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ральская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абкина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Ул.8 Марта</w:t>
            </w:r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30 –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елиораторов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узнецова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979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 w:rsidRPr="00C979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79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F083F" w:rsidRPr="00C97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9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 w:rsidRPr="00C97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9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 w:rsidRPr="00C979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79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ашиностроителей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азведчиков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72" w:type="dxa"/>
            <w:gridSpan w:val="2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ибирская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2" w:type="dxa"/>
            <w:gridSpan w:val="3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rPr>
          <w:trHeight w:val="285"/>
        </w:trPr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ельскохозяйственная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 –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2" w:type="dxa"/>
            <w:gridSpan w:val="3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ажова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2" w:type="dxa"/>
            <w:gridSpan w:val="3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еханизаторов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2" w:type="dxa"/>
            <w:gridSpan w:val="3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D8533F" w:rsidRPr="00BA05EB" w:rsidTr="00C608F6">
        <w:trPr>
          <w:trHeight w:val="542"/>
        </w:trPr>
        <w:tc>
          <w:tcPr>
            <w:tcW w:w="851" w:type="dxa"/>
          </w:tcPr>
          <w:p w:rsidR="00D8533F" w:rsidRPr="0046181A" w:rsidRDefault="0046181A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02" w:type="dxa"/>
          </w:tcPr>
          <w:p w:rsidR="00D8533F" w:rsidRPr="003341FD" w:rsidRDefault="00D8533F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уйбышева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 xml:space="preserve">(от магазина «Кедр» до </w:t>
            </w: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ст.Ощепково</w:t>
            </w:r>
            <w:proofErr w:type="spell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8533F" w:rsidRPr="003341FD" w:rsidRDefault="00D8533F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D8533F" w:rsidRPr="003341FD" w:rsidRDefault="00D8533F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50 –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2" w:type="dxa"/>
            <w:gridSpan w:val="3"/>
          </w:tcPr>
          <w:p w:rsidR="00D8533F" w:rsidRPr="00BA05EB" w:rsidRDefault="00D8533F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ранспортников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2" w:type="dxa"/>
            <w:gridSpan w:val="3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20 –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2" w:type="dxa"/>
            <w:gridSpan w:val="3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основая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CA67F4" w:rsidRPr="003341FD" w:rsidRDefault="00CA67F4" w:rsidP="00A8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2" w:type="dxa"/>
            <w:gridSpan w:val="3"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ул.40 лет Октября</w:t>
            </w:r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 w:val="restart"/>
          </w:tcPr>
          <w:p w:rsidR="00CA67F4" w:rsidRDefault="00CA67F4">
            <w:pPr>
              <w:rPr>
                <w:sz w:val="20"/>
                <w:szCs w:val="20"/>
              </w:rPr>
            </w:pPr>
          </w:p>
          <w:p w:rsidR="00CA67F4" w:rsidRDefault="00CA67F4">
            <w:pPr>
              <w:rPr>
                <w:sz w:val="20"/>
                <w:szCs w:val="20"/>
              </w:rPr>
            </w:pPr>
          </w:p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авина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овхозная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ерезовая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84C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CA67F4" w:rsidRPr="003341FD" w:rsidRDefault="00CA67F4" w:rsidP="00C6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 w:val="restart"/>
          </w:tcPr>
          <w:p w:rsidR="00CA67F4" w:rsidRDefault="00CA67F4">
            <w:pPr>
              <w:rPr>
                <w:sz w:val="20"/>
                <w:szCs w:val="20"/>
              </w:rPr>
            </w:pPr>
          </w:p>
          <w:p w:rsidR="00CA67F4" w:rsidRDefault="00CA67F4">
            <w:pPr>
              <w:rPr>
                <w:sz w:val="20"/>
                <w:szCs w:val="20"/>
              </w:rPr>
            </w:pPr>
          </w:p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BA05EB" w:rsidRDefault="00CA67F4" w:rsidP="00C6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  <w:tr w:rsidR="00CA67F4" w:rsidRPr="00BA05EB" w:rsidTr="00A84CB5">
        <w:tc>
          <w:tcPr>
            <w:tcW w:w="851" w:type="dxa"/>
          </w:tcPr>
          <w:p w:rsidR="00CA67F4" w:rsidRPr="0046181A" w:rsidRDefault="00CA67F4" w:rsidP="006F7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402" w:type="dxa"/>
          </w:tcPr>
          <w:p w:rsidR="00CA67F4" w:rsidRPr="003341FD" w:rsidRDefault="00CA67F4" w:rsidP="00CA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341FD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  <w:proofErr w:type="spellEnd"/>
          </w:p>
        </w:tc>
        <w:tc>
          <w:tcPr>
            <w:tcW w:w="1701" w:type="dxa"/>
            <w:vAlign w:val="center"/>
          </w:tcPr>
          <w:p w:rsidR="00CA67F4" w:rsidRPr="00BA05EB" w:rsidRDefault="00CA67F4" w:rsidP="00C6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Merge/>
          </w:tcPr>
          <w:p w:rsidR="00CA67F4" w:rsidRPr="00BA05EB" w:rsidRDefault="00CA67F4" w:rsidP="00D8533F">
            <w:pPr>
              <w:rPr>
                <w:sz w:val="20"/>
                <w:szCs w:val="20"/>
              </w:rPr>
            </w:pPr>
          </w:p>
        </w:tc>
      </w:tr>
    </w:tbl>
    <w:p w:rsidR="00BA1283" w:rsidRDefault="00BA1283" w:rsidP="00AF56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7F4" w:rsidRDefault="00CA67F4" w:rsidP="00AF56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7F4" w:rsidRDefault="00CA67F4" w:rsidP="00AF56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7F4" w:rsidRDefault="00CA67F4" w:rsidP="00AF56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7F4" w:rsidRDefault="00CA67F4" w:rsidP="00AF56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7F4" w:rsidRDefault="00CA67F4" w:rsidP="00AF56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7F4" w:rsidRDefault="00CA67F4" w:rsidP="00EC59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7F4" w:rsidRDefault="00CA67F4" w:rsidP="00AF56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7F4" w:rsidRDefault="00CA67F4" w:rsidP="00AF56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67F4" w:rsidRPr="00CA67F4" w:rsidRDefault="00CA67F4" w:rsidP="00CA6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Пышминского</w:t>
      </w:r>
      <w:proofErr w:type="spellEnd"/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60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Директор ЕМУП «Спецавтобаза»</w:t>
      </w:r>
    </w:p>
    <w:p w:rsidR="00CA67F4" w:rsidRPr="00CA67F4" w:rsidRDefault="00CA67F4" w:rsidP="00CA6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67F4" w:rsidRPr="00CA67F4" w:rsidRDefault="00CA67F4" w:rsidP="00CA67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___________________/В.В.</w:t>
      </w:r>
      <w:r w:rsidR="00FF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Соколов/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607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_________________/Г.А.</w:t>
      </w:r>
      <w:r w:rsidR="00FF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Вихарев</w:t>
      </w:r>
      <w:proofErr w:type="spellEnd"/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</w:p>
    <w:p w:rsidR="00CA67F4" w:rsidRPr="00CA67F4" w:rsidRDefault="00CA67F4" w:rsidP="00CA67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CA67F4" w:rsidRPr="00CA67F4" w:rsidRDefault="00CA67F4" w:rsidP="00CA67F4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67F4" w:rsidRPr="00CA67F4" w:rsidRDefault="00CA67F4" w:rsidP="00CA67F4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67F4" w:rsidRPr="00CA67F4" w:rsidRDefault="00CA67F4" w:rsidP="00CA67F4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67F4" w:rsidRPr="00CA67F4" w:rsidRDefault="00CA67F4" w:rsidP="00CA67F4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Ознакомлен:</w:t>
      </w:r>
    </w:p>
    <w:p w:rsidR="00CA67F4" w:rsidRPr="00CA67F4" w:rsidRDefault="00CA67F4" w:rsidP="00CA67F4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ООО «</w:t>
      </w:r>
      <w:proofErr w:type="spellStart"/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ТрансСервис</w:t>
      </w:r>
      <w:proofErr w:type="spellEnd"/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A67F4" w:rsidRPr="00CA67F4" w:rsidRDefault="00CA67F4" w:rsidP="00CA67F4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67F4" w:rsidRPr="00CA67F4" w:rsidRDefault="00CA67F4" w:rsidP="00CA67F4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67F4" w:rsidRPr="00CA67F4" w:rsidRDefault="00CA67F4" w:rsidP="00CA67F4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_____________/Д.А.</w:t>
      </w:r>
      <w:r w:rsidR="00FF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A6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Елизаров/</w:t>
      </w:r>
      <w:r w:rsidRPr="00CA6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A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A67F4" w:rsidRDefault="00CA67F4" w:rsidP="00CA67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7F4" w:rsidRPr="00EC0BE2" w:rsidRDefault="00CA67F4" w:rsidP="00CA67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67F4" w:rsidRPr="00EC0BE2" w:rsidSect="00AA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619"/>
    <w:multiLevelType w:val="hybridMultilevel"/>
    <w:tmpl w:val="E05E2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6D6D"/>
    <w:multiLevelType w:val="hybridMultilevel"/>
    <w:tmpl w:val="6014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2DE5"/>
    <w:multiLevelType w:val="hybridMultilevel"/>
    <w:tmpl w:val="6DFC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F520A"/>
    <w:multiLevelType w:val="hybridMultilevel"/>
    <w:tmpl w:val="FFBC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3D2476"/>
    <w:multiLevelType w:val="hybridMultilevel"/>
    <w:tmpl w:val="6014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D644D"/>
    <w:multiLevelType w:val="hybridMultilevel"/>
    <w:tmpl w:val="645A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683"/>
    <w:rsid w:val="00001974"/>
    <w:rsid w:val="0001275C"/>
    <w:rsid w:val="00023DDD"/>
    <w:rsid w:val="00036F87"/>
    <w:rsid w:val="00046FBC"/>
    <w:rsid w:val="00054385"/>
    <w:rsid w:val="00060139"/>
    <w:rsid w:val="00072DD8"/>
    <w:rsid w:val="000B6F1D"/>
    <w:rsid w:val="000D7C80"/>
    <w:rsid w:val="0013554C"/>
    <w:rsid w:val="00176867"/>
    <w:rsid w:val="001C7319"/>
    <w:rsid w:val="0024239A"/>
    <w:rsid w:val="00242DFA"/>
    <w:rsid w:val="00262FC9"/>
    <w:rsid w:val="002939E1"/>
    <w:rsid w:val="002F3389"/>
    <w:rsid w:val="003066E3"/>
    <w:rsid w:val="003341FD"/>
    <w:rsid w:val="003F2ABE"/>
    <w:rsid w:val="00423683"/>
    <w:rsid w:val="0046181A"/>
    <w:rsid w:val="0046182D"/>
    <w:rsid w:val="0046187E"/>
    <w:rsid w:val="004C2915"/>
    <w:rsid w:val="004E4EFF"/>
    <w:rsid w:val="004F24FA"/>
    <w:rsid w:val="00567367"/>
    <w:rsid w:val="0058761A"/>
    <w:rsid w:val="005879FA"/>
    <w:rsid w:val="005D1361"/>
    <w:rsid w:val="005E3715"/>
    <w:rsid w:val="0060769C"/>
    <w:rsid w:val="006268B0"/>
    <w:rsid w:val="00675D96"/>
    <w:rsid w:val="006931CC"/>
    <w:rsid w:val="006C3307"/>
    <w:rsid w:val="006F7818"/>
    <w:rsid w:val="00737294"/>
    <w:rsid w:val="007849C2"/>
    <w:rsid w:val="007A1E06"/>
    <w:rsid w:val="007D0271"/>
    <w:rsid w:val="007D16B3"/>
    <w:rsid w:val="007F3E5F"/>
    <w:rsid w:val="009A1F39"/>
    <w:rsid w:val="009A2C50"/>
    <w:rsid w:val="009A7C27"/>
    <w:rsid w:val="009E1A4B"/>
    <w:rsid w:val="009F0284"/>
    <w:rsid w:val="00A14EFD"/>
    <w:rsid w:val="00A27CA7"/>
    <w:rsid w:val="00A322C3"/>
    <w:rsid w:val="00A41119"/>
    <w:rsid w:val="00A42D7A"/>
    <w:rsid w:val="00A65D71"/>
    <w:rsid w:val="00A84CB5"/>
    <w:rsid w:val="00A95B77"/>
    <w:rsid w:val="00AA4D19"/>
    <w:rsid w:val="00AA7DFA"/>
    <w:rsid w:val="00AB27BA"/>
    <w:rsid w:val="00AE12D5"/>
    <w:rsid w:val="00AF5683"/>
    <w:rsid w:val="00B10537"/>
    <w:rsid w:val="00B815B1"/>
    <w:rsid w:val="00B86357"/>
    <w:rsid w:val="00BA1283"/>
    <w:rsid w:val="00BB5308"/>
    <w:rsid w:val="00BC32E5"/>
    <w:rsid w:val="00BC74BA"/>
    <w:rsid w:val="00BF1B5E"/>
    <w:rsid w:val="00C06F5A"/>
    <w:rsid w:val="00C608F6"/>
    <w:rsid w:val="00C627B3"/>
    <w:rsid w:val="00C979D0"/>
    <w:rsid w:val="00CA0431"/>
    <w:rsid w:val="00CA67F4"/>
    <w:rsid w:val="00CB2C4D"/>
    <w:rsid w:val="00CD6696"/>
    <w:rsid w:val="00CF4174"/>
    <w:rsid w:val="00D22CF7"/>
    <w:rsid w:val="00D24824"/>
    <w:rsid w:val="00D35C17"/>
    <w:rsid w:val="00D8533F"/>
    <w:rsid w:val="00D865CA"/>
    <w:rsid w:val="00DD6E1D"/>
    <w:rsid w:val="00DE2A1F"/>
    <w:rsid w:val="00DF24F6"/>
    <w:rsid w:val="00E35946"/>
    <w:rsid w:val="00E721F8"/>
    <w:rsid w:val="00E75B50"/>
    <w:rsid w:val="00EC0BE2"/>
    <w:rsid w:val="00EC5988"/>
    <w:rsid w:val="00F25F51"/>
    <w:rsid w:val="00F51BB6"/>
    <w:rsid w:val="00F60498"/>
    <w:rsid w:val="00F91D8F"/>
    <w:rsid w:val="00FB4B6D"/>
    <w:rsid w:val="00FE5C7E"/>
    <w:rsid w:val="00FF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FF"/>
    <w:pPr>
      <w:ind w:left="720"/>
      <w:contextualSpacing/>
    </w:pPr>
  </w:style>
  <w:style w:type="table" w:styleId="a4">
    <w:name w:val="Table Grid"/>
    <w:basedOn w:val="a1"/>
    <w:uiPriority w:val="59"/>
    <w:rsid w:val="006F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3A24-A75D-40CE-BC84-2B4FA570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user2838</cp:lastModifiedBy>
  <cp:revision>16</cp:revision>
  <cp:lastPrinted>2019-01-15T09:41:00Z</cp:lastPrinted>
  <dcterms:created xsi:type="dcterms:W3CDTF">2019-01-17T06:52:00Z</dcterms:created>
  <dcterms:modified xsi:type="dcterms:W3CDTF">2019-02-19T04:18:00Z</dcterms:modified>
</cp:coreProperties>
</file>