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F3" w:rsidRPr="001577F3" w:rsidRDefault="001577F3" w:rsidP="001577F3">
      <w:pPr>
        <w:spacing w:after="0" w:line="240" w:lineRule="auto"/>
        <w:textAlignment w:val="top"/>
        <w:outlineLvl w:val="0"/>
        <w:rPr>
          <w:rFonts w:ascii="inherit" w:eastAsia="Times New Roman" w:hAnsi="inherit" w:cs="Helvetica"/>
          <w:color w:val="104F66"/>
          <w:kern w:val="36"/>
          <w:sz w:val="57"/>
          <w:szCs w:val="57"/>
          <w:lang w:eastAsia="ru-RU"/>
        </w:rPr>
      </w:pPr>
      <w:r w:rsidRPr="001577F3">
        <w:rPr>
          <w:rFonts w:ascii="inherit" w:eastAsia="Times New Roman" w:hAnsi="inherit" w:cs="Helvetica"/>
          <w:color w:val="104F66"/>
          <w:kern w:val="36"/>
          <w:sz w:val="57"/>
          <w:szCs w:val="57"/>
          <w:lang w:eastAsia="ru-RU"/>
        </w:rPr>
        <w:t xml:space="preserve">РЕКОМЕНДАЦИИ ГРАЖДАНАМ: Как не стать жертвой обмана недобросовестных продавцов, проводящих </w:t>
      </w:r>
      <w:proofErr w:type="spellStart"/>
      <w:r w:rsidRPr="001577F3">
        <w:rPr>
          <w:rFonts w:ascii="inherit" w:eastAsia="Times New Roman" w:hAnsi="inherit" w:cs="Helvetica"/>
          <w:color w:val="104F66"/>
          <w:kern w:val="36"/>
          <w:sz w:val="57"/>
          <w:szCs w:val="57"/>
          <w:lang w:eastAsia="ru-RU"/>
        </w:rPr>
        <w:t>скидочные</w:t>
      </w:r>
      <w:proofErr w:type="spellEnd"/>
      <w:r w:rsidRPr="001577F3">
        <w:rPr>
          <w:rFonts w:ascii="inherit" w:eastAsia="Times New Roman" w:hAnsi="inherit" w:cs="Helvetica"/>
          <w:color w:val="104F66"/>
          <w:kern w:val="36"/>
          <w:sz w:val="57"/>
          <w:szCs w:val="57"/>
          <w:lang w:eastAsia="ru-RU"/>
        </w:rPr>
        <w:t xml:space="preserve"> акции в период «черной пятницы»?</w:t>
      </w:r>
    </w:p>
    <w:p w:rsidR="001577F3" w:rsidRPr="001577F3" w:rsidRDefault="001577F3" w:rsidP="001577F3">
      <w:pPr>
        <w:spacing w:after="79" w:line="316" w:lineRule="atLeast"/>
        <w:textAlignment w:val="top"/>
        <w:rPr>
          <w:rFonts w:ascii="Fira Sans" w:eastAsia="Times New Roman" w:hAnsi="Fira Sans" w:cs="Helvetica"/>
          <w:color w:val="98A5AF"/>
          <w:lang w:eastAsia="ru-RU"/>
        </w:rPr>
      </w:pPr>
      <w:r w:rsidRPr="001577F3">
        <w:rPr>
          <w:rFonts w:ascii="Fira Sans" w:eastAsia="Times New Roman" w:hAnsi="Fira Sans" w:cs="Helvetica"/>
          <w:color w:val="98A5AF"/>
          <w:lang w:eastAsia="ru-RU"/>
        </w:rPr>
        <w:t xml:space="preserve">22 ноября 2018 г. 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Последние несколько лет на российском рынке товаров и услуг каждый конец ноября проходит маркетинговая акция «черная пятница». Это событие всегда ознаменовано проведением многочисленных 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скидочных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 акций и распродаж различными торговыми организациями. Все это вызывает высокий потребительский интерес и в суматохе многие покупатели становятся жертвами обмана недобросовестных продавцов, которые не в полной мере доводят до сведения покупателя условия проводимых акций.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В соответствии с законом «О защите прав потребителей» продавец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выбора. Это значит, что покупатель имеет право в доступной форме получить информацию о товарах и условиях их продажи в рамках проводимой магазином «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скидочной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» акции.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Продавец обязан четко сформулировать условия и цену 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Кроме того, часто условия приобретения потребителем какого-либо товара предусматривает предоставление скидок на последующие покупки. Подобные условия оформляются дисконтной картой. Соответственно условия ее использования в будущем становятся существенными условиями договора 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купли\продажи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 заключенного ранее. Эти условия должны четко давать представление потребителю, когда и при каких условиях можно этой картой пользоваться.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Покупателю также важно знать, что любой товар, приобретённый по акции, подлежит возврату и обмену, в том же порядке, как и обычно продаваемые аналогичные товары. </w:t>
      </w:r>
      <w:proofErr w:type="gram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В частности, если непродовольственный товар надлежащего качества не подошел потребителю по форме, габаритам, фасону, расцветке, размеру или комплектации, то в соответствии законом «О защите прав потребителей» потребитель имеет право на обмен в течение 14 дней, не считая дня покупки (кроме тех, что входят в «Перечень </w:t>
      </w: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lastRenderedPageBreak/>
        <w:t>непродовольственных товаров надлежащего качества, не подлежащих возврату или обмену на аналогичный товар других размера, формы</w:t>
      </w:r>
      <w:proofErr w:type="gram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, габарита, фасона, расцветки или комплектации», утвержденных Постановлением Правительства РФ от 19.01.1998 №55).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Если в товаре, приобретенном по акции (со скидкой) обнаружен недостаток, потребитель в соответствии законом «О защите прав потребителей» имеет право требовать: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- замены на товар этой же марки (модели);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- замены на товар другой марки (модели) с перерасчетом цены;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- уменьшения покупной цены;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- безвозмездного устранения недостатков купленного товара;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- расторжения договор купли-продажи с возвратом денежных средств.</w:t>
      </w:r>
    </w:p>
    <w:p w:rsidR="001577F3" w:rsidRPr="001577F3" w:rsidRDefault="001577F3" w:rsidP="001577F3">
      <w:pPr>
        <w:spacing w:after="158" w:line="380" w:lineRule="atLeast"/>
        <w:textAlignment w:val="top"/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Ситуация остается на постоянном контроле 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Роспотребнадзора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.</w:t>
      </w:r>
    </w:p>
    <w:p w:rsidR="001577F3" w:rsidRDefault="001577F3" w:rsidP="001577F3">
      <w:pPr>
        <w:spacing w:after="158" w:line="380" w:lineRule="atLeast"/>
        <w:textAlignment w:val="top"/>
      </w:pPr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С обращениями и жалобами потребитель может обратиться в Управление 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Роспотребенадзора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 xml:space="preserve"> по субъекту Российской Федерации или заполнить форму обращения на официальном сайте </w:t>
      </w:r>
      <w:proofErr w:type="spellStart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Роспотребнадзора</w:t>
      </w:r>
      <w:proofErr w:type="spellEnd"/>
      <w:r w:rsidRPr="001577F3">
        <w:rPr>
          <w:rFonts w:ascii="Fira Sans" w:eastAsia="Times New Roman" w:hAnsi="Fira Sans" w:cs="Helvetica"/>
          <w:color w:val="555555"/>
          <w:sz w:val="25"/>
          <w:szCs w:val="25"/>
          <w:lang w:eastAsia="ru-RU"/>
        </w:rPr>
        <w:t> </w:t>
      </w:r>
      <w:hyperlink r:id="rId4" w:history="1">
        <w:r w:rsidRPr="001577F3">
          <w:rPr>
            <w:rFonts w:ascii="Fira Sans" w:eastAsia="Times New Roman" w:hAnsi="Fira Sans" w:cs="Helvetica"/>
            <w:color w:val="337AB7"/>
            <w:sz w:val="25"/>
            <w:lang w:eastAsia="ru-RU"/>
          </w:rPr>
          <w:t>http://rospotrebnadzor.ru/</w:t>
        </w:r>
      </w:hyperlink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0F2DE3" w:rsidRDefault="000F2DE3" w:rsidP="001577F3">
      <w:pPr>
        <w:spacing w:after="158" w:line="380" w:lineRule="atLeast"/>
        <w:textAlignment w:val="top"/>
      </w:pPr>
    </w:p>
    <w:p w:rsidR="00F95359" w:rsidRPr="00F95359" w:rsidRDefault="00F95359" w:rsidP="00F95359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</w:p>
    <w:sectPr w:rsidR="00F95359" w:rsidRPr="00F95359" w:rsidSect="0036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77F3"/>
    <w:rsid w:val="000F2DE3"/>
    <w:rsid w:val="000F7BF7"/>
    <w:rsid w:val="001577F3"/>
    <w:rsid w:val="00305E77"/>
    <w:rsid w:val="0036554E"/>
    <w:rsid w:val="0040692F"/>
    <w:rsid w:val="00676EF6"/>
    <w:rsid w:val="00871C69"/>
    <w:rsid w:val="008B19F3"/>
    <w:rsid w:val="00CB4691"/>
    <w:rsid w:val="00E8139D"/>
    <w:rsid w:val="00F9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77F3"/>
    <w:pPr>
      <w:spacing w:after="0" w:line="240" w:lineRule="auto"/>
      <w:outlineLvl w:val="0"/>
    </w:pPr>
    <w:rPr>
      <w:rFonts w:ascii="inherit" w:eastAsia="Times New Roman" w:hAnsi="inherit"/>
      <w:color w:val="104F66"/>
      <w:kern w:val="36"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7F3"/>
    <w:rPr>
      <w:rFonts w:ascii="inherit" w:eastAsia="Times New Roman" w:hAnsi="inherit"/>
      <w:color w:val="104F66"/>
      <w:kern w:val="36"/>
      <w:sz w:val="57"/>
      <w:szCs w:val="57"/>
    </w:rPr>
  </w:style>
  <w:style w:type="character" w:styleId="a3">
    <w:name w:val="Hyperlink"/>
    <w:basedOn w:val="a0"/>
    <w:uiPriority w:val="99"/>
    <w:semiHidden/>
    <w:unhideWhenUsed/>
    <w:rsid w:val="001577F3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F2DE3"/>
    <w:rPr>
      <w:b/>
      <w:bCs/>
    </w:rPr>
  </w:style>
  <w:style w:type="character" w:styleId="a5">
    <w:name w:val="Emphasis"/>
    <w:basedOn w:val="a0"/>
    <w:uiPriority w:val="20"/>
    <w:qFormat/>
    <w:rsid w:val="000F2D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149">
          <w:marLeft w:val="50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260">
                                  <w:marLeft w:val="0"/>
                                  <w:marRight w:val="0"/>
                                  <w:marTop w:val="3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4640">
                                      <w:marLeft w:val="-760"/>
                                      <w:marRight w:val="-76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0614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386">
          <w:marLeft w:val="50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4081">
                                  <w:marLeft w:val="0"/>
                                  <w:marRight w:val="0"/>
                                  <w:marTop w:val="3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9507">
                                      <w:marLeft w:val="-760"/>
                                      <w:marRight w:val="-76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8645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73">
          <w:marLeft w:val="50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3776">
                                  <w:marLeft w:val="0"/>
                                  <w:marRight w:val="0"/>
                                  <w:marTop w:val="3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0358">
                                      <w:marLeft w:val="-760"/>
                                      <w:marRight w:val="-76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3982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526">
          <w:marLeft w:val="50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2190">
                                  <w:marLeft w:val="0"/>
                                  <w:marRight w:val="0"/>
                                  <w:marTop w:val="3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02782">
                                      <w:marLeft w:val="-760"/>
                                      <w:marRight w:val="-76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771318636">
                                      <w:marLeft w:val="0"/>
                                      <w:marRight w:val="0"/>
                                      <w:marTop w:val="4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Company>ТалЭС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2018-11-26T05:42:00Z</dcterms:created>
  <dcterms:modified xsi:type="dcterms:W3CDTF">2018-11-26T06:30:00Z</dcterms:modified>
</cp:coreProperties>
</file>