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B00" w:rsidRDefault="00BB2B00" w:rsidP="00BB2B00">
      <w:pPr>
        <w:widowControl w:val="0"/>
        <w:autoSpaceDE w:val="0"/>
        <w:autoSpaceDN w:val="0"/>
        <w:adjustRightInd w:val="0"/>
        <w:jc w:val="right"/>
        <w:outlineLvl w:val="1"/>
      </w:pPr>
      <w:r>
        <w:t>Приложение N 2  к  муниципальной программе</w:t>
      </w:r>
    </w:p>
    <w:p w:rsidR="00BB2B00" w:rsidRDefault="00BB2B00" w:rsidP="00BB2B00">
      <w:pPr>
        <w:widowControl w:val="0"/>
        <w:autoSpaceDE w:val="0"/>
        <w:autoSpaceDN w:val="0"/>
        <w:adjustRightInd w:val="0"/>
        <w:jc w:val="right"/>
        <w:outlineLvl w:val="1"/>
      </w:pPr>
      <w:r>
        <w:t xml:space="preserve">«Защита прав потребителей </w:t>
      </w:r>
    </w:p>
    <w:p w:rsidR="00BB2B00" w:rsidRDefault="00BB2B00" w:rsidP="00BB2B00">
      <w:pPr>
        <w:widowControl w:val="0"/>
        <w:autoSpaceDE w:val="0"/>
        <w:autoSpaceDN w:val="0"/>
        <w:adjustRightInd w:val="0"/>
        <w:jc w:val="right"/>
        <w:outlineLvl w:val="1"/>
      </w:pPr>
      <w:r>
        <w:t xml:space="preserve">в </w:t>
      </w:r>
      <w:proofErr w:type="spellStart"/>
      <w:r>
        <w:t>Пышминском</w:t>
      </w:r>
      <w:proofErr w:type="spellEnd"/>
      <w:r>
        <w:t xml:space="preserve"> городском округе</w:t>
      </w:r>
    </w:p>
    <w:p w:rsidR="00BB2B00" w:rsidRDefault="00BB2B00" w:rsidP="00BB2B00">
      <w:pPr>
        <w:widowControl w:val="0"/>
        <w:autoSpaceDE w:val="0"/>
        <w:autoSpaceDN w:val="0"/>
        <w:adjustRightInd w:val="0"/>
        <w:jc w:val="right"/>
      </w:pPr>
      <w:r>
        <w:t>на 2018-2022 годы»</w:t>
      </w:r>
    </w:p>
    <w:p w:rsidR="00BB2B00" w:rsidRDefault="00BB2B00" w:rsidP="00BB2B00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BB2B00" w:rsidRDefault="00BB2B00" w:rsidP="00BB2B0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ЦЕЛИ, ЗАДАЧИ И ЦЕЛЕВЫЕ ПОКАЗАТЕЛИ</w:t>
      </w:r>
    </w:p>
    <w:p w:rsidR="00BB2B00" w:rsidRDefault="00BB2B00" w:rsidP="00BB2B0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РЕАЛИЗАЦИИ МУНИЦИПАЛЬНОЙ ПРОГРАММЫ</w:t>
      </w:r>
    </w:p>
    <w:p w:rsidR="00BB2B00" w:rsidRDefault="00BB2B00" w:rsidP="00BB2B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«Защита прав потребителей в </w:t>
      </w:r>
      <w:proofErr w:type="spellStart"/>
      <w:r>
        <w:rPr>
          <w:b/>
          <w:sz w:val="28"/>
          <w:szCs w:val="28"/>
        </w:rPr>
        <w:t>Пышминском</w:t>
      </w:r>
      <w:proofErr w:type="spellEnd"/>
      <w:r>
        <w:rPr>
          <w:b/>
          <w:sz w:val="28"/>
          <w:szCs w:val="28"/>
        </w:rPr>
        <w:t xml:space="preserve"> городском округе на 2018-2022 годы»</w:t>
      </w: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19"/>
        <w:gridCol w:w="2106"/>
        <w:gridCol w:w="1287"/>
        <w:gridCol w:w="1188"/>
        <w:gridCol w:w="1200"/>
        <w:gridCol w:w="1338"/>
        <w:gridCol w:w="1276"/>
        <w:gridCol w:w="1406"/>
        <w:gridCol w:w="1521"/>
      </w:tblGrid>
      <w:tr w:rsidR="00BB2B00" w:rsidTr="00BB2B00">
        <w:tc>
          <w:tcPr>
            <w:tcW w:w="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    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стро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1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Наименование  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цели (целей) и 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задач, целевых 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показателей   </w:t>
            </w:r>
          </w:p>
        </w:tc>
        <w:tc>
          <w:tcPr>
            <w:tcW w:w="12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Единица 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измерения</w:t>
            </w:r>
          </w:p>
        </w:tc>
        <w:tc>
          <w:tcPr>
            <w:tcW w:w="64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Значение целевого показателя реализации      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муниципальной программы             </w:t>
            </w:r>
          </w:p>
        </w:tc>
        <w:tc>
          <w:tcPr>
            <w:tcW w:w="1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Источник  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значений  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показателей</w:t>
            </w:r>
          </w:p>
        </w:tc>
      </w:tr>
      <w:tr w:rsidR="00BB2B00" w:rsidTr="00BB2B00"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2B00" w:rsidRDefault="00BB2B00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2B00" w:rsidRDefault="00BB2B00">
            <w:pPr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2B00" w:rsidRDefault="00BB2B0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(2018)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(2019) 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третий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год  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(2020)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Четвертый год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(2021)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Пятый год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(2022)</w:t>
            </w:r>
          </w:p>
        </w:tc>
        <w:tc>
          <w:tcPr>
            <w:tcW w:w="1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B2B00" w:rsidRDefault="00BB2B00">
            <w:pPr>
              <w:rPr>
                <w:sz w:val="28"/>
                <w:szCs w:val="28"/>
              </w:rPr>
            </w:pP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2       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3    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   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5   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6  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7    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8  </w:t>
            </w: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  </w:t>
            </w:r>
          </w:p>
        </w:tc>
        <w:tc>
          <w:tcPr>
            <w:tcW w:w="11322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0" w:name="Par273"/>
            <w:bookmarkEnd w:id="0"/>
            <w:r>
              <w:rPr>
                <w:sz w:val="28"/>
                <w:szCs w:val="28"/>
              </w:rPr>
              <w:t>Цель «Формирование навыков рационального правового поведения участников потребительских отношений».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</w:t>
            </w: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1.1.  </w:t>
            </w:r>
          </w:p>
        </w:tc>
        <w:tc>
          <w:tcPr>
            <w:tcW w:w="11322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both"/>
              <w:rPr>
                <w:sz w:val="28"/>
                <w:szCs w:val="28"/>
              </w:rPr>
            </w:pPr>
            <w:bookmarkStart w:id="1" w:name="Par275"/>
            <w:bookmarkEnd w:id="1"/>
            <w:r>
              <w:rPr>
                <w:sz w:val="28"/>
                <w:szCs w:val="28"/>
              </w:rPr>
              <w:t>Задача 1.   повышение уровня правовой грамотности населения;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</w:t>
            </w: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1.1.1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устных консультаций по защите прав потребителей 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19</w:t>
            </w: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 учета устных консультаций</w:t>
            </w: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1.1.2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публикаций и сообщений в </w:t>
            </w:r>
            <w:r>
              <w:rPr>
                <w:sz w:val="28"/>
                <w:szCs w:val="28"/>
              </w:rPr>
              <w:lastRenderedPageBreak/>
              <w:t>средствах массовой информации, направленных на повышение потребительской грамотности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ед.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5</w:t>
            </w: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информационно-телекомму</w:t>
            </w:r>
            <w:r>
              <w:rPr>
                <w:sz w:val="28"/>
                <w:szCs w:val="28"/>
              </w:rPr>
              <w:lastRenderedPageBreak/>
              <w:t xml:space="preserve">никационная систем «Интернет» на сайте </w:t>
            </w:r>
            <w:proofErr w:type="spellStart"/>
            <w:r>
              <w:rPr>
                <w:sz w:val="28"/>
                <w:szCs w:val="28"/>
              </w:rPr>
              <w:t>Пышминского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</w:t>
            </w: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1.1.3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правовой грамотности населения в сфере защиты прав потребителей (по результатам опросов потребителей)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45</w:t>
            </w: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Анкетирование один раз в год</w:t>
            </w: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1.2.  </w:t>
            </w:r>
          </w:p>
        </w:tc>
        <w:tc>
          <w:tcPr>
            <w:tcW w:w="11322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both"/>
              <w:rPr>
                <w:sz w:val="28"/>
                <w:szCs w:val="28"/>
              </w:rPr>
            </w:pPr>
            <w:bookmarkStart w:id="2" w:name="Par283"/>
            <w:bookmarkEnd w:id="2"/>
            <w:r>
              <w:rPr>
                <w:sz w:val="28"/>
                <w:szCs w:val="28"/>
              </w:rPr>
              <w:t>Задача 2.       повышение социальной ответственности хозяйствующих субъектов при осуществлении предпринимательской деятельности на рынке товаров (работ, услуг);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</w:t>
            </w: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1.2.1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Удельный вес претензий потребителей, удовлетворенных хозяйствующими субъектами в </w:t>
            </w:r>
            <w:r>
              <w:rPr>
                <w:sz w:val="28"/>
                <w:szCs w:val="28"/>
              </w:rPr>
              <w:lastRenderedPageBreak/>
              <w:t>добровольном порядке, от общего числа претензий, рассмотренных хозяйствующими субъектами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45</w:t>
            </w: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письменных обращений</w:t>
            </w: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1.3.  </w:t>
            </w:r>
          </w:p>
        </w:tc>
        <w:tc>
          <w:tcPr>
            <w:tcW w:w="11322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bookmarkStart w:id="3" w:name="Par295"/>
            <w:bookmarkEnd w:id="3"/>
            <w:r>
              <w:rPr>
                <w:sz w:val="28"/>
                <w:szCs w:val="28"/>
              </w:rPr>
              <w:t>Задача 3.   повышение уровня качества оказываемых услуг (выполняемых работ), повышение качества реализуемых товаров.</w:t>
            </w:r>
          </w:p>
          <w:p w:rsidR="00BB2B00" w:rsidRDefault="00BB2B00">
            <w:pPr>
              <w:widowControl w:val="0"/>
              <w:autoSpaceDE w:val="0"/>
              <w:autoSpaceDN w:val="0"/>
              <w:adjustRightInd w:val="0"/>
              <w:outlineLvl w:val="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B2B00" w:rsidTr="00BB2B00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1.3.1  </w:t>
            </w:r>
          </w:p>
        </w:tc>
        <w:tc>
          <w:tcPr>
            <w:tcW w:w="21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письменных обращений граждан в органы местного самоуправления в отношении качества товаров, предоставления услуг (выполненных работ)</w:t>
            </w:r>
          </w:p>
        </w:tc>
        <w:tc>
          <w:tcPr>
            <w:tcW w:w="1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ед.</w:t>
            </w:r>
          </w:p>
        </w:tc>
        <w:tc>
          <w:tcPr>
            <w:tcW w:w="1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8</w:t>
            </w:r>
          </w:p>
        </w:tc>
        <w:tc>
          <w:tcPr>
            <w:tcW w:w="15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 письменных обращений</w:t>
            </w:r>
          </w:p>
        </w:tc>
      </w:tr>
      <w:tr w:rsidR="00BB2B00" w:rsidTr="00BB2B00">
        <w:trPr>
          <w:trHeight w:val="549"/>
        </w:trPr>
        <w:tc>
          <w:tcPr>
            <w:tcW w:w="1214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2B00" w:rsidRDefault="00BB2B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  <w:r>
        <w:t xml:space="preserve"> </w:t>
      </w: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</w:p>
    <w:p w:rsidR="00BB2B00" w:rsidRDefault="00BB2B00" w:rsidP="00BB2B00">
      <w:pPr>
        <w:widowControl w:val="0"/>
        <w:autoSpaceDE w:val="0"/>
        <w:autoSpaceDN w:val="0"/>
        <w:adjustRightInd w:val="0"/>
        <w:outlineLvl w:val="1"/>
      </w:pPr>
    </w:p>
    <w:p w:rsidR="0036554E" w:rsidRDefault="0036554E"/>
    <w:sectPr w:rsidR="0036554E" w:rsidSect="00BB2B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B2B00"/>
    <w:rsid w:val="00305E77"/>
    <w:rsid w:val="0036554E"/>
    <w:rsid w:val="00A35AE6"/>
    <w:rsid w:val="00BB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B0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B2B0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5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393</Words>
  <Characters>2242</Characters>
  <Application>Microsoft Office Word</Application>
  <DocSecurity>0</DocSecurity>
  <Lines>18</Lines>
  <Paragraphs>5</Paragraphs>
  <ScaleCrop>false</ScaleCrop>
  <Company>ТалЭС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2018-01-09T08:12:00Z</dcterms:created>
  <dcterms:modified xsi:type="dcterms:W3CDTF">2018-01-09T08:13:00Z</dcterms:modified>
</cp:coreProperties>
</file>