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B7" w:rsidRDefault="009014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14B7" w:rsidRDefault="009014B7">
      <w:pPr>
        <w:pStyle w:val="ConsPlusNormal"/>
        <w:jc w:val="center"/>
        <w:outlineLvl w:val="0"/>
      </w:pPr>
    </w:p>
    <w:p w:rsidR="009014B7" w:rsidRDefault="009014B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014B7" w:rsidRDefault="009014B7">
      <w:pPr>
        <w:pStyle w:val="ConsPlusTitle"/>
        <w:jc w:val="center"/>
      </w:pPr>
    </w:p>
    <w:p w:rsidR="009014B7" w:rsidRDefault="009014B7">
      <w:pPr>
        <w:pStyle w:val="ConsPlusTitle"/>
        <w:jc w:val="center"/>
      </w:pPr>
      <w:r>
        <w:t>ПОСТАНОВЛЕНИЕ</w:t>
      </w:r>
    </w:p>
    <w:p w:rsidR="009014B7" w:rsidRDefault="009014B7">
      <w:pPr>
        <w:pStyle w:val="ConsPlusTitle"/>
        <w:jc w:val="center"/>
      </w:pPr>
      <w:r>
        <w:t>от 27 декабря 2010 г. N 1160</w:t>
      </w:r>
    </w:p>
    <w:p w:rsidR="009014B7" w:rsidRDefault="009014B7">
      <w:pPr>
        <w:pStyle w:val="ConsPlusTitle"/>
        <w:jc w:val="center"/>
      </w:pPr>
    </w:p>
    <w:p w:rsidR="009014B7" w:rsidRDefault="009014B7">
      <w:pPr>
        <w:pStyle w:val="ConsPlusTitle"/>
        <w:jc w:val="center"/>
      </w:pPr>
      <w:r>
        <w:t>ОБ УТВЕРЖДЕНИИ ПОЛОЖЕНИЯ</w:t>
      </w:r>
    </w:p>
    <w:p w:rsidR="009014B7" w:rsidRDefault="009014B7">
      <w:pPr>
        <w:pStyle w:val="ConsPlusTitle"/>
        <w:jc w:val="center"/>
      </w:pPr>
      <w:r>
        <w:t xml:space="preserve">О РАЗРАБОТКЕ, УТВЕРЖДЕНИИ И ИЗМЕНЕНИИ </w:t>
      </w:r>
      <w:proofErr w:type="gramStart"/>
      <w:r>
        <w:t>НОРМАТИВНЫХ</w:t>
      </w:r>
      <w:proofErr w:type="gramEnd"/>
      <w:r>
        <w:t xml:space="preserve"> ПРАВОВЫХ</w:t>
      </w:r>
    </w:p>
    <w:p w:rsidR="009014B7" w:rsidRDefault="009014B7">
      <w:pPr>
        <w:pStyle w:val="ConsPlusTitle"/>
        <w:jc w:val="center"/>
      </w:pPr>
      <w:r>
        <w:t>АКТОВ, СОДЕРЖАЩИХ ГОСУДАРСТВЕННЫЕ НОРМАТИВНЫЕ ТРЕБОВАНИЯ</w:t>
      </w:r>
    </w:p>
    <w:p w:rsidR="009014B7" w:rsidRDefault="009014B7">
      <w:pPr>
        <w:pStyle w:val="ConsPlusTitle"/>
        <w:jc w:val="center"/>
      </w:pPr>
      <w:r>
        <w:t>ОХРАНЫ ТРУДА</w:t>
      </w:r>
    </w:p>
    <w:p w:rsidR="009014B7" w:rsidRDefault="009014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14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14B7" w:rsidRDefault="00901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4B7" w:rsidRDefault="009014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25.03.2013 </w:t>
            </w:r>
            <w:hyperlink r:id="rId6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014B7" w:rsidRDefault="00901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7" w:history="1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14B7" w:rsidRDefault="009014B7">
      <w:pPr>
        <w:pStyle w:val="ConsPlusNormal"/>
        <w:jc w:val="center"/>
      </w:pPr>
    </w:p>
    <w:p w:rsidR="009014B7" w:rsidRDefault="009014B7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211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разработке, утверждении и изменении нормативных правовых актов, содержащих государственные нормативные требования охраны труда.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мая 2000 г. N 399 "О нормативных правовых актах, содержащих государственные нормативные требования охраны труда" (Собрание законодательства Российской Федерации, 2000, N 22, ст. 2314).</w:t>
      </w:r>
    </w:p>
    <w:p w:rsidR="009014B7" w:rsidRDefault="009014B7">
      <w:pPr>
        <w:pStyle w:val="ConsPlusNormal"/>
        <w:ind w:firstLine="540"/>
        <w:jc w:val="both"/>
      </w:pPr>
    </w:p>
    <w:p w:rsidR="009014B7" w:rsidRDefault="009014B7">
      <w:pPr>
        <w:pStyle w:val="ConsPlusNormal"/>
        <w:jc w:val="right"/>
      </w:pPr>
      <w:r>
        <w:t>Председатель Правительства</w:t>
      </w:r>
    </w:p>
    <w:p w:rsidR="009014B7" w:rsidRDefault="009014B7">
      <w:pPr>
        <w:pStyle w:val="ConsPlusNormal"/>
        <w:jc w:val="right"/>
      </w:pPr>
      <w:r>
        <w:t>Российской Федерации</w:t>
      </w:r>
    </w:p>
    <w:p w:rsidR="009014B7" w:rsidRDefault="009014B7">
      <w:pPr>
        <w:pStyle w:val="ConsPlusNormal"/>
        <w:jc w:val="right"/>
      </w:pPr>
      <w:r>
        <w:t>В.ПУТИН</w:t>
      </w:r>
    </w:p>
    <w:p w:rsidR="009014B7" w:rsidRDefault="009014B7">
      <w:pPr>
        <w:pStyle w:val="ConsPlusNormal"/>
        <w:ind w:firstLine="540"/>
        <w:jc w:val="both"/>
      </w:pPr>
    </w:p>
    <w:p w:rsidR="009014B7" w:rsidRDefault="009014B7">
      <w:pPr>
        <w:pStyle w:val="ConsPlusNormal"/>
        <w:ind w:firstLine="540"/>
        <w:jc w:val="both"/>
      </w:pPr>
    </w:p>
    <w:p w:rsidR="009014B7" w:rsidRDefault="009014B7">
      <w:pPr>
        <w:pStyle w:val="ConsPlusNormal"/>
        <w:ind w:firstLine="540"/>
        <w:jc w:val="both"/>
      </w:pPr>
    </w:p>
    <w:p w:rsidR="009014B7" w:rsidRDefault="009014B7">
      <w:pPr>
        <w:pStyle w:val="ConsPlusNormal"/>
        <w:ind w:firstLine="540"/>
        <w:jc w:val="both"/>
      </w:pPr>
    </w:p>
    <w:p w:rsidR="009014B7" w:rsidRDefault="009014B7">
      <w:pPr>
        <w:pStyle w:val="ConsPlusNormal"/>
        <w:ind w:firstLine="540"/>
        <w:jc w:val="both"/>
      </w:pPr>
    </w:p>
    <w:p w:rsidR="009014B7" w:rsidRDefault="009014B7">
      <w:pPr>
        <w:pStyle w:val="ConsPlusNormal"/>
        <w:jc w:val="right"/>
        <w:outlineLvl w:val="0"/>
      </w:pPr>
      <w:r>
        <w:t>Утверждено</w:t>
      </w:r>
    </w:p>
    <w:p w:rsidR="009014B7" w:rsidRDefault="009014B7">
      <w:pPr>
        <w:pStyle w:val="ConsPlusNormal"/>
        <w:jc w:val="right"/>
      </w:pPr>
      <w:r>
        <w:t>Постановлением Правительства</w:t>
      </w:r>
    </w:p>
    <w:p w:rsidR="009014B7" w:rsidRDefault="009014B7">
      <w:pPr>
        <w:pStyle w:val="ConsPlusNormal"/>
        <w:jc w:val="right"/>
      </w:pPr>
      <w:r>
        <w:t>Российской Федерации</w:t>
      </w:r>
    </w:p>
    <w:p w:rsidR="009014B7" w:rsidRDefault="009014B7">
      <w:pPr>
        <w:pStyle w:val="ConsPlusNormal"/>
        <w:jc w:val="right"/>
      </w:pPr>
      <w:r>
        <w:t>от 27 декабря 2010 г. N 1160</w:t>
      </w:r>
    </w:p>
    <w:p w:rsidR="009014B7" w:rsidRDefault="009014B7">
      <w:pPr>
        <w:pStyle w:val="ConsPlusNormal"/>
        <w:ind w:firstLine="540"/>
        <w:jc w:val="both"/>
      </w:pPr>
    </w:p>
    <w:p w:rsidR="009014B7" w:rsidRDefault="009014B7">
      <w:pPr>
        <w:pStyle w:val="ConsPlusTitle"/>
        <w:jc w:val="center"/>
      </w:pPr>
      <w:bookmarkStart w:id="0" w:name="P31"/>
      <w:bookmarkEnd w:id="0"/>
      <w:r>
        <w:t>ПОЛОЖЕНИЕ</w:t>
      </w:r>
    </w:p>
    <w:p w:rsidR="009014B7" w:rsidRDefault="009014B7">
      <w:pPr>
        <w:pStyle w:val="ConsPlusTitle"/>
        <w:jc w:val="center"/>
      </w:pPr>
      <w:r>
        <w:t xml:space="preserve">О РАЗРАБОТКЕ, УТВЕРЖДЕНИИ И ИЗМЕНЕНИИ </w:t>
      </w:r>
      <w:proofErr w:type="gramStart"/>
      <w:r>
        <w:t>НОРМАТИВНЫХ</w:t>
      </w:r>
      <w:proofErr w:type="gramEnd"/>
    </w:p>
    <w:p w:rsidR="009014B7" w:rsidRDefault="009014B7">
      <w:pPr>
        <w:pStyle w:val="ConsPlusTitle"/>
        <w:jc w:val="center"/>
      </w:pPr>
      <w:r>
        <w:t xml:space="preserve">ПРАВОВЫХ АКТОВ, СОДЕРЖАЩИХ </w:t>
      </w:r>
      <w:proofErr w:type="gramStart"/>
      <w:r>
        <w:t>ГОСУДАРСТВЕННЫЕ</w:t>
      </w:r>
      <w:proofErr w:type="gramEnd"/>
      <w:r>
        <w:t xml:space="preserve"> НОРМАТИВНЫЕ</w:t>
      </w:r>
    </w:p>
    <w:p w:rsidR="009014B7" w:rsidRDefault="009014B7">
      <w:pPr>
        <w:pStyle w:val="ConsPlusTitle"/>
        <w:jc w:val="center"/>
      </w:pPr>
      <w:r>
        <w:t>ТРЕБОВАНИЯ ОХРАНЫ ТРУДА</w:t>
      </w:r>
    </w:p>
    <w:p w:rsidR="009014B7" w:rsidRDefault="009014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14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14B7" w:rsidRDefault="00901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4B7" w:rsidRDefault="009014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25.03.2013 </w:t>
            </w:r>
            <w:hyperlink r:id="rId10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014B7" w:rsidRDefault="00901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11" w:history="1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14B7" w:rsidRDefault="009014B7">
      <w:pPr>
        <w:pStyle w:val="ConsPlusNormal"/>
        <w:ind w:firstLine="540"/>
        <w:jc w:val="both"/>
      </w:pPr>
    </w:p>
    <w:p w:rsidR="009014B7" w:rsidRDefault="009014B7">
      <w:pPr>
        <w:pStyle w:val="ConsPlusNormal"/>
        <w:ind w:firstLine="540"/>
        <w:jc w:val="both"/>
      </w:pPr>
      <w:r>
        <w:t xml:space="preserve">1. Настоящее Положение определяет порядок разработки, утверждения и изменения </w:t>
      </w:r>
      <w:r>
        <w:lastRenderedPageBreak/>
        <w:t>нормативных правовых актов, содержащих государственные нормативные требования охраны труда.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 нормативным правовым актам, содержащим государственные нормативные требования охраны труда, относятся стандарты безопасности труда, </w:t>
      </w:r>
      <w:hyperlink r:id="rId12" w:history="1">
        <w:r>
          <w:rPr>
            <w:color w:val="0000FF"/>
          </w:rPr>
          <w:t>правила и типовые инструкции</w:t>
        </w:r>
      </w:hyperlink>
      <w:r>
        <w:t xml:space="preserve"> по охране труда, государственные санитарно-эпидемиологические </w:t>
      </w:r>
      <w:hyperlink r:id="rId13" w:history="1">
        <w:r>
          <w:rPr>
            <w:color w:val="0000FF"/>
          </w:rPr>
          <w:t>правила и нормативы</w:t>
        </w:r>
      </w:hyperlink>
      <w:r>
        <w:t xml:space="preserve"> (санитарные правила и нормы, санитарные нормы, санитарные правила и гигиенические нормативы, устанавливающие требования к факторам производственной среды и трудового процесса) (далее - акты, содержащие требования охраны труда).</w:t>
      </w:r>
      <w:proofErr w:type="gramEnd"/>
    </w:p>
    <w:p w:rsidR="009014B7" w:rsidRDefault="009014B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726)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>3. Проекты актов, содержащих требования охраны труда, разрабатываются:</w:t>
      </w:r>
    </w:p>
    <w:p w:rsidR="009014B7" w:rsidRDefault="009014B7">
      <w:pPr>
        <w:pStyle w:val="ConsPlusNormal"/>
        <w:spacing w:before="220"/>
        <w:ind w:firstLine="540"/>
        <w:jc w:val="both"/>
      </w:pPr>
      <w:bookmarkStart w:id="1" w:name="P43"/>
      <w:bookmarkEnd w:id="1"/>
      <w:r>
        <w:t>организациями, учреждениями, ассоциациями, объединениями, государственными внебюджетными фондами;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>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деятельности, с участием представителей отраслевых объединений профсоюзов и отраслевых объединений работодателей.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Проекты актов, содержащих требования охраны труда, разработанные в соответствии с </w:t>
      </w:r>
      <w:hyperlink w:anchor="P43" w:history="1">
        <w:r>
          <w:rPr>
            <w:color w:val="0000FF"/>
          </w:rPr>
          <w:t>абзацем вторым пункта 3</w:t>
        </w:r>
      </w:hyperlink>
      <w:r>
        <w:t xml:space="preserve"> настоящего Положения, направляются организациями, учреждениями, ассоциациями, объединениями, государственными внебюджетными фондами в федеральный 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 (при отсутствии такого федерального органа исполнительной власти - в Министерство труда и социальной защиты Российской Федерации).</w:t>
      </w:r>
      <w:proofErr w:type="gramEnd"/>
    </w:p>
    <w:p w:rsidR="009014B7" w:rsidRDefault="009014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>5. Проекты актов, содержащих требования охраны труда, представляются в Министерство труда и социальной защиты Российской Федерации в бумажном и электронном виде (федеральными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деятельности, - с приложением заключений отраслевых объединений профсоюзов и отраслевых объединений работодателей).</w:t>
      </w:r>
    </w:p>
    <w:p w:rsidR="009014B7" w:rsidRDefault="009014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>6. Акты, содержащие требования охраны труда, издаются Министерством труда и социальной защиты Российской Федерации после рассмотрения проектов указанных актов на заседании Российской трехсторонней комиссии по регулированию социально-трудовых отношений.</w:t>
      </w:r>
    </w:p>
    <w:p w:rsidR="009014B7" w:rsidRDefault="009014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>7. Внесение изменений в акты, содержащие требования охраны труда, осуществляется Министерством труда и социальной защиты Российской Федерации в порядке, определенном настоящим Положением для их разработки и утверждения:</w:t>
      </w:r>
    </w:p>
    <w:p w:rsidR="009014B7" w:rsidRDefault="009014B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>а) при изменении законодательства Российской Федерации об охране труда;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>б) по результатам комплексных исследований состояния и причин производственного травматизма и профессиональных заболеваний;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>в) по результатам изучения российского и международного опыта работы по улучшению условий труда;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 xml:space="preserve">г) на основании </w:t>
      </w:r>
      <w:proofErr w:type="gramStart"/>
      <w:r>
        <w:t>анализа результатов проведения специальной оценки условий</w:t>
      </w:r>
      <w:proofErr w:type="gramEnd"/>
      <w:r>
        <w:t xml:space="preserve"> труда, результатов внедрения новой техники и технологий;</w:t>
      </w:r>
    </w:p>
    <w:p w:rsidR="009014B7" w:rsidRDefault="009014B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726)</w:t>
      </w:r>
    </w:p>
    <w:p w:rsidR="009014B7" w:rsidRDefault="009014B7">
      <w:pPr>
        <w:pStyle w:val="ConsPlusNormal"/>
        <w:spacing w:before="220"/>
        <w:ind w:firstLine="540"/>
        <w:jc w:val="both"/>
      </w:pPr>
      <w:r>
        <w:t>д) по предложениям (с обоснованием) федеральных органов исполнительной власти и (или) органов исполнительной власти субъектов Российской Федерации, в том числе о гармонизации актов, содержащих требования охраны труда, с нормами международного права в области охраны труда.</w:t>
      </w:r>
    </w:p>
    <w:p w:rsidR="009014B7" w:rsidRDefault="009014B7">
      <w:pPr>
        <w:pStyle w:val="ConsPlusNormal"/>
        <w:ind w:firstLine="540"/>
        <w:jc w:val="both"/>
      </w:pPr>
    </w:p>
    <w:p w:rsidR="009014B7" w:rsidRDefault="009014B7">
      <w:pPr>
        <w:pStyle w:val="ConsPlusNormal"/>
        <w:ind w:firstLine="540"/>
        <w:jc w:val="both"/>
      </w:pPr>
    </w:p>
    <w:p w:rsidR="009014B7" w:rsidRDefault="009014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A40" w:rsidRDefault="009014B7">
      <w:bookmarkStart w:id="2" w:name="_GoBack"/>
      <w:bookmarkEnd w:id="2"/>
    </w:p>
    <w:sectPr w:rsidR="00CD2A40" w:rsidSect="0063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B7"/>
    <w:rsid w:val="001F17DB"/>
    <w:rsid w:val="00496532"/>
    <w:rsid w:val="0090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0600F9B794A9285B9E141E7FA3362C30C74AD32579220E2112BCD6CBED4226B70F1BECE91DCB26C8CE214FC7618A47DC857C302851fBy7E" TargetMode="External"/><Relationship Id="rId13" Type="http://schemas.openxmlformats.org/officeDocument/2006/relationships/hyperlink" Target="consultantplus://offline/ref=BC0600F9B794A9285B9E141E7FA3362C32C643D52671220E2112BCD6CBED4226A50F43E0EE1CD72D9E81671AC8f6y3E" TargetMode="External"/><Relationship Id="rId18" Type="http://schemas.openxmlformats.org/officeDocument/2006/relationships/hyperlink" Target="consultantplus://offline/ref=BC0600F9B794A9285B9E141E7FA3362C30C34ED32270220E2112BCD6CBED4226B70F1BECEC15CB2F9F94314B8E368E5BD59962303651B740fCyC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C0600F9B794A9285B9E141E7FA3362C32C54CD72670220E2112BCD6CBED4226B70F1BECEC15C92F9D94314B8E368E5BD59962303651B740fCyCE" TargetMode="External"/><Relationship Id="rId12" Type="http://schemas.openxmlformats.org/officeDocument/2006/relationships/hyperlink" Target="consultantplus://offline/ref=BC0600F9B794A9285B9E141E7FA3362C32CB48D32173220E2112BCD6CBED4226A50F43E0EE1CD72D9E81671AC8f6y3E" TargetMode="External"/><Relationship Id="rId17" Type="http://schemas.openxmlformats.org/officeDocument/2006/relationships/hyperlink" Target="consultantplus://offline/ref=BC0600F9B794A9285B9E141E7FA3362C30C34ED32270220E2112BCD6CBED4226B70F1BECEC15CB2F9F94314B8E368E5BD59962303651B740fCy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0600F9B794A9285B9E141E7FA3362C30C34ED32270220E2112BCD6CBED4226B70F1BECEC15CB2F9F94314B8E368E5BD59962303651B740fCyC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0600F9B794A9285B9E141E7FA3362C30C34ED32270220E2112BCD6CBED4226B70F1BECEC15CB2F9F94314B8E368E5BD59962303651B740fCyCE" TargetMode="External"/><Relationship Id="rId11" Type="http://schemas.openxmlformats.org/officeDocument/2006/relationships/hyperlink" Target="consultantplus://offline/ref=BC0600F9B794A9285B9E141E7FA3362C32C54CD72670220E2112BCD6CBED4226B70F1BECEC15C92F9D94314B8E368E5BD59962303651B740fCyC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C0600F9B794A9285B9E141E7FA3362C30C34ED32270220E2112BCD6CBED4226B70F1BECEC15CB2F9F94314B8E368E5BD59962303651B740fCyCE" TargetMode="External"/><Relationship Id="rId10" Type="http://schemas.openxmlformats.org/officeDocument/2006/relationships/hyperlink" Target="consultantplus://offline/ref=BC0600F9B794A9285B9E141E7FA3362C30C34ED32270220E2112BCD6CBED4226B70F1BECEC15CB2F9F94314B8E368E5BD59962303651B740fCyCE" TargetMode="External"/><Relationship Id="rId19" Type="http://schemas.openxmlformats.org/officeDocument/2006/relationships/hyperlink" Target="consultantplus://offline/ref=BC0600F9B794A9285B9E141E7FA3362C32C54CD72670220E2112BCD6CBED4226B70F1BECEC15C92F9F94314B8E368E5BD59962303651B740fCy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0600F9B794A9285B9E141E7FA3362C31C448D8277B7F04294BB0D4CCE21D23B01E1BEFE50BC92F829D6518fCyAE" TargetMode="External"/><Relationship Id="rId14" Type="http://schemas.openxmlformats.org/officeDocument/2006/relationships/hyperlink" Target="consultantplus://offline/ref=BC0600F9B794A9285B9E141E7FA3362C32C54CD72670220E2112BCD6CBED4226B70F1BECEC15C92F9E94314B8E368E5BD59962303651B740fCy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Утверждено</vt:lpstr>
    </vt:vector>
  </TitlesOfParts>
  <Company>SPecialiST RePack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</cp:revision>
  <dcterms:created xsi:type="dcterms:W3CDTF">2020-02-29T04:50:00Z</dcterms:created>
  <dcterms:modified xsi:type="dcterms:W3CDTF">2020-02-29T04:52:00Z</dcterms:modified>
</cp:coreProperties>
</file>