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ahoma"/>
          <w:b/>
          <w:bCs/>
          <w:color w:val="000000"/>
          <w:sz w:val="28"/>
          <w:szCs w:val="28"/>
          <w:lang w:eastAsia="ru-RU"/>
        </w:rPr>
        <w:t xml:space="preserve">Сущность </w:t>
      </w:r>
      <w:bookmarkStart w:id="0" w:name="_GoBack"/>
      <w:bookmarkEnd w:id="0"/>
      <w:r w:rsidRPr="00742865">
        <w:rPr>
          <w:rFonts w:ascii="Liberation Serif" w:eastAsia="Times New Roman" w:hAnsi="Liberation Serif" w:cs="Tahoma"/>
          <w:b/>
          <w:bCs/>
          <w:color w:val="000000"/>
          <w:sz w:val="28"/>
          <w:szCs w:val="28"/>
          <w:lang w:eastAsia="ru-RU"/>
        </w:rPr>
        <w:t xml:space="preserve"> террористической деятельности и тенденции развития современного терроризма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Согласно Федеральному закону Российской Федерации «О противодействии терроризму» террориз</w:t>
      </w:r>
      <w:proofErr w:type="gramStart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м–</w:t>
      </w:r>
      <w:proofErr w:type="gramEnd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 xml:space="preserve">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Террор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Однако сегодня терроризм превратился в одну из опаснейших глобальных проблем современности, серьезную угрозу безопасности всего мирового сообщества. К сожалению, Россия оказалась в числе стран, столкнувшихся с наиболее агрессивными его проявлениями.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gramStart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Как криминальное явление терроризм –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</w:t>
      </w:r>
      <w:proofErr w:type="gramEnd"/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Терроризм включает в себя идеологию насилия и террористическую деятельность в различных формах. К террористической деятельности относятся планирование создания и (или) создание террористических структур, вовлечение в террористическую деятельность, финансирование и иное содействие данной деятельности, пропаганда насильственных методов достижения социально-политических целей, а также собственно совершение террористических актов.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Основными тенденциями развития современного терроризма являются: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расширение географии терроризма в мире и его интернационализация;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усиление взаимного влияния различных внутренних и внешних социальных, политических, экономических и иных факторов, способствующих возникновению и распространению терроризма;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усиление взаимосвязи терроризма и организованной преступности;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рост финансового и материально-технического обеспечения террористических структур;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стремление субъектов терроризма овладеть средствами массового поражения людей;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lastRenderedPageBreak/>
        <w:t>попытки использования терроризма как инструмента вмешательства во внутренние дела государств;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использование субъектами терроризма международных неправительственных организаций;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разработка и совершенствование новых форм и методов терроризма, направленных на расширение масштабов последствий террористических акций и увеличение количества жертв.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b/>
          <w:bCs/>
          <w:color w:val="000000"/>
          <w:sz w:val="28"/>
          <w:szCs w:val="28"/>
          <w:lang w:eastAsia="ru-RU"/>
        </w:rPr>
        <w:t>Способы совершения террористических актов – определенный порядок и последовательность применяемых средств и приемов, используемых террористом (группой или организацией) для совершения террористического акта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Наиболее типичные способы террористической деятельности: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gramStart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нападение, совершаемое как открыто</w:t>
      </w:r>
      <w:proofErr w:type="gramEnd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, так и из засады;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минирование объектов промышленности, транспорта, связи, военных объектов, жилых и административных зданий;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минирование мест постоянного нахождения или маршрутов передвижения объекта преступного посягательства;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применение взрывчатых и отравляющих веществ, закамуфлированных под бытовые предметы, а также в почтовых посылках или бандеролях, адресованных конкретному лицу (жертве);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вооруженный захват заложников;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распространение вредных для здоровья людей радиоактивных, химических, биологических и иных опасных веществ и их компонентов;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применение элементов компьютерных и информационных технологий.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Противодействие терроризму – это деятельность органов государственной власти и органов местного самоуправления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террористических актов (профилактика терроризма); минимизации и (или) ликвидации последствий проявлений терроризма.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b/>
          <w:bCs/>
          <w:color w:val="000000"/>
          <w:sz w:val="28"/>
          <w:szCs w:val="28"/>
          <w:lang w:eastAsia="ru-RU"/>
        </w:rPr>
        <w:t>Общегосударственная система противодействия терроризму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Основными задачами в достижении указанных целей являются: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lastRenderedPageBreak/>
        <w:t>выявление и устранение факторов, способствующих возникновению и распространению терроризма;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привлечение к ответственности субъектов террористической деятельности в соответствии с действующим законодательством Российской Федерации;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постоянное совершенствование ОГСПТ,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обеспечение антитеррористической защиты объектов террористических посягательств - критической инфраструктуры, жизнеобеспечения и мест массового пребывания людей;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gramStart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Общегосударственная система противодействия терроризму (далее - 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  <w:proofErr w:type="gramEnd"/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 xml:space="preserve">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терроризму; устанавливает компетенцию федеральных органов исполнительной власти, руководство деятельностью которых он осуществляет, по борьбе с терроризмом; принимает решение в установленном порядке об использовании за пределами </w:t>
      </w:r>
      <w:proofErr w:type="gramStart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территории Российской Федерации формирований Вооруженных Сил Российской Федерации</w:t>
      </w:r>
      <w:proofErr w:type="gramEnd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Федеральное Собрание Российской Федерации формирует законодательную основу противодействия терроризму на федеральном уровне.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gramStart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 xml:space="preserve">Правительство Российской Федерации определяет компетенцию федеральных органов исполнительной власти, руководство деятельностью </w:t>
      </w: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lastRenderedPageBreak/>
        <w:t>которых оно осуществляет, в области противодействия терроризму; организует разработку и осуществление мер по предупреждению терроризма и минимизации и (или) ликвидации последствий его проявлений;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  <w:proofErr w:type="gramEnd"/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Федеральные органы исполнительной власти осуществляют деятельность по противодействию терроризму в пределах своих полномочий.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Федерации, деятельность по профилактике терроризма, а также по минимизации и (или) ликвидации последствий его проявлений.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Координацию действий федеральных органов исполнительной власти, антитеррористических комиссий в субъектах Российской Федерации,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в области противодействия терроризму осуществляет Национальный антитеррористический комитет.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b/>
          <w:bCs/>
          <w:color w:val="000000"/>
          <w:sz w:val="28"/>
          <w:szCs w:val="28"/>
          <w:lang w:eastAsia="ru-RU"/>
        </w:rPr>
        <w:t>Борьба с терроризмом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 xml:space="preserve"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по</w:t>
      </w:r>
      <w:proofErr w:type="gramEnd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: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выявлению, предупреждению и пресечению террористической деятельности;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раскрытию и расследованию преступлений террористического характера.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gramStart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 (автоматизированные системы управления).</w:t>
      </w:r>
      <w:proofErr w:type="gramEnd"/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lastRenderedPageBreak/>
        <w:t>Одним из основных условий повышения результативности борьбы с терроризмом является оперативное проникновение в террористические структуры, получение упреждающей информации об их планах по совершению террористических актов, деятельности по распространению идеологии терроризма и экстремизма, об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 </w:t>
      </w: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gramStart"/>
      <w:r w:rsidRPr="00742865">
        <w:rPr>
          <w:rFonts w:ascii="Liberation Serif" w:eastAsia="Times New Roman" w:hAnsi="Liberation Serif" w:cs="Tahoma"/>
          <w:color w:val="000000"/>
          <w:sz w:val="28"/>
          <w:szCs w:val="28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  <w:proofErr w:type="gramEnd"/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742865" w:rsidRPr="00742865" w:rsidRDefault="00742865" w:rsidP="00742865">
      <w:pPr>
        <w:shd w:val="clear" w:color="auto" w:fill="FFFFFF"/>
        <w:spacing w:after="0" w:line="240" w:lineRule="auto"/>
        <w:ind w:right="15" w:firstLine="709"/>
        <w:jc w:val="righ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74286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Антитеррористическая комиссия в Пышминском городском округе</w:t>
      </w:r>
    </w:p>
    <w:p w:rsidR="00994CB9" w:rsidRPr="00742865" w:rsidRDefault="00994CB9" w:rsidP="00742865">
      <w:pPr>
        <w:spacing w:line="240" w:lineRule="auto"/>
        <w:ind w:right="15"/>
        <w:rPr>
          <w:rFonts w:ascii="Liberation Serif" w:hAnsi="Liberation Serif"/>
          <w:sz w:val="28"/>
          <w:szCs w:val="28"/>
        </w:rPr>
      </w:pPr>
    </w:p>
    <w:sectPr w:rsidR="00994CB9" w:rsidRPr="00742865" w:rsidSect="00742865">
      <w:pgSz w:w="11906" w:h="16838"/>
      <w:pgMar w:top="1049" w:right="568" w:bottom="1134" w:left="1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56"/>
    <w:rsid w:val="00742865"/>
    <w:rsid w:val="00994CB9"/>
    <w:rsid w:val="00CD3C56"/>
    <w:rsid w:val="00E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СЭД</dc:creator>
  <cp:keywords/>
  <dc:description/>
  <cp:lastModifiedBy>СЭД</cp:lastModifiedBy>
  <cp:revision>2</cp:revision>
  <dcterms:created xsi:type="dcterms:W3CDTF">2021-01-27T10:15:00Z</dcterms:created>
  <dcterms:modified xsi:type="dcterms:W3CDTF">2021-01-27T10:23:00Z</dcterms:modified>
</cp:coreProperties>
</file>