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56" w:rsidRPr="00014ED9" w:rsidRDefault="008F0C56" w:rsidP="008F0C56">
      <w:pPr>
        <w:pStyle w:val="a9"/>
        <w:jc w:val="center"/>
        <w:rPr>
          <w:b/>
          <w:szCs w:val="28"/>
        </w:rPr>
      </w:pPr>
      <w:r w:rsidRPr="00014ED9">
        <w:rPr>
          <w:b/>
          <w:szCs w:val="28"/>
        </w:rPr>
        <w:t>ПОЯСНИТЕЛЬНАЯ  ЗАПИСКА</w:t>
      </w:r>
    </w:p>
    <w:p w:rsidR="008F0C56" w:rsidRDefault="008F0C56" w:rsidP="008F0C56">
      <w:pPr>
        <w:pStyle w:val="a9"/>
        <w:jc w:val="center"/>
        <w:rPr>
          <w:b/>
          <w:szCs w:val="28"/>
        </w:rPr>
      </w:pPr>
    </w:p>
    <w:p w:rsidR="008F0C56" w:rsidRDefault="008F0C56" w:rsidP="008F0C56">
      <w:pPr>
        <w:pStyle w:val="a9"/>
        <w:jc w:val="center"/>
        <w:rPr>
          <w:b/>
          <w:szCs w:val="28"/>
        </w:rPr>
      </w:pPr>
      <w:r>
        <w:rPr>
          <w:b/>
          <w:szCs w:val="28"/>
        </w:rPr>
        <w:t>к прогнозу социально-экономического развития Пышминского городского округа</w:t>
      </w:r>
      <w:r w:rsidR="000E26EA">
        <w:rPr>
          <w:b/>
          <w:szCs w:val="28"/>
        </w:rPr>
        <w:t xml:space="preserve"> на 2019 – 2021</w:t>
      </w:r>
      <w:r w:rsidR="000A6BD0">
        <w:rPr>
          <w:b/>
          <w:szCs w:val="28"/>
        </w:rPr>
        <w:t xml:space="preserve"> годы</w:t>
      </w:r>
    </w:p>
    <w:p w:rsidR="008F0C56" w:rsidRPr="007D1F4A" w:rsidRDefault="008F0C56" w:rsidP="008F0C56">
      <w:pPr>
        <w:pStyle w:val="ab"/>
        <w:jc w:val="center"/>
        <w:rPr>
          <w:bCs/>
        </w:rPr>
      </w:pPr>
    </w:p>
    <w:p w:rsidR="008F0C56" w:rsidRDefault="008F0C56" w:rsidP="008F0C56">
      <w:pPr>
        <w:pStyle w:val="a9"/>
        <w:rPr>
          <w:b/>
          <w:sz w:val="16"/>
          <w:szCs w:val="16"/>
          <w:u w:val="single"/>
        </w:rPr>
      </w:pPr>
    </w:p>
    <w:p w:rsidR="00AB0713" w:rsidRDefault="008F0C56" w:rsidP="00AA3E11">
      <w:pPr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922558">
        <w:rPr>
          <w:sz w:val="28"/>
          <w:szCs w:val="28"/>
        </w:rPr>
        <w:t xml:space="preserve">рогноз социально-экономического развития </w:t>
      </w:r>
      <w:r>
        <w:rPr>
          <w:sz w:val="28"/>
          <w:szCs w:val="28"/>
        </w:rPr>
        <w:t xml:space="preserve">Пышминского городского округа </w:t>
      </w:r>
      <w:r w:rsidRPr="00922558">
        <w:rPr>
          <w:sz w:val="28"/>
          <w:szCs w:val="28"/>
        </w:rPr>
        <w:t>на 201</w:t>
      </w:r>
      <w:r w:rsidR="00585F40">
        <w:rPr>
          <w:sz w:val="28"/>
          <w:szCs w:val="28"/>
        </w:rPr>
        <w:t>9</w:t>
      </w:r>
      <w:r w:rsidR="00CB4083">
        <w:rPr>
          <w:sz w:val="28"/>
          <w:szCs w:val="28"/>
        </w:rPr>
        <w:t>-2021</w:t>
      </w:r>
      <w:r>
        <w:rPr>
          <w:sz w:val="28"/>
          <w:szCs w:val="28"/>
        </w:rPr>
        <w:t xml:space="preserve"> </w:t>
      </w:r>
      <w:r w:rsidRPr="00922558">
        <w:rPr>
          <w:sz w:val="28"/>
          <w:szCs w:val="28"/>
        </w:rPr>
        <w:t>г</w:t>
      </w:r>
      <w:r>
        <w:rPr>
          <w:sz w:val="28"/>
          <w:szCs w:val="28"/>
        </w:rPr>
        <w:t>оды</w:t>
      </w:r>
      <w:r w:rsidR="00AB0713">
        <w:rPr>
          <w:sz w:val="28"/>
          <w:szCs w:val="28"/>
        </w:rPr>
        <w:t xml:space="preserve"> разработан в соответствии с Бюджетным Кодексом Российской Федерации, постановлением Правительства Российской Федерации от 14.11.2015 № 12</w:t>
      </w:r>
      <w:r w:rsidR="00585F40">
        <w:rPr>
          <w:sz w:val="28"/>
          <w:szCs w:val="28"/>
        </w:rPr>
        <w:t>3</w:t>
      </w:r>
      <w:r w:rsidR="00AB0713">
        <w:rPr>
          <w:sz w:val="28"/>
          <w:szCs w:val="28"/>
        </w:rPr>
        <w:t>4 «О порядке разработки, корректировки, осуществления мониторинга и реализации прогноза социально-экономического развития Российской Федерации на среднесрочный период и признания утратившими силу некоторых актов Правительства Российской Федерации», постановлением Правительства Свердловской области от 02.09.2015 № 800-ПП «О порядке разработки и</w:t>
      </w:r>
      <w:proofErr w:type="gramEnd"/>
      <w:r w:rsidR="00AB0713">
        <w:rPr>
          <w:sz w:val="28"/>
          <w:szCs w:val="28"/>
        </w:rPr>
        <w:t xml:space="preserve"> корректировки прогноза социально-экономического развития Свердловской области на среднесрочный период»</w:t>
      </w:r>
      <w:r w:rsidR="00AA3E11">
        <w:rPr>
          <w:sz w:val="28"/>
          <w:szCs w:val="28"/>
        </w:rPr>
        <w:t>.</w:t>
      </w:r>
    </w:p>
    <w:p w:rsidR="008F0C56" w:rsidRDefault="00AA3E11" w:rsidP="008F0C56">
      <w:pPr>
        <w:ind w:firstLine="540"/>
        <w:jc w:val="both"/>
        <w:outlineLvl w:val="2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8F0C56">
        <w:rPr>
          <w:sz w:val="28"/>
          <w:szCs w:val="28"/>
        </w:rPr>
        <w:t>оставлен с учетом сценарных ус</w:t>
      </w:r>
      <w:r w:rsidR="00D871C3">
        <w:rPr>
          <w:sz w:val="28"/>
          <w:szCs w:val="28"/>
        </w:rPr>
        <w:t>ловий для разработки</w:t>
      </w:r>
      <w:r w:rsidR="005B1BE6">
        <w:rPr>
          <w:sz w:val="28"/>
          <w:szCs w:val="28"/>
        </w:rPr>
        <w:t xml:space="preserve"> муниципальными образованиями Свердловской области</w:t>
      </w:r>
      <w:r w:rsidR="00D871C3">
        <w:rPr>
          <w:sz w:val="28"/>
          <w:szCs w:val="28"/>
        </w:rPr>
        <w:t xml:space="preserve"> прогноза</w:t>
      </w:r>
      <w:r w:rsidR="005B1BE6">
        <w:rPr>
          <w:sz w:val="28"/>
          <w:szCs w:val="28"/>
        </w:rPr>
        <w:t xml:space="preserve"> социальн</w:t>
      </w:r>
      <w:r w:rsidR="000E26EA">
        <w:rPr>
          <w:sz w:val="28"/>
          <w:szCs w:val="28"/>
        </w:rPr>
        <w:t>о-экономического развития на 2019</w:t>
      </w:r>
      <w:r w:rsidR="00585F40">
        <w:rPr>
          <w:sz w:val="28"/>
          <w:szCs w:val="28"/>
        </w:rPr>
        <w:t>-2021</w:t>
      </w:r>
      <w:r w:rsidR="005B1BE6">
        <w:rPr>
          <w:sz w:val="28"/>
          <w:szCs w:val="28"/>
        </w:rPr>
        <w:t xml:space="preserve"> годы</w:t>
      </w:r>
      <w:r w:rsidR="008F0C56" w:rsidRPr="00D871C3">
        <w:rPr>
          <w:sz w:val="28"/>
          <w:szCs w:val="28"/>
        </w:rPr>
        <w:t>,</w:t>
      </w:r>
      <w:r w:rsidR="008F0C56">
        <w:rPr>
          <w:sz w:val="28"/>
          <w:szCs w:val="28"/>
        </w:rPr>
        <w:t xml:space="preserve"> итогов социально-экономического развития Пышм</w:t>
      </w:r>
      <w:r w:rsidR="00585F40">
        <w:rPr>
          <w:sz w:val="28"/>
          <w:szCs w:val="28"/>
        </w:rPr>
        <w:t>инского городского округа в 2017</w:t>
      </w:r>
      <w:r w:rsidR="008F0C56">
        <w:rPr>
          <w:sz w:val="28"/>
          <w:szCs w:val="28"/>
        </w:rPr>
        <w:t xml:space="preserve"> </w:t>
      </w:r>
      <w:r w:rsidR="00BE2036">
        <w:rPr>
          <w:sz w:val="28"/>
          <w:szCs w:val="28"/>
        </w:rPr>
        <w:t>г</w:t>
      </w:r>
      <w:r w:rsidR="00585F40">
        <w:rPr>
          <w:sz w:val="28"/>
          <w:szCs w:val="28"/>
        </w:rPr>
        <w:t>оду и ожидаемых итогов 2018</w:t>
      </w:r>
      <w:r w:rsidR="008F0C56">
        <w:rPr>
          <w:sz w:val="28"/>
          <w:szCs w:val="28"/>
        </w:rPr>
        <w:t xml:space="preserve"> года, официальных статистических данных, информации об основных производственных и экономических показателях, представленных организациями, расположенными на территории муниципального образования,</w:t>
      </w:r>
      <w:r w:rsidR="008F0C56" w:rsidRPr="00922558">
        <w:rPr>
          <w:sz w:val="28"/>
          <w:szCs w:val="28"/>
        </w:rPr>
        <w:t xml:space="preserve"> </w:t>
      </w:r>
      <w:r w:rsidR="008F0C56" w:rsidRPr="00922558">
        <w:rPr>
          <w:bCs/>
          <w:sz w:val="28"/>
          <w:szCs w:val="28"/>
        </w:rPr>
        <w:t xml:space="preserve">а также задач, определенных </w:t>
      </w:r>
      <w:r w:rsidR="008F0C56">
        <w:rPr>
          <w:bCs/>
          <w:sz w:val="28"/>
          <w:szCs w:val="28"/>
        </w:rPr>
        <w:t>в Стратегии социально-экономического развития Пышминского городского округа, целевых</w:t>
      </w:r>
      <w:proofErr w:type="gramEnd"/>
      <w:r w:rsidR="008F0C56">
        <w:rPr>
          <w:bCs/>
          <w:sz w:val="28"/>
          <w:szCs w:val="28"/>
        </w:rPr>
        <w:t xml:space="preserve"> п</w:t>
      </w:r>
      <w:r w:rsidR="00585F40">
        <w:rPr>
          <w:bCs/>
          <w:sz w:val="28"/>
          <w:szCs w:val="28"/>
        </w:rPr>
        <w:t>оказателей определенных в Указе</w:t>
      </w:r>
      <w:r w:rsidR="008F0C56">
        <w:rPr>
          <w:bCs/>
          <w:sz w:val="28"/>
          <w:szCs w:val="28"/>
        </w:rPr>
        <w:t xml:space="preserve"> Президента </w:t>
      </w:r>
      <w:proofErr w:type="gramStart"/>
      <w:r w:rsidR="008F0C56">
        <w:rPr>
          <w:bCs/>
          <w:sz w:val="28"/>
          <w:szCs w:val="28"/>
        </w:rPr>
        <w:t>Ро</w:t>
      </w:r>
      <w:r w:rsidR="00585F40">
        <w:rPr>
          <w:bCs/>
          <w:sz w:val="28"/>
          <w:szCs w:val="28"/>
        </w:rPr>
        <w:t>ссийской</w:t>
      </w:r>
      <w:proofErr w:type="gramEnd"/>
      <w:r w:rsidR="00585F40">
        <w:rPr>
          <w:bCs/>
          <w:sz w:val="28"/>
          <w:szCs w:val="28"/>
        </w:rPr>
        <w:t xml:space="preserve"> Федерации от 7 мая 2018 г</w:t>
      </w:r>
      <w:r w:rsidR="008F0C56">
        <w:rPr>
          <w:bCs/>
          <w:sz w:val="28"/>
          <w:szCs w:val="28"/>
        </w:rPr>
        <w:t>.</w:t>
      </w:r>
      <w:r w:rsidR="00585F40">
        <w:rPr>
          <w:bCs/>
          <w:sz w:val="28"/>
          <w:szCs w:val="28"/>
        </w:rPr>
        <w:t xml:space="preserve"> № 204 «</w:t>
      </w:r>
      <w:r w:rsidR="00585F40" w:rsidRPr="00585F40">
        <w:rPr>
          <w:color w:val="000000"/>
          <w:sz w:val="28"/>
          <w:szCs w:val="28"/>
        </w:rPr>
        <w:t>О национальных целях и стратегических задачах развития Российской Федерации на период до 2024 год</w:t>
      </w:r>
      <w:r w:rsidR="00585F40">
        <w:rPr>
          <w:color w:val="000000"/>
          <w:sz w:val="28"/>
          <w:szCs w:val="28"/>
        </w:rPr>
        <w:t>а».</w:t>
      </w:r>
    </w:p>
    <w:p w:rsidR="008F0C56" w:rsidRDefault="008F0C56" w:rsidP="008F0C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параметры развития экономи</w:t>
      </w:r>
      <w:r w:rsidR="005B1BE6">
        <w:rPr>
          <w:sz w:val="28"/>
          <w:szCs w:val="28"/>
        </w:rPr>
        <w:t>ки и социальной</w:t>
      </w:r>
      <w:r w:rsidR="000E26EA">
        <w:rPr>
          <w:sz w:val="28"/>
          <w:szCs w:val="28"/>
        </w:rPr>
        <w:t xml:space="preserve"> сферы городского округа на 2019</w:t>
      </w:r>
      <w:r w:rsidR="00E544E3">
        <w:rPr>
          <w:sz w:val="28"/>
          <w:szCs w:val="28"/>
        </w:rPr>
        <w:t xml:space="preserve"> </w:t>
      </w:r>
      <w:r w:rsidR="000E26EA">
        <w:rPr>
          <w:sz w:val="28"/>
          <w:szCs w:val="28"/>
        </w:rPr>
        <w:t>– 2021</w:t>
      </w:r>
      <w:r>
        <w:rPr>
          <w:sz w:val="28"/>
          <w:szCs w:val="28"/>
        </w:rPr>
        <w:t xml:space="preserve"> годы разрабо</w:t>
      </w:r>
      <w:r w:rsidR="00BE2036">
        <w:rPr>
          <w:sz w:val="28"/>
          <w:szCs w:val="28"/>
        </w:rPr>
        <w:t>таны по базовому</w:t>
      </w:r>
      <w:r>
        <w:rPr>
          <w:sz w:val="28"/>
          <w:szCs w:val="28"/>
        </w:rPr>
        <w:t xml:space="preserve"> варианту, предполагающему сохранение и</w:t>
      </w:r>
      <w:r w:rsidR="00BE2036">
        <w:rPr>
          <w:sz w:val="28"/>
          <w:szCs w:val="28"/>
        </w:rPr>
        <w:t>нерционной динамики развития на</w:t>
      </w:r>
      <w:r>
        <w:rPr>
          <w:sz w:val="28"/>
          <w:szCs w:val="28"/>
        </w:rPr>
        <w:t xml:space="preserve"> среднесрочную перспективу. Годовые темпы роста экономик</w:t>
      </w:r>
      <w:r w:rsidR="00A54B56">
        <w:rPr>
          <w:sz w:val="28"/>
          <w:szCs w:val="28"/>
        </w:rPr>
        <w:t xml:space="preserve">и </w:t>
      </w:r>
      <w:r w:rsidR="00075798">
        <w:rPr>
          <w:sz w:val="28"/>
          <w:szCs w:val="28"/>
        </w:rPr>
        <w:t>района оцениваются на уровне 1-3</w:t>
      </w:r>
      <w:r>
        <w:rPr>
          <w:sz w:val="28"/>
          <w:szCs w:val="28"/>
        </w:rPr>
        <w:t>%,</w:t>
      </w:r>
      <w:r w:rsidR="00AC400D">
        <w:rPr>
          <w:sz w:val="28"/>
          <w:szCs w:val="28"/>
        </w:rPr>
        <w:t xml:space="preserve"> темп роста фонда оплаты труда 6-7</w:t>
      </w:r>
      <w:r>
        <w:rPr>
          <w:sz w:val="28"/>
          <w:szCs w:val="28"/>
        </w:rPr>
        <w:t xml:space="preserve">%.  </w:t>
      </w:r>
    </w:p>
    <w:p w:rsidR="008F0C56" w:rsidRDefault="008F0C56" w:rsidP="008F0C56">
      <w:pPr>
        <w:pStyle w:val="a9"/>
        <w:rPr>
          <w:b/>
          <w:szCs w:val="28"/>
          <w:u w:val="single"/>
        </w:rPr>
      </w:pPr>
    </w:p>
    <w:p w:rsidR="008F0C56" w:rsidRPr="00922558" w:rsidRDefault="008F0C56" w:rsidP="008F0C56">
      <w:pPr>
        <w:pStyle w:val="a9"/>
        <w:rPr>
          <w:b/>
          <w:szCs w:val="28"/>
        </w:rPr>
      </w:pPr>
      <w:r w:rsidRPr="00922558">
        <w:rPr>
          <w:b/>
          <w:szCs w:val="28"/>
        </w:rPr>
        <w:t>Введение</w:t>
      </w:r>
    </w:p>
    <w:p w:rsidR="008F0C56" w:rsidRDefault="008F0C56" w:rsidP="008F0C56">
      <w:pPr>
        <w:pStyle w:val="a9"/>
        <w:rPr>
          <w:b/>
          <w:sz w:val="16"/>
          <w:szCs w:val="16"/>
          <w:u w:val="single"/>
        </w:rPr>
      </w:pPr>
    </w:p>
    <w:p w:rsidR="008F0C56" w:rsidRDefault="008F0C56" w:rsidP="00617017">
      <w:pPr>
        <w:pStyle w:val="a9"/>
        <w:ind w:firstLine="567"/>
        <w:rPr>
          <w:szCs w:val="28"/>
        </w:rPr>
      </w:pPr>
      <w:r w:rsidRPr="00014ED9">
        <w:rPr>
          <w:szCs w:val="28"/>
        </w:rPr>
        <w:t xml:space="preserve">Пышминский </w:t>
      </w:r>
      <w:r>
        <w:rPr>
          <w:szCs w:val="28"/>
        </w:rPr>
        <w:t>городской округ</w:t>
      </w:r>
      <w:r w:rsidRPr="00014ED9">
        <w:rPr>
          <w:szCs w:val="28"/>
        </w:rPr>
        <w:t>, расположен</w:t>
      </w:r>
      <w:r>
        <w:rPr>
          <w:szCs w:val="28"/>
        </w:rPr>
        <w:t xml:space="preserve"> </w:t>
      </w:r>
      <w:r w:rsidRPr="00014ED9">
        <w:rPr>
          <w:szCs w:val="28"/>
        </w:rPr>
        <w:t xml:space="preserve">в юго-восточной части  Свердловской области, с запада граничит с </w:t>
      </w:r>
      <w:proofErr w:type="spellStart"/>
      <w:r w:rsidRPr="00014ED9">
        <w:rPr>
          <w:szCs w:val="28"/>
        </w:rPr>
        <w:t>Камышловским</w:t>
      </w:r>
      <w:proofErr w:type="spellEnd"/>
      <w:r w:rsidRPr="00014ED9">
        <w:rPr>
          <w:szCs w:val="28"/>
        </w:rPr>
        <w:t xml:space="preserve"> районом, с севера с  </w:t>
      </w:r>
      <w:proofErr w:type="spellStart"/>
      <w:r w:rsidRPr="00014ED9">
        <w:rPr>
          <w:szCs w:val="28"/>
        </w:rPr>
        <w:t>Ирбитским</w:t>
      </w:r>
      <w:proofErr w:type="spellEnd"/>
      <w:r w:rsidRPr="00014ED9">
        <w:rPr>
          <w:szCs w:val="28"/>
        </w:rPr>
        <w:t xml:space="preserve">, с северо-востока и востока – с </w:t>
      </w:r>
      <w:proofErr w:type="spellStart"/>
      <w:r w:rsidRPr="00014ED9">
        <w:rPr>
          <w:szCs w:val="28"/>
        </w:rPr>
        <w:t>Талицким</w:t>
      </w:r>
      <w:proofErr w:type="spellEnd"/>
      <w:r w:rsidRPr="00014ED9">
        <w:rPr>
          <w:szCs w:val="28"/>
        </w:rPr>
        <w:t xml:space="preserve"> районом, с юга – с Курганской  областью. </w:t>
      </w:r>
    </w:p>
    <w:p w:rsidR="008F0C56" w:rsidRPr="00014ED9" w:rsidRDefault="008F0C56" w:rsidP="00617017">
      <w:pPr>
        <w:pStyle w:val="a9"/>
        <w:ind w:firstLine="567"/>
        <w:rPr>
          <w:szCs w:val="28"/>
        </w:rPr>
      </w:pPr>
      <w:r>
        <w:rPr>
          <w:szCs w:val="28"/>
        </w:rPr>
        <w:t>Городской округ</w:t>
      </w:r>
      <w:r w:rsidRPr="00014ED9">
        <w:rPr>
          <w:szCs w:val="28"/>
        </w:rPr>
        <w:t xml:space="preserve"> занимает площадь 1899 кв.км. Протяженность его территории  с  севера на юг составляет 125</w:t>
      </w:r>
      <w:r w:rsidR="00075798">
        <w:rPr>
          <w:szCs w:val="28"/>
        </w:rPr>
        <w:t xml:space="preserve"> </w:t>
      </w:r>
      <w:r w:rsidRPr="00014ED9">
        <w:rPr>
          <w:szCs w:val="28"/>
        </w:rPr>
        <w:t>км</w:t>
      </w:r>
      <w:proofErr w:type="gramStart"/>
      <w:r w:rsidRPr="00014ED9">
        <w:rPr>
          <w:szCs w:val="28"/>
        </w:rPr>
        <w:t xml:space="preserve">., </w:t>
      </w:r>
      <w:proofErr w:type="gramEnd"/>
      <w:r w:rsidRPr="00014ED9">
        <w:rPr>
          <w:szCs w:val="28"/>
        </w:rPr>
        <w:t xml:space="preserve">с запада на восток - </w:t>
      </w:r>
      <w:smartTag w:uri="urn:schemas-microsoft-com:office:smarttags" w:element="metricconverter">
        <w:smartTagPr>
          <w:attr w:name="ProductID" w:val="30 км"/>
        </w:smartTagPr>
        <w:r w:rsidRPr="00014ED9">
          <w:rPr>
            <w:szCs w:val="28"/>
          </w:rPr>
          <w:t>30 км</w:t>
        </w:r>
      </w:smartTag>
      <w:r w:rsidRPr="00014ED9">
        <w:rPr>
          <w:szCs w:val="28"/>
        </w:rPr>
        <w:t>.</w:t>
      </w:r>
    </w:p>
    <w:p w:rsidR="00AA3E11" w:rsidRDefault="008F0C56" w:rsidP="00617017">
      <w:pPr>
        <w:pStyle w:val="a9"/>
        <w:ind w:firstLine="567"/>
      </w:pPr>
      <w:r w:rsidRPr="00014ED9">
        <w:rPr>
          <w:szCs w:val="28"/>
        </w:rPr>
        <w:t xml:space="preserve">На территории </w:t>
      </w:r>
      <w:r>
        <w:rPr>
          <w:szCs w:val="28"/>
        </w:rPr>
        <w:t>городского округа</w:t>
      </w:r>
      <w:r w:rsidRPr="00014ED9">
        <w:rPr>
          <w:szCs w:val="28"/>
        </w:rPr>
        <w:t xml:space="preserve"> расположено 4</w:t>
      </w:r>
      <w:r w:rsidR="00075798">
        <w:rPr>
          <w:szCs w:val="28"/>
        </w:rPr>
        <w:t>4</w:t>
      </w:r>
      <w:r w:rsidRPr="00014ED9">
        <w:rPr>
          <w:szCs w:val="28"/>
        </w:rPr>
        <w:t xml:space="preserve"> населенных пункт</w:t>
      </w:r>
      <w:r>
        <w:rPr>
          <w:szCs w:val="28"/>
        </w:rPr>
        <w:t>а</w:t>
      </w:r>
      <w:r w:rsidRPr="00014ED9">
        <w:rPr>
          <w:szCs w:val="28"/>
        </w:rPr>
        <w:t xml:space="preserve">, в  которых </w:t>
      </w:r>
      <w:r w:rsidR="00075798">
        <w:rPr>
          <w:szCs w:val="28"/>
        </w:rPr>
        <w:t>по состоян</w:t>
      </w:r>
      <w:r w:rsidR="00AC400D">
        <w:rPr>
          <w:szCs w:val="28"/>
        </w:rPr>
        <w:t xml:space="preserve">ию на </w:t>
      </w:r>
      <w:r w:rsidR="000E26EA">
        <w:rPr>
          <w:szCs w:val="28"/>
        </w:rPr>
        <w:t>0</w:t>
      </w:r>
      <w:r w:rsidR="00AC400D">
        <w:rPr>
          <w:szCs w:val="28"/>
        </w:rPr>
        <w:t>1.01.2018</w:t>
      </w:r>
      <w:r>
        <w:rPr>
          <w:szCs w:val="28"/>
        </w:rPr>
        <w:t xml:space="preserve"> года </w:t>
      </w:r>
      <w:r w:rsidRPr="00014ED9">
        <w:rPr>
          <w:szCs w:val="28"/>
        </w:rPr>
        <w:t>прожива</w:t>
      </w:r>
      <w:r>
        <w:rPr>
          <w:szCs w:val="28"/>
        </w:rPr>
        <w:t>ло</w:t>
      </w:r>
      <w:r w:rsidRPr="00014ED9">
        <w:rPr>
          <w:szCs w:val="28"/>
        </w:rPr>
        <w:t xml:space="preserve"> </w:t>
      </w:r>
      <w:r w:rsidR="00D20649">
        <w:rPr>
          <w:szCs w:val="28"/>
        </w:rPr>
        <w:t>19</w:t>
      </w:r>
      <w:r w:rsidR="00AC400D">
        <w:rPr>
          <w:szCs w:val="28"/>
        </w:rPr>
        <w:t>537</w:t>
      </w:r>
      <w:r w:rsidRPr="00014ED9">
        <w:rPr>
          <w:szCs w:val="28"/>
        </w:rPr>
        <w:t xml:space="preserve"> чел</w:t>
      </w:r>
      <w:r w:rsidR="00E544E3">
        <w:rPr>
          <w:szCs w:val="28"/>
        </w:rPr>
        <w:t>овек</w:t>
      </w:r>
      <w:r>
        <w:rPr>
          <w:szCs w:val="28"/>
        </w:rPr>
        <w:t xml:space="preserve">. </w:t>
      </w:r>
      <w:r w:rsidRPr="00014ED9">
        <w:rPr>
          <w:szCs w:val="28"/>
        </w:rPr>
        <w:t>Администр</w:t>
      </w:r>
      <w:r w:rsidR="00AC400D">
        <w:rPr>
          <w:szCs w:val="28"/>
        </w:rPr>
        <w:t xml:space="preserve">ативный центр района – </w:t>
      </w:r>
      <w:r w:rsidRPr="00014ED9">
        <w:rPr>
          <w:szCs w:val="28"/>
        </w:rPr>
        <w:t>поселок</w:t>
      </w:r>
      <w:r w:rsidR="00AC400D">
        <w:rPr>
          <w:szCs w:val="28"/>
        </w:rPr>
        <w:t xml:space="preserve"> городского типа</w:t>
      </w:r>
      <w:r w:rsidRPr="00014ED9">
        <w:rPr>
          <w:szCs w:val="28"/>
        </w:rPr>
        <w:t xml:space="preserve">  Пышма  </w:t>
      </w:r>
      <w:r w:rsidRPr="00014ED9">
        <w:rPr>
          <w:szCs w:val="28"/>
        </w:rPr>
        <w:lastRenderedPageBreak/>
        <w:t xml:space="preserve">расположен  в  </w:t>
      </w:r>
      <w:smartTag w:uri="urn:schemas-microsoft-com:office:smarttags" w:element="metricconverter">
        <w:smartTagPr>
          <w:attr w:name="ProductID" w:val="178 км"/>
        </w:smartTagPr>
        <w:r w:rsidRPr="00014ED9">
          <w:rPr>
            <w:szCs w:val="28"/>
          </w:rPr>
          <w:t>178 км</w:t>
        </w:r>
      </w:smartTag>
      <w:proofErr w:type="gramStart"/>
      <w:r w:rsidRPr="00014ED9">
        <w:rPr>
          <w:szCs w:val="28"/>
        </w:rPr>
        <w:t>.</w:t>
      </w:r>
      <w:proofErr w:type="gramEnd"/>
      <w:r w:rsidRPr="00014ED9">
        <w:rPr>
          <w:szCs w:val="28"/>
        </w:rPr>
        <w:t xml:space="preserve">  </w:t>
      </w:r>
      <w:proofErr w:type="gramStart"/>
      <w:r w:rsidRPr="00014ED9">
        <w:rPr>
          <w:szCs w:val="28"/>
        </w:rPr>
        <w:t>о</w:t>
      </w:r>
      <w:proofErr w:type="gramEnd"/>
      <w:r w:rsidRPr="00014ED9">
        <w:rPr>
          <w:szCs w:val="28"/>
        </w:rPr>
        <w:t>т  г.</w:t>
      </w:r>
      <w:r>
        <w:rPr>
          <w:szCs w:val="28"/>
        </w:rPr>
        <w:t xml:space="preserve"> </w:t>
      </w:r>
      <w:r w:rsidRPr="00014ED9">
        <w:rPr>
          <w:szCs w:val="28"/>
        </w:rPr>
        <w:t>Екатеринбург</w:t>
      </w:r>
      <w:r>
        <w:rPr>
          <w:szCs w:val="28"/>
        </w:rPr>
        <w:t>,</w:t>
      </w:r>
      <w:r w:rsidRPr="00014ED9">
        <w:rPr>
          <w:szCs w:val="28"/>
        </w:rPr>
        <w:t xml:space="preserve">  на  трассе  федерального  значения  Екатеринбург-Тюмень.</w:t>
      </w:r>
      <w:r>
        <w:rPr>
          <w:szCs w:val="28"/>
        </w:rPr>
        <w:t xml:space="preserve"> </w:t>
      </w:r>
      <w:r w:rsidRPr="00014ED9">
        <w:rPr>
          <w:szCs w:val="28"/>
        </w:rPr>
        <w:t xml:space="preserve">Численность  населения проживающего  в  поселке – </w:t>
      </w:r>
      <w:r w:rsidR="00AC400D">
        <w:rPr>
          <w:szCs w:val="28"/>
        </w:rPr>
        <w:t>9748</w:t>
      </w:r>
      <w:r>
        <w:rPr>
          <w:szCs w:val="28"/>
        </w:rPr>
        <w:t xml:space="preserve"> </w:t>
      </w:r>
      <w:r w:rsidRPr="00014ED9">
        <w:rPr>
          <w:szCs w:val="28"/>
        </w:rPr>
        <w:t>чел</w:t>
      </w:r>
      <w:r w:rsidR="00AC400D">
        <w:rPr>
          <w:szCs w:val="28"/>
        </w:rPr>
        <w:t>овек</w:t>
      </w:r>
      <w:r>
        <w:rPr>
          <w:szCs w:val="28"/>
        </w:rPr>
        <w:t>, в сельских населенных пунктах –</w:t>
      </w:r>
      <w:r w:rsidR="00AC400D">
        <w:rPr>
          <w:szCs w:val="28"/>
        </w:rPr>
        <w:t xml:space="preserve"> 9789</w:t>
      </w:r>
      <w:r>
        <w:rPr>
          <w:szCs w:val="28"/>
        </w:rPr>
        <w:t xml:space="preserve"> человек</w:t>
      </w:r>
      <w:r w:rsidRPr="00014ED9">
        <w:rPr>
          <w:szCs w:val="28"/>
        </w:rPr>
        <w:t>.</w:t>
      </w:r>
      <w:r w:rsidRPr="00284DD3">
        <w:rPr>
          <w:szCs w:val="28"/>
        </w:rPr>
        <w:t xml:space="preserve"> </w:t>
      </w:r>
      <w:r>
        <w:t>Социально-экономическое развитие Пышми</w:t>
      </w:r>
      <w:r w:rsidR="004C3A05">
        <w:t>н</w:t>
      </w:r>
      <w:r w:rsidR="00AC400D">
        <w:t xml:space="preserve">ского городского округа в  </w:t>
      </w:r>
      <w:r w:rsidR="004C3A05">
        <w:t>2017</w:t>
      </w:r>
      <w:r w:rsidR="00AC400D">
        <w:t>г.</w:t>
      </w:r>
      <w:r>
        <w:t xml:space="preserve"> характеризовалось поступательным развитием, хотя по отдельным показателям  имели  место  спады,  как  в  </w:t>
      </w:r>
      <w:proofErr w:type="gramStart"/>
      <w:r>
        <w:t>социальной</w:t>
      </w:r>
      <w:proofErr w:type="gramEnd"/>
      <w:r>
        <w:t>,  так и  в экономической  сферах.</w:t>
      </w:r>
    </w:p>
    <w:p w:rsidR="00AA3E11" w:rsidRDefault="00AA3E11" w:rsidP="00617017">
      <w:pPr>
        <w:pStyle w:val="a9"/>
        <w:ind w:firstLine="567"/>
      </w:pPr>
    </w:p>
    <w:p w:rsidR="00AA3E11" w:rsidRPr="00284DD3" w:rsidRDefault="00AA3E11" w:rsidP="00AA3E11">
      <w:pPr>
        <w:pStyle w:val="ConsNonformat"/>
        <w:widowControl/>
        <w:jc w:val="both"/>
        <w:rPr>
          <w:rFonts w:ascii="Times New Roman" w:hAnsi="Times New Roman"/>
          <w:b/>
          <w:bCs/>
          <w:iCs/>
          <w:szCs w:val="28"/>
        </w:rPr>
      </w:pPr>
      <w:smartTag w:uri="urn:schemas-microsoft-com:office:smarttags" w:element="place">
        <w:r>
          <w:rPr>
            <w:rFonts w:ascii="Times New Roman" w:hAnsi="Times New Roman"/>
            <w:b/>
            <w:bCs/>
            <w:iCs/>
            <w:szCs w:val="28"/>
            <w:lang w:val="en-US"/>
          </w:rPr>
          <w:t>I</w:t>
        </w:r>
        <w:r w:rsidRPr="00284DD3">
          <w:rPr>
            <w:rFonts w:ascii="Times New Roman" w:hAnsi="Times New Roman"/>
            <w:b/>
            <w:bCs/>
            <w:iCs/>
            <w:szCs w:val="28"/>
          </w:rPr>
          <w:t>.</w:t>
        </w:r>
      </w:smartTag>
      <w:r w:rsidRPr="00284DD3">
        <w:rPr>
          <w:rFonts w:ascii="Times New Roman" w:hAnsi="Times New Roman"/>
          <w:b/>
          <w:bCs/>
          <w:iCs/>
          <w:szCs w:val="28"/>
        </w:rPr>
        <w:t xml:space="preserve"> </w:t>
      </w:r>
      <w:r>
        <w:rPr>
          <w:rFonts w:ascii="Times New Roman" w:hAnsi="Times New Roman"/>
          <w:b/>
          <w:bCs/>
          <w:iCs/>
          <w:szCs w:val="28"/>
        </w:rPr>
        <w:t>Финансы</w:t>
      </w:r>
    </w:p>
    <w:p w:rsidR="00AA3E11" w:rsidRDefault="00AA3E11" w:rsidP="00AA3E11">
      <w:pPr>
        <w:pStyle w:val="a8"/>
        <w:ind w:firstLine="567"/>
        <w:jc w:val="both"/>
        <w:rPr>
          <w:sz w:val="28"/>
          <w:szCs w:val="28"/>
        </w:rPr>
      </w:pPr>
    </w:p>
    <w:p w:rsidR="004C3A05" w:rsidRDefault="004C3A05" w:rsidP="004C3A05">
      <w:pPr>
        <w:pStyle w:val="a8"/>
        <w:ind w:firstLine="567"/>
        <w:jc w:val="both"/>
        <w:rPr>
          <w:sz w:val="28"/>
          <w:szCs w:val="28"/>
        </w:rPr>
      </w:pPr>
      <w:r w:rsidRPr="00AA3E11">
        <w:rPr>
          <w:sz w:val="28"/>
          <w:szCs w:val="28"/>
        </w:rPr>
        <w:t xml:space="preserve">Основным инструментом и одновременно индикатором социально – экономического развития территории является бюджет муниципального образования. </w:t>
      </w:r>
      <w:r w:rsidRPr="00AA3E11">
        <w:rPr>
          <w:bCs/>
          <w:iCs/>
          <w:sz w:val="28"/>
          <w:szCs w:val="28"/>
        </w:rPr>
        <w:t>Бюджет Пышминского городского округа</w:t>
      </w:r>
      <w:r w:rsidRPr="00AA3E11">
        <w:rPr>
          <w:sz w:val="28"/>
          <w:szCs w:val="28"/>
        </w:rPr>
        <w:t xml:space="preserve"> является дотационным. Дотаций недостаточно для решения вопросов местного значения, необходимо привлекать инвесторов для открытия новых предприятий, что приведет к увеличению местного бюджета </w:t>
      </w:r>
      <w:r>
        <w:rPr>
          <w:sz w:val="28"/>
          <w:szCs w:val="28"/>
        </w:rPr>
        <w:t>за счет налоговых поступлений, а также аренды земельных участков</w:t>
      </w:r>
      <w:r w:rsidRPr="00AA3E11">
        <w:rPr>
          <w:sz w:val="28"/>
          <w:szCs w:val="28"/>
        </w:rPr>
        <w:t>.</w:t>
      </w:r>
    </w:p>
    <w:p w:rsidR="004C3A05" w:rsidRPr="004C6C3C" w:rsidRDefault="00AC400D" w:rsidP="004C3A05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2017</w:t>
      </w:r>
      <w:r w:rsidR="004C3A05" w:rsidRPr="004C6C3C">
        <w:rPr>
          <w:sz w:val="28"/>
          <w:szCs w:val="28"/>
        </w:rPr>
        <w:t xml:space="preserve"> года</w:t>
      </w:r>
      <w:r w:rsidR="004C3A05" w:rsidRPr="004C6C3C">
        <w:rPr>
          <w:b/>
          <w:sz w:val="28"/>
          <w:szCs w:val="28"/>
        </w:rPr>
        <w:t xml:space="preserve"> доходная часть бюджета</w:t>
      </w:r>
      <w:r>
        <w:rPr>
          <w:sz w:val="28"/>
          <w:szCs w:val="28"/>
        </w:rPr>
        <w:t xml:space="preserve"> на 01.01.2018 года исполнена на 99,4%, получено доходов 918</w:t>
      </w:r>
      <w:r w:rsidR="004C3A05" w:rsidRPr="004C6C3C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793 тыс.</w:t>
      </w:r>
      <w:r w:rsidR="004C3A05" w:rsidRPr="004C6C3C">
        <w:rPr>
          <w:sz w:val="28"/>
          <w:szCs w:val="28"/>
        </w:rPr>
        <w:t xml:space="preserve"> руб., в том числе налоговых и н</w:t>
      </w:r>
      <w:r>
        <w:rPr>
          <w:sz w:val="28"/>
          <w:szCs w:val="28"/>
        </w:rPr>
        <w:t>еналоговых доходов поступило 233 млн. 201 тыс. руб. – 100,6</w:t>
      </w:r>
      <w:r w:rsidR="004C3A05" w:rsidRPr="004C6C3C">
        <w:rPr>
          <w:sz w:val="28"/>
          <w:szCs w:val="28"/>
        </w:rPr>
        <w:t>% к плановым показателя</w:t>
      </w:r>
      <w:r>
        <w:rPr>
          <w:sz w:val="28"/>
          <w:szCs w:val="28"/>
        </w:rPr>
        <w:t>м, безвозмездных поступлений 685 млн. 592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- 99,0</w:t>
      </w:r>
      <w:r w:rsidR="004C3A05" w:rsidRPr="004C6C3C">
        <w:rPr>
          <w:sz w:val="28"/>
          <w:szCs w:val="28"/>
        </w:rPr>
        <w:t xml:space="preserve">%.  </w:t>
      </w:r>
    </w:p>
    <w:p w:rsidR="004C3A05" w:rsidRPr="004C6C3C" w:rsidRDefault="004C3A05" w:rsidP="004C3A05">
      <w:pPr>
        <w:pStyle w:val="a8"/>
        <w:ind w:firstLine="567"/>
        <w:jc w:val="both"/>
        <w:rPr>
          <w:sz w:val="28"/>
          <w:szCs w:val="28"/>
        </w:rPr>
      </w:pPr>
      <w:r w:rsidRPr="004C6C3C">
        <w:rPr>
          <w:sz w:val="28"/>
          <w:szCs w:val="28"/>
        </w:rPr>
        <w:t>При сравнении поступлений в дохо</w:t>
      </w:r>
      <w:r w:rsidR="00AC400D">
        <w:rPr>
          <w:sz w:val="28"/>
          <w:szCs w:val="28"/>
        </w:rPr>
        <w:t>дную часть бюджета на 01.01.2018</w:t>
      </w:r>
      <w:r w:rsidRPr="004C6C3C">
        <w:rPr>
          <w:sz w:val="28"/>
          <w:szCs w:val="28"/>
        </w:rPr>
        <w:t xml:space="preserve"> го</w:t>
      </w:r>
      <w:r w:rsidR="00AC400D">
        <w:rPr>
          <w:sz w:val="28"/>
          <w:szCs w:val="28"/>
        </w:rPr>
        <w:t>да с поступлениями на 01.01.2017</w:t>
      </w:r>
      <w:r w:rsidRPr="004C6C3C">
        <w:rPr>
          <w:sz w:val="28"/>
          <w:szCs w:val="28"/>
        </w:rPr>
        <w:t xml:space="preserve"> г</w:t>
      </w:r>
      <w:r w:rsidR="00AC400D">
        <w:rPr>
          <w:sz w:val="28"/>
          <w:szCs w:val="28"/>
        </w:rPr>
        <w:t>ода,  произошло увеличение на 66 млн. 893</w:t>
      </w:r>
      <w:r w:rsidRPr="004C6C3C">
        <w:rPr>
          <w:sz w:val="28"/>
          <w:szCs w:val="28"/>
        </w:rPr>
        <w:t xml:space="preserve"> тыс. руб.,  в том числе  по налоговым и ненал</w:t>
      </w:r>
      <w:r w:rsidR="00AC400D">
        <w:rPr>
          <w:sz w:val="28"/>
          <w:szCs w:val="28"/>
        </w:rPr>
        <w:t>оговым доходам увеличение  на 21</w:t>
      </w:r>
      <w:r w:rsidRPr="004C6C3C">
        <w:rPr>
          <w:sz w:val="28"/>
          <w:szCs w:val="28"/>
        </w:rPr>
        <w:t xml:space="preserve"> млн. </w:t>
      </w:r>
      <w:r w:rsidR="00AC400D">
        <w:rPr>
          <w:sz w:val="28"/>
          <w:szCs w:val="28"/>
        </w:rPr>
        <w:t>244</w:t>
      </w:r>
      <w:r w:rsidRPr="004C6C3C">
        <w:rPr>
          <w:sz w:val="28"/>
          <w:szCs w:val="28"/>
        </w:rPr>
        <w:t xml:space="preserve"> тыс. руб., и по б</w:t>
      </w:r>
      <w:r w:rsidR="00AC400D">
        <w:rPr>
          <w:sz w:val="28"/>
          <w:szCs w:val="28"/>
        </w:rPr>
        <w:t>езвозмездным поступлениям  на 45 млн. 649</w:t>
      </w:r>
      <w:r w:rsidRPr="004C6C3C">
        <w:rPr>
          <w:sz w:val="28"/>
          <w:szCs w:val="28"/>
        </w:rPr>
        <w:t xml:space="preserve"> тыс. руб.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 xml:space="preserve">Структура поступлений по налогам и сборам в отчетном периоде складывалась с преобладающей долей налога на доходы физических лиц, которая составила 63,0% от всех налоговых и неналоговых доходов бюджета. Поступления по данному налогу составили 145 млн. 810 тысяч рублей, что составляет 93,2% плановых назначений на 2017 год. 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Свыше 100 % к годовым показателям  исполнены следующие налоговые и неналоговые доходы: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налог, взимаемый с налогоплательщиков, выбравших в качестве объекта налогообложения доходы -100,6%;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 xml:space="preserve">- налог на имущество физических лиц, взимаемый по ставкам, применяемым к объектам налогообложения, расположенным в границах городских округов -103,1%; 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земельный налог с физических лиц, обладающих земельным участком, расположенным в границах городских округов - 102,9%;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проценты, полученные от представления бюджетных кредитов внутри страны за счет средств бюджетов городских округов -107,3%;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платежи при пользовании природными ресурсами - 102,2%;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lastRenderedPageBreak/>
        <w:t>- доходы от оказания платных услуг и компенсации затрат государства - 100,0%;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штрафы, санкции, возмещение ущерба - более 100%;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доходы от реализации имущества, находящегося в оперативном управлении учреждений, находящихся в ведении органов управления городских округов в части реализации материальных запасов по указанному имуществу - 206,2%;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доходы от продажи земельных участков, государственная собственность на которые не разграничена и которые расположены в границах городских округов - 110,3%;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госпошлина за выдачу разрешения на установку рекламной конструкции - 100,0%;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налог, взимаемый в связи с применением патентной системы налогообложения - 117,0%;</w:t>
      </w:r>
    </w:p>
    <w:p w:rsidR="00B33AD8" w:rsidRPr="004226D5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4226D5">
        <w:rPr>
          <w:sz w:val="28"/>
          <w:szCs w:val="28"/>
        </w:rPr>
        <w:t>- прочие неналоговые доходы - 103,0%.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Р</w:t>
      </w:r>
      <w:r w:rsidRPr="00730A49">
        <w:rPr>
          <w:b/>
          <w:bCs/>
          <w:sz w:val="28"/>
          <w:szCs w:val="28"/>
        </w:rPr>
        <w:t xml:space="preserve">асходная часть </w:t>
      </w:r>
      <w:r w:rsidRPr="00730A49">
        <w:rPr>
          <w:b/>
          <w:sz w:val="28"/>
          <w:szCs w:val="28"/>
        </w:rPr>
        <w:t>бюджета</w:t>
      </w:r>
      <w:r w:rsidRPr="00730A49">
        <w:rPr>
          <w:sz w:val="28"/>
          <w:szCs w:val="28"/>
        </w:rPr>
        <w:t xml:space="preserve"> исполнена в сумме </w:t>
      </w:r>
      <w:r w:rsidRPr="00730A49">
        <w:rPr>
          <w:bCs/>
          <w:sz w:val="28"/>
          <w:szCs w:val="28"/>
        </w:rPr>
        <w:t xml:space="preserve">831 млн. 845 тыс. рублей, что составило  86% </w:t>
      </w:r>
      <w:r w:rsidRPr="00730A49">
        <w:rPr>
          <w:sz w:val="28"/>
          <w:szCs w:val="28"/>
        </w:rPr>
        <w:t>к показателю, запланированному на 2017 год.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Наибольший удельный вес, в общем объеме расходов за 2017 год, составляют расходы на образование – 51% от всех расходов бюджета городского округа.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На культуру направлено 9% от общего объема расходов бюджета.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На физическую культуру и спорт направлено -  1,2% расходов бюджета.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 xml:space="preserve">На </w:t>
      </w:r>
      <w:proofErr w:type="spellStart"/>
      <w:proofErr w:type="gramStart"/>
      <w:r w:rsidRPr="00730A49">
        <w:rPr>
          <w:sz w:val="28"/>
          <w:szCs w:val="28"/>
        </w:rPr>
        <w:t>жилищно</w:t>
      </w:r>
      <w:proofErr w:type="spellEnd"/>
      <w:r w:rsidRPr="00730A49">
        <w:rPr>
          <w:sz w:val="28"/>
          <w:szCs w:val="28"/>
        </w:rPr>
        <w:t xml:space="preserve"> - коммунальное</w:t>
      </w:r>
      <w:proofErr w:type="gramEnd"/>
      <w:r w:rsidRPr="00730A49">
        <w:rPr>
          <w:sz w:val="28"/>
          <w:szCs w:val="28"/>
        </w:rPr>
        <w:t xml:space="preserve"> хозяйство направлено – 6,8% расходов бюджета.</w:t>
      </w:r>
    </w:p>
    <w:p w:rsidR="00B33AD8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На социальную политику направлено – 15,3% общего объема расходов бюджета.</w:t>
      </w:r>
    </w:p>
    <w:p w:rsidR="00B33AD8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Кредиторская задолженность по оплате труда работникам муниципальных бюджетных учреждений отсутствует и до 2020 года не прогнозируется.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Расходы бюджета Пышминского городского округа на содержание работников местного самоуправления составили: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- за 2016 год исполнено - 36792,8 тыс.</w:t>
      </w:r>
      <w:r>
        <w:rPr>
          <w:sz w:val="28"/>
          <w:szCs w:val="28"/>
        </w:rPr>
        <w:t xml:space="preserve"> </w:t>
      </w:r>
      <w:r w:rsidRPr="00730A49">
        <w:rPr>
          <w:sz w:val="28"/>
          <w:szCs w:val="28"/>
        </w:rPr>
        <w:t>руб.;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- на 2017 год исполнено - 38756,8 тыс.</w:t>
      </w:r>
      <w:r>
        <w:rPr>
          <w:sz w:val="28"/>
          <w:szCs w:val="28"/>
        </w:rPr>
        <w:t xml:space="preserve"> </w:t>
      </w:r>
      <w:r w:rsidRPr="00730A49">
        <w:rPr>
          <w:sz w:val="28"/>
          <w:szCs w:val="28"/>
        </w:rPr>
        <w:t>руб.;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- на 2018 год плановые расходы - 35911,0 тыс.</w:t>
      </w:r>
      <w:r>
        <w:rPr>
          <w:sz w:val="28"/>
          <w:szCs w:val="28"/>
        </w:rPr>
        <w:t xml:space="preserve"> </w:t>
      </w:r>
      <w:r w:rsidRPr="00730A49">
        <w:rPr>
          <w:sz w:val="28"/>
          <w:szCs w:val="28"/>
        </w:rPr>
        <w:t>руб.;</w:t>
      </w:r>
    </w:p>
    <w:p w:rsidR="00B33AD8" w:rsidRPr="00730A49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- на 2019 год плановые расходы - 43728,2 тыс.</w:t>
      </w:r>
      <w:r>
        <w:rPr>
          <w:sz w:val="28"/>
          <w:szCs w:val="28"/>
        </w:rPr>
        <w:t xml:space="preserve"> </w:t>
      </w:r>
      <w:r w:rsidRPr="00730A49">
        <w:rPr>
          <w:sz w:val="28"/>
          <w:szCs w:val="28"/>
        </w:rPr>
        <w:t>руб.;</w:t>
      </w:r>
    </w:p>
    <w:p w:rsidR="00AA3E11" w:rsidRDefault="00B33AD8" w:rsidP="00B33AD8">
      <w:pPr>
        <w:pStyle w:val="a8"/>
        <w:ind w:firstLine="567"/>
        <w:jc w:val="both"/>
        <w:rPr>
          <w:sz w:val="28"/>
          <w:szCs w:val="28"/>
        </w:rPr>
      </w:pPr>
      <w:r w:rsidRPr="00730A49">
        <w:rPr>
          <w:sz w:val="28"/>
          <w:szCs w:val="28"/>
        </w:rPr>
        <w:t>- на 2020 год плановые расходы - 44961,9 тыс.</w:t>
      </w:r>
      <w:r>
        <w:rPr>
          <w:sz w:val="28"/>
          <w:szCs w:val="28"/>
        </w:rPr>
        <w:t xml:space="preserve"> </w:t>
      </w:r>
      <w:r w:rsidRPr="00730A49">
        <w:rPr>
          <w:sz w:val="28"/>
          <w:szCs w:val="28"/>
        </w:rPr>
        <w:t>руб.</w:t>
      </w:r>
      <w:r w:rsidR="00AA3E11">
        <w:rPr>
          <w:sz w:val="28"/>
          <w:szCs w:val="28"/>
        </w:rPr>
        <w:t xml:space="preserve"> </w:t>
      </w:r>
    </w:p>
    <w:p w:rsidR="00AA3E11" w:rsidRPr="003A0027" w:rsidRDefault="00B33AD8" w:rsidP="004C3A0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период 2019-2021</w:t>
      </w:r>
      <w:r w:rsidR="00AA3E11">
        <w:rPr>
          <w:sz w:val="28"/>
          <w:szCs w:val="28"/>
        </w:rPr>
        <w:t xml:space="preserve"> годы</w:t>
      </w:r>
      <w:r w:rsidR="00AA3E11" w:rsidRPr="006116B7">
        <w:rPr>
          <w:sz w:val="28"/>
          <w:szCs w:val="28"/>
        </w:rPr>
        <w:tab/>
      </w:r>
      <w:r w:rsidR="00AA3E11">
        <w:rPr>
          <w:sz w:val="28"/>
          <w:szCs w:val="28"/>
        </w:rPr>
        <w:t>п</w:t>
      </w:r>
      <w:r w:rsidR="00AA3E11" w:rsidRPr="003A0027">
        <w:rPr>
          <w:sz w:val="28"/>
          <w:szCs w:val="28"/>
        </w:rPr>
        <w:t xml:space="preserve">редстоит проведение мероприятий в области </w:t>
      </w:r>
      <w:r w:rsidR="00AA3E11" w:rsidRPr="003A0027">
        <w:rPr>
          <w:b/>
          <w:bCs/>
          <w:iCs/>
          <w:sz w:val="28"/>
          <w:szCs w:val="28"/>
        </w:rPr>
        <w:t>бюджетной политики</w:t>
      </w:r>
      <w:r w:rsidR="00AA3E11" w:rsidRPr="003A0027">
        <w:rPr>
          <w:b/>
          <w:bCs/>
          <w:i/>
          <w:iCs/>
          <w:sz w:val="28"/>
          <w:szCs w:val="28"/>
        </w:rPr>
        <w:t>,</w:t>
      </w:r>
      <w:r w:rsidR="00AA3E11" w:rsidRPr="003A0027">
        <w:rPr>
          <w:sz w:val="28"/>
          <w:szCs w:val="28"/>
        </w:rPr>
        <w:t xml:space="preserve"> направленных на продолжение работы по повышению эффективности использования бюджетных средств. Будет продолжена работа по финансовому оздоровлению бюджета путем выявления и ликвидации неэффективных расходов бюджета.</w:t>
      </w:r>
    </w:p>
    <w:p w:rsidR="00AA3E11" w:rsidRPr="003A0027" w:rsidRDefault="004C3A05" w:rsidP="004C3A05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Аналогичным образом планируется продолжить работу</w:t>
      </w:r>
      <w:r w:rsidR="00AA3E11" w:rsidRPr="003A0027">
        <w:rPr>
          <w:sz w:val="28"/>
          <w:szCs w:val="28"/>
        </w:rPr>
        <w:t xml:space="preserve"> по оперативному </w:t>
      </w:r>
      <w:proofErr w:type="gramStart"/>
      <w:r w:rsidR="00AA3E11" w:rsidRPr="003A0027">
        <w:rPr>
          <w:sz w:val="28"/>
          <w:szCs w:val="28"/>
        </w:rPr>
        <w:t>контролю за</w:t>
      </w:r>
      <w:proofErr w:type="gramEnd"/>
      <w:r w:rsidR="00AA3E11" w:rsidRPr="003A0027">
        <w:rPr>
          <w:sz w:val="28"/>
          <w:szCs w:val="28"/>
        </w:rPr>
        <w:t xml:space="preserve"> исполнением бюджета, по обеспечению прозрачности процедур выработки и реализации бюджетной политики. </w:t>
      </w:r>
    </w:p>
    <w:p w:rsidR="008F0C56" w:rsidRPr="004C3A05" w:rsidRDefault="008F0C56" w:rsidP="004C3A05">
      <w:pPr>
        <w:pStyle w:val="a9"/>
      </w:pPr>
      <w:r>
        <w:t xml:space="preserve"> </w:t>
      </w:r>
      <w:r>
        <w:rPr>
          <w:b/>
          <w:bCs/>
          <w:iCs/>
          <w:szCs w:val="28"/>
        </w:rPr>
        <w:tab/>
      </w:r>
    </w:p>
    <w:p w:rsidR="008F0C56" w:rsidRDefault="008F0C56" w:rsidP="008F0C56">
      <w:pPr>
        <w:pStyle w:val="2"/>
        <w:spacing w:after="0" w:line="240" w:lineRule="auto"/>
        <w:jc w:val="both"/>
        <w:rPr>
          <w:b/>
          <w:sz w:val="28"/>
          <w:szCs w:val="28"/>
        </w:rPr>
      </w:pPr>
      <w:r w:rsidRPr="00A66E04">
        <w:rPr>
          <w:b/>
          <w:sz w:val="28"/>
          <w:szCs w:val="28"/>
          <w:lang w:val="en-US"/>
        </w:rPr>
        <w:lastRenderedPageBreak/>
        <w:t>II</w:t>
      </w:r>
      <w:proofErr w:type="gramStart"/>
      <w:r w:rsidRPr="008F0C5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F0C56">
        <w:rPr>
          <w:b/>
          <w:sz w:val="28"/>
          <w:szCs w:val="28"/>
        </w:rPr>
        <w:t xml:space="preserve"> Производственная</w:t>
      </w:r>
      <w:proofErr w:type="gramEnd"/>
      <w:r w:rsidRPr="008F0C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8F0C56">
        <w:rPr>
          <w:b/>
          <w:sz w:val="28"/>
          <w:szCs w:val="28"/>
        </w:rPr>
        <w:t>деятельность</w:t>
      </w:r>
    </w:p>
    <w:p w:rsidR="008F0C56" w:rsidRDefault="008F0C56" w:rsidP="004C3A05">
      <w:pPr>
        <w:jc w:val="both"/>
        <w:rPr>
          <w:sz w:val="28"/>
          <w:szCs w:val="28"/>
        </w:rPr>
      </w:pPr>
    </w:p>
    <w:p w:rsidR="008F0C56" w:rsidRPr="00B44799" w:rsidRDefault="008F0C56" w:rsidP="0061701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сфере </w:t>
      </w:r>
      <w:r w:rsidRPr="00B44799">
        <w:rPr>
          <w:b/>
          <w:sz w:val="28"/>
          <w:szCs w:val="28"/>
        </w:rPr>
        <w:t>промышленного производства</w:t>
      </w:r>
      <w:r w:rsidR="00B33AD8">
        <w:rPr>
          <w:sz w:val="28"/>
          <w:szCs w:val="28"/>
        </w:rPr>
        <w:t xml:space="preserve"> по итогам 2017 года наблюдается увеличение</w:t>
      </w:r>
      <w:r w:rsidRPr="00B44799">
        <w:rPr>
          <w:sz w:val="28"/>
          <w:szCs w:val="28"/>
        </w:rPr>
        <w:t xml:space="preserve"> оборота по кругу крупных и средних предприятий </w:t>
      </w:r>
      <w:r w:rsidR="00B33AD8">
        <w:rPr>
          <w:sz w:val="28"/>
          <w:szCs w:val="28"/>
        </w:rPr>
        <w:t>на 24,5</w:t>
      </w:r>
      <w:r w:rsidRPr="00B44799">
        <w:rPr>
          <w:sz w:val="28"/>
          <w:szCs w:val="28"/>
        </w:rPr>
        <w:t>% к уровню 201</w:t>
      </w:r>
      <w:r w:rsidR="00B33AD8">
        <w:rPr>
          <w:sz w:val="28"/>
          <w:szCs w:val="28"/>
        </w:rPr>
        <w:t>6 года. Оборот</w:t>
      </w:r>
      <w:r w:rsidRPr="00B44799">
        <w:rPr>
          <w:sz w:val="28"/>
          <w:szCs w:val="28"/>
        </w:rPr>
        <w:t xml:space="preserve"> предприятий по и</w:t>
      </w:r>
      <w:r w:rsidR="003A49DF">
        <w:rPr>
          <w:sz w:val="28"/>
          <w:szCs w:val="28"/>
        </w:rPr>
        <w:t>тогам</w:t>
      </w:r>
      <w:r w:rsidR="00B33AD8">
        <w:rPr>
          <w:sz w:val="28"/>
          <w:szCs w:val="28"/>
        </w:rPr>
        <w:t xml:space="preserve"> отчетного периода составил 1765,5</w:t>
      </w:r>
      <w:r w:rsidR="003A49DF">
        <w:rPr>
          <w:sz w:val="28"/>
          <w:szCs w:val="28"/>
        </w:rPr>
        <w:t xml:space="preserve"> млн. рублей.</w:t>
      </w:r>
      <w:r w:rsidRPr="00B44799">
        <w:rPr>
          <w:sz w:val="28"/>
          <w:szCs w:val="28"/>
        </w:rPr>
        <w:t xml:space="preserve"> </w:t>
      </w:r>
    </w:p>
    <w:p w:rsidR="008F0C56" w:rsidRPr="00B44799" w:rsidRDefault="008F0C56" w:rsidP="00617017">
      <w:pPr>
        <w:ind w:firstLine="567"/>
        <w:jc w:val="both"/>
        <w:rPr>
          <w:sz w:val="28"/>
          <w:szCs w:val="28"/>
        </w:rPr>
      </w:pPr>
      <w:r w:rsidRPr="003A49DF">
        <w:rPr>
          <w:sz w:val="28"/>
          <w:szCs w:val="28"/>
        </w:rPr>
        <w:t>- В сфере</w:t>
      </w:r>
      <w:r w:rsidRPr="003A49DF">
        <w:rPr>
          <w:b/>
          <w:sz w:val="28"/>
          <w:szCs w:val="28"/>
        </w:rPr>
        <w:t xml:space="preserve"> </w:t>
      </w:r>
      <w:r w:rsidRPr="003A49DF">
        <w:rPr>
          <w:sz w:val="28"/>
          <w:szCs w:val="28"/>
        </w:rPr>
        <w:t>обрабатывающего</w:t>
      </w:r>
      <w:r w:rsidRPr="003A49DF">
        <w:rPr>
          <w:b/>
          <w:sz w:val="28"/>
          <w:szCs w:val="28"/>
        </w:rPr>
        <w:t xml:space="preserve"> </w:t>
      </w:r>
      <w:r w:rsidRPr="003A49DF">
        <w:rPr>
          <w:sz w:val="28"/>
          <w:szCs w:val="28"/>
        </w:rPr>
        <w:t>производства</w:t>
      </w:r>
      <w:r w:rsidR="00B33AD8">
        <w:rPr>
          <w:sz w:val="28"/>
          <w:szCs w:val="28"/>
        </w:rPr>
        <w:t xml:space="preserve"> оборот</w:t>
      </w:r>
      <w:r w:rsidRPr="003A49DF">
        <w:rPr>
          <w:sz w:val="28"/>
          <w:szCs w:val="28"/>
        </w:rPr>
        <w:t xml:space="preserve"> организаций </w:t>
      </w:r>
      <w:r w:rsidR="00D266F9">
        <w:rPr>
          <w:sz w:val="28"/>
          <w:szCs w:val="28"/>
        </w:rPr>
        <w:t>увеличился</w:t>
      </w:r>
      <w:r w:rsidR="00B33AD8">
        <w:rPr>
          <w:sz w:val="28"/>
          <w:szCs w:val="28"/>
        </w:rPr>
        <w:t xml:space="preserve"> до 196</w:t>
      </w:r>
      <w:r w:rsidR="00D266F9">
        <w:rPr>
          <w:sz w:val="28"/>
          <w:szCs w:val="28"/>
        </w:rPr>
        <w:t xml:space="preserve"> млн. рублей, количество выпущенной</w:t>
      </w:r>
      <w:r w:rsidRPr="003A49DF">
        <w:rPr>
          <w:sz w:val="28"/>
          <w:szCs w:val="28"/>
        </w:rPr>
        <w:t xml:space="preserve"> продукции составило </w:t>
      </w:r>
      <w:r w:rsidR="00B33AD8">
        <w:rPr>
          <w:sz w:val="28"/>
          <w:szCs w:val="28"/>
        </w:rPr>
        <w:t>241</w:t>
      </w:r>
      <w:r w:rsidR="00D266F9">
        <w:rPr>
          <w:sz w:val="28"/>
          <w:szCs w:val="28"/>
        </w:rPr>
        <w:t xml:space="preserve"> единиц</w:t>
      </w:r>
      <w:r w:rsidR="00B33AD8">
        <w:rPr>
          <w:sz w:val="28"/>
          <w:szCs w:val="28"/>
        </w:rPr>
        <w:t>а</w:t>
      </w:r>
      <w:r w:rsidRPr="003A49DF">
        <w:rPr>
          <w:sz w:val="28"/>
          <w:szCs w:val="28"/>
        </w:rPr>
        <w:t>.</w:t>
      </w:r>
      <w:r w:rsidR="00B33AD8">
        <w:rPr>
          <w:sz w:val="28"/>
          <w:szCs w:val="28"/>
        </w:rPr>
        <w:t xml:space="preserve"> Темп роста на 2019-2021</w:t>
      </w:r>
      <w:r w:rsidR="007B41EE">
        <w:rPr>
          <w:sz w:val="28"/>
          <w:szCs w:val="28"/>
        </w:rPr>
        <w:t xml:space="preserve"> годы планируется в размере 102-103% </w:t>
      </w:r>
    </w:p>
    <w:p w:rsidR="008F0C56" w:rsidRPr="00B44799" w:rsidRDefault="003A49DF" w:rsidP="006170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41EE">
        <w:rPr>
          <w:sz w:val="28"/>
          <w:szCs w:val="28"/>
        </w:rPr>
        <w:t>В сфере добычи пол</w:t>
      </w:r>
      <w:r w:rsidR="00D266F9" w:rsidRPr="00725DB7">
        <w:rPr>
          <w:sz w:val="28"/>
          <w:szCs w:val="28"/>
        </w:rPr>
        <w:t>езных ископаемых</w:t>
      </w:r>
      <w:r w:rsidR="00D266F9">
        <w:rPr>
          <w:sz w:val="28"/>
          <w:szCs w:val="28"/>
        </w:rPr>
        <w:t xml:space="preserve"> значительно сократило</w:t>
      </w:r>
      <w:r w:rsidR="00D266F9" w:rsidRPr="00725DB7">
        <w:rPr>
          <w:sz w:val="28"/>
          <w:szCs w:val="28"/>
        </w:rPr>
        <w:t xml:space="preserve"> объемы производств</w:t>
      </w:r>
      <w:proofErr w:type="gramStart"/>
      <w:r w:rsidR="00D266F9" w:rsidRPr="00725DB7">
        <w:rPr>
          <w:sz w:val="28"/>
          <w:szCs w:val="28"/>
        </w:rPr>
        <w:t>а ООО</w:t>
      </w:r>
      <w:proofErr w:type="gramEnd"/>
      <w:r w:rsidR="00D266F9" w:rsidRPr="00725DB7">
        <w:rPr>
          <w:sz w:val="28"/>
          <w:szCs w:val="28"/>
        </w:rPr>
        <w:t xml:space="preserve"> «Пышминский песчаный карьер</w:t>
      </w:r>
      <w:r w:rsidR="00D266F9">
        <w:rPr>
          <w:sz w:val="28"/>
          <w:szCs w:val="28"/>
        </w:rPr>
        <w:t xml:space="preserve">», у которого возникли юридические трудности с освоением </w:t>
      </w:r>
      <w:proofErr w:type="spellStart"/>
      <w:r w:rsidR="00D266F9">
        <w:rPr>
          <w:sz w:val="28"/>
          <w:szCs w:val="28"/>
        </w:rPr>
        <w:t>Русаковского</w:t>
      </w:r>
      <w:proofErr w:type="spellEnd"/>
      <w:r w:rsidR="00D266F9">
        <w:rPr>
          <w:sz w:val="28"/>
          <w:szCs w:val="28"/>
        </w:rPr>
        <w:t xml:space="preserve"> месторождения</w:t>
      </w:r>
      <w:r w:rsidR="00FF09F5">
        <w:rPr>
          <w:sz w:val="28"/>
          <w:szCs w:val="28"/>
        </w:rPr>
        <w:t xml:space="preserve"> строительных песков</w:t>
      </w:r>
      <w:r w:rsidR="007B41EE">
        <w:rPr>
          <w:sz w:val="28"/>
          <w:szCs w:val="28"/>
        </w:rPr>
        <w:t>. О</w:t>
      </w:r>
      <w:r w:rsidR="00D266F9">
        <w:rPr>
          <w:sz w:val="28"/>
          <w:szCs w:val="28"/>
        </w:rPr>
        <w:t>борот</w:t>
      </w:r>
      <w:r w:rsidR="00D266F9" w:rsidRPr="00725DB7">
        <w:rPr>
          <w:sz w:val="28"/>
          <w:szCs w:val="28"/>
        </w:rPr>
        <w:t xml:space="preserve"> в сфере добычи</w:t>
      </w:r>
      <w:r w:rsidR="00B33AD8">
        <w:rPr>
          <w:sz w:val="28"/>
          <w:szCs w:val="28"/>
        </w:rPr>
        <w:t xml:space="preserve"> полезных ископаемых составил 0,5</w:t>
      </w:r>
      <w:r w:rsidR="00D266F9" w:rsidRPr="00725DB7">
        <w:rPr>
          <w:sz w:val="28"/>
          <w:szCs w:val="28"/>
        </w:rPr>
        <w:t xml:space="preserve"> млн. рублей</w:t>
      </w:r>
      <w:r w:rsidR="00B33AD8">
        <w:rPr>
          <w:sz w:val="28"/>
          <w:szCs w:val="28"/>
        </w:rPr>
        <w:t>, что на 2,8</w:t>
      </w:r>
      <w:r w:rsidR="00D266F9" w:rsidRPr="00725DB7">
        <w:rPr>
          <w:sz w:val="28"/>
          <w:szCs w:val="28"/>
        </w:rPr>
        <w:t xml:space="preserve"> млн. рублей</w:t>
      </w:r>
      <w:r w:rsidR="00B33AD8">
        <w:rPr>
          <w:sz w:val="28"/>
          <w:szCs w:val="28"/>
        </w:rPr>
        <w:t xml:space="preserve"> меньше уровня 2016</w:t>
      </w:r>
      <w:r w:rsidR="00D266F9">
        <w:rPr>
          <w:sz w:val="28"/>
          <w:szCs w:val="28"/>
        </w:rPr>
        <w:t xml:space="preserve"> года</w:t>
      </w:r>
      <w:r w:rsidR="00D266F9" w:rsidRPr="00725DB7">
        <w:rPr>
          <w:sz w:val="28"/>
          <w:szCs w:val="28"/>
        </w:rPr>
        <w:t>.</w:t>
      </w:r>
      <w:r w:rsidR="007B41EE">
        <w:rPr>
          <w:sz w:val="28"/>
          <w:szCs w:val="28"/>
        </w:rPr>
        <w:t xml:space="preserve"> Однако, несмотря на дан</w:t>
      </w:r>
      <w:r w:rsidR="00E72E9D">
        <w:rPr>
          <w:sz w:val="28"/>
          <w:szCs w:val="28"/>
        </w:rPr>
        <w:t>ные обстоятельства, в связи с реализацией инвестиционного проекта по разработке указанного месторождения в 2020 году прогнозируется увеличение оборота до 267,0 млн. рублей, а в 2021 году до 534,0 млн. рублей (при минимальном проектном объеме добычи).</w:t>
      </w:r>
    </w:p>
    <w:p w:rsidR="007B41EE" w:rsidRPr="007B41EE" w:rsidRDefault="008F0C56" w:rsidP="007B41EE">
      <w:pPr>
        <w:ind w:firstLine="567"/>
        <w:jc w:val="both"/>
        <w:rPr>
          <w:sz w:val="28"/>
          <w:szCs w:val="28"/>
        </w:rPr>
      </w:pPr>
      <w:r w:rsidRPr="007B41EE">
        <w:rPr>
          <w:sz w:val="28"/>
          <w:szCs w:val="28"/>
        </w:rPr>
        <w:t>- В сфере производства</w:t>
      </w:r>
      <w:r w:rsidRPr="00B44799">
        <w:rPr>
          <w:sz w:val="28"/>
          <w:szCs w:val="28"/>
        </w:rPr>
        <w:t xml:space="preserve"> и распределения электроэнергии, газа и воды темп роста объема оборота составил – </w:t>
      </w:r>
      <w:r w:rsidR="001236D1">
        <w:rPr>
          <w:sz w:val="28"/>
          <w:szCs w:val="28"/>
        </w:rPr>
        <w:t>96</w:t>
      </w:r>
      <w:r w:rsidRPr="00B44799">
        <w:rPr>
          <w:sz w:val="28"/>
          <w:szCs w:val="28"/>
        </w:rPr>
        <w:t>% к показателю  201</w:t>
      </w:r>
      <w:r w:rsidR="001236D1">
        <w:rPr>
          <w:sz w:val="28"/>
          <w:szCs w:val="28"/>
        </w:rPr>
        <w:t>6</w:t>
      </w:r>
      <w:r w:rsidRPr="00B44799">
        <w:rPr>
          <w:sz w:val="28"/>
          <w:szCs w:val="28"/>
        </w:rPr>
        <w:t xml:space="preserve"> года.</w:t>
      </w:r>
      <w:r w:rsidR="001236D1">
        <w:rPr>
          <w:sz w:val="28"/>
          <w:szCs w:val="28"/>
        </w:rPr>
        <w:t xml:space="preserve"> В 2019-2021г.г. темп роста 100-103</w:t>
      </w:r>
      <w:r w:rsidR="007B41EE">
        <w:rPr>
          <w:sz w:val="28"/>
          <w:szCs w:val="28"/>
        </w:rPr>
        <w:t>%</w:t>
      </w:r>
      <w:r>
        <w:rPr>
          <w:sz w:val="28"/>
        </w:rPr>
        <w:t xml:space="preserve"> </w:t>
      </w:r>
    </w:p>
    <w:p w:rsidR="007B41EE" w:rsidRPr="00645955" w:rsidRDefault="007B41EE" w:rsidP="007B41EE">
      <w:pPr>
        <w:ind w:firstLine="567"/>
        <w:jc w:val="both"/>
        <w:rPr>
          <w:sz w:val="28"/>
          <w:szCs w:val="28"/>
        </w:rPr>
      </w:pPr>
      <w:r w:rsidRPr="00BD0D4B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7B41EE">
        <w:rPr>
          <w:sz w:val="28"/>
          <w:szCs w:val="28"/>
        </w:rPr>
        <w:t>строительстве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объем выполненных работ в текущих ценах по</w:t>
      </w:r>
      <w:r w:rsidR="001236D1">
        <w:rPr>
          <w:sz w:val="28"/>
          <w:szCs w:val="28"/>
        </w:rPr>
        <w:t xml:space="preserve"> итогам 2017</w:t>
      </w:r>
      <w:r>
        <w:rPr>
          <w:sz w:val="28"/>
          <w:szCs w:val="28"/>
        </w:rPr>
        <w:t xml:space="preserve"> года</w:t>
      </w:r>
      <w:r w:rsidRPr="00645955">
        <w:rPr>
          <w:sz w:val="28"/>
          <w:szCs w:val="28"/>
        </w:rPr>
        <w:t xml:space="preserve"> </w:t>
      </w:r>
      <w:r w:rsidR="001236D1">
        <w:rPr>
          <w:sz w:val="28"/>
          <w:szCs w:val="28"/>
        </w:rPr>
        <w:t>увеличился по сравнению с 2016 годом и составил 107,8</w:t>
      </w:r>
      <w:r>
        <w:rPr>
          <w:sz w:val="28"/>
          <w:szCs w:val="28"/>
        </w:rPr>
        <w:t>%. Темп роста оборота орган</w:t>
      </w:r>
      <w:r w:rsidR="001236D1">
        <w:rPr>
          <w:sz w:val="28"/>
          <w:szCs w:val="28"/>
        </w:rPr>
        <w:t>изаций планируется на уровне 101-103</w:t>
      </w:r>
      <w:r>
        <w:rPr>
          <w:sz w:val="28"/>
          <w:szCs w:val="28"/>
        </w:rPr>
        <w:t>%.</w:t>
      </w:r>
    </w:p>
    <w:p w:rsidR="007C7C4B" w:rsidRPr="00670573" w:rsidRDefault="008F0C56" w:rsidP="00617017">
      <w:pPr>
        <w:ind w:firstLine="567"/>
        <w:jc w:val="both"/>
        <w:rPr>
          <w:sz w:val="28"/>
          <w:szCs w:val="28"/>
        </w:rPr>
      </w:pPr>
      <w:r w:rsidRPr="007B0EE3">
        <w:rPr>
          <w:sz w:val="28"/>
          <w:szCs w:val="28"/>
        </w:rPr>
        <w:t xml:space="preserve">В </w:t>
      </w:r>
      <w:r w:rsidRPr="00BD0D4B">
        <w:rPr>
          <w:b/>
          <w:sz w:val="28"/>
          <w:szCs w:val="28"/>
        </w:rPr>
        <w:t>агропромышленном</w:t>
      </w:r>
      <w:r w:rsidRPr="007B0EE3">
        <w:rPr>
          <w:sz w:val="28"/>
          <w:szCs w:val="28"/>
        </w:rPr>
        <w:t xml:space="preserve"> производстве Пышминский район остается в числе основных производителей сельскохозяйственной продукции Свердловской области. Основное направление - животноводство и растениеводство. В 201</w:t>
      </w:r>
      <w:r w:rsidR="001236D1">
        <w:rPr>
          <w:sz w:val="28"/>
          <w:szCs w:val="28"/>
        </w:rPr>
        <w:t>7</w:t>
      </w:r>
      <w:r w:rsidRPr="007B0EE3">
        <w:rPr>
          <w:sz w:val="28"/>
          <w:szCs w:val="28"/>
        </w:rPr>
        <w:t xml:space="preserve"> году сельскохозяйств</w:t>
      </w:r>
      <w:r w:rsidR="001236D1">
        <w:rPr>
          <w:sz w:val="28"/>
          <w:szCs w:val="28"/>
        </w:rPr>
        <w:t>енным производством занимались 5</w:t>
      </w:r>
      <w:r w:rsidRPr="007B0EE3">
        <w:rPr>
          <w:sz w:val="28"/>
          <w:szCs w:val="28"/>
        </w:rPr>
        <w:t xml:space="preserve"> организаций.</w:t>
      </w:r>
    </w:p>
    <w:p w:rsidR="001236D1" w:rsidRPr="0059380B" w:rsidRDefault="001236D1" w:rsidP="001236D1">
      <w:pPr>
        <w:pStyle w:val="a8"/>
        <w:ind w:firstLine="567"/>
        <w:jc w:val="both"/>
        <w:rPr>
          <w:sz w:val="28"/>
          <w:szCs w:val="28"/>
        </w:rPr>
      </w:pPr>
      <w:r w:rsidRPr="0059380B">
        <w:rPr>
          <w:sz w:val="28"/>
          <w:szCs w:val="28"/>
        </w:rPr>
        <w:t xml:space="preserve">Производство  молока в 2017  году  составило 26006,6 т., что выше уровня 2016 года на 1,5%.  </w:t>
      </w:r>
    </w:p>
    <w:p w:rsidR="001236D1" w:rsidRPr="0059380B" w:rsidRDefault="001236D1" w:rsidP="001236D1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59380B">
        <w:rPr>
          <w:sz w:val="28"/>
          <w:szCs w:val="28"/>
        </w:rPr>
        <w:t xml:space="preserve">Необходимо отметить, что за счет реализации мероприятий в растениеводстве и животноводстве, направленных на внедрение прогрессивных технологий продуктивность молочного стада увеличивается. Надой молока на одну корову по итогам 2017 года составил 6204 </w:t>
      </w:r>
      <w:r w:rsidRPr="0059380B">
        <w:rPr>
          <w:color w:val="000000"/>
          <w:sz w:val="28"/>
          <w:szCs w:val="28"/>
        </w:rPr>
        <w:t>кг., что на 270</w:t>
      </w:r>
      <w:r>
        <w:rPr>
          <w:color w:val="000000"/>
          <w:sz w:val="28"/>
          <w:szCs w:val="28"/>
        </w:rPr>
        <w:t xml:space="preserve"> кг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 w:rsidRPr="0059380B">
        <w:rPr>
          <w:color w:val="000000"/>
          <w:sz w:val="28"/>
          <w:szCs w:val="28"/>
        </w:rPr>
        <w:t xml:space="preserve"> </w:t>
      </w:r>
      <w:proofErr w:type="gramStart"/>
      <w:r w:rsidRPr="0059380B">
        <w:rPr>
          <w:color w:val="000000"/>
          <w:sz w:val="28"/>
          <w:szCs w:val="28"/>
        </w:rPr>
        <w:t>в</w:t>
      </w:r>
      <w:proofErr w:type="gramEnd"/>
      <w:r w:rsidRPr="0059380B">
        <w:rPr>
          <w:color w:val="000000"/>
          <w:sz w:val="28"/>
          <w:szCs w:val="28"/>
        </w:rPr>
        <w:t>ыше показателя 2016 года.</w:t>
      </w:r>
    </w:p>
    <w:p w:rsidR="001236D1" w:rsidRPr="0059380B" w:rsidRDefault="001236D1" w:rsidP="001236D1">
      <w:pPr>
        <w:pStyle w:val="a8"/>
        <w:ind w:firstLine="567"/>
        <w:jc w:val="both"/>
        <w:rPr>
          <w:sz w:val="28"/>
          <w:szCs w:val="28"/>
        </w:rPr>
      </w:pPr>
      <w:r w:rsidRPr="0059380B">
        <w:rPr>
          <w:sz w:val="28"/>
          <w:szCs w:val="28"/>
        </w:rPr>
        <w:t xml:space="preserve"> Производство мяса за 2017 год составило 1119,7 т., что составляет 111,5% к уровню 2016 года.</w:t>
      </w:r>
    </w:p>
    <w:p w:rsidR="001236D1" w:rsidRPr="0059380B" w:rsidRDefault="001236D1" w:rsidP="001236D1">
      <w:pPr>
        <w:pStyle w:val="a8"/>
        <w:ind w:firstLine="567"/>
        <w:jc w:val="both"/>
        <w:rPr>
          <w:sz w:val="28"/>
          <w:szCs w:val="28"/>
        </w:rPr>
      </w:pPr>
      <w:r w:rsidRPr="0059380B">
        <w:rPr>
          <w:sz w:val="28"/>
          <w:szCs w:val="28"/>
        </w:rPr>
        <w:t xml:space="preserve">Объем производства сельскохозяйственной продукции по итогам 2017 года в действующих ценах по отношению к 2016 году составил 113,7%. </w:t>
      </w:r>
    </w:p>
    <w:p w:rsidR="001236D1" w:rsidRDefault="001236D1" w:rsidP="001236D1">
      <w:pPr>
        <w:ind w:firstLine="567"/>
        <w:jc w:val="both"/>
        <w:rPr>
          <w:sz w:val="28"/>
          <w:szCs w:val="28"/>
        </w:rPr>
      </w:pPr>
      <w:r w:rsidRPr="0059380B">
        <w:rPr>
          <w:sz w:val="28"/>
          <w:szCs w:val="28"/>
        </w:rPr>
        <w:t xml:space="preserve"> По итогам 2017 года 80% сельскохозяйственных предприятий сработали с прибылью, одно с убытком (филиал Первомайский ОАО «Сосновское»).</w:t>
      </w:r>
    </w:p>
    <w:p w:rsidR="008F0C56" w:rsidRPr="00617017" w:rsidRDefault="008F0C56" w:rsidP="001236D1">
      <w:pPr>
        <w:ind w:firstLine="567"/>
        <w:jc w:val="both"/>
        <w:rPr>
          <w:sz w:val="28"/>
          <w:szCs w:val="28"/>
        </w:rPr>
      </w:pPr>
      <w:r w:rsidRPr="00617017">
        <w:rPr>
          <w:sz w:val="28"/>
          <w:szCs w:val="28"/>
        </w:rPr>
        <w:lastRenderedPageBreak/>
        <w:t>В целях внедрения прогрессивных технологий в сфере растениеводства, за счет собственных и заемных средств, сельхозпроизводителями приобреталась сельскохозяйственная техника, что</w:t>
      </w:r>
      <w:r w:rsidRPr="00617017">
        <w:rPr>
          <w:color w:val="FF0000"/>
          <w:sz w:val="28"/>
          <w:szCs w:val="28"/>
        </w:rPr>
        <w:t xml:space="preserve"> </w:t>
      </w:r>
      <w:r w:rsidRPr="00617017">
        <w:rPr>
          <w:sz w:val="28"/>
          <w:szCs w:val="28"/>
        </w:rPr>
        <w:t xml:space="preserve">позволило снизить производственные затраты, улучшить условия труда. </w:t>
      </w:r>
      <w:r w:rsidRPr="00617017">
        <w:rPr>
          <w:i/>
          <w:sz w:val="28"/>
          <w:szCs w:val="28"/>
        </w:rPr>
        <w:t xml:space="preserve"> </w:t>
      </w:r>
    </w:p>
    <w:p w:rsidR="008F0C56" w:rsidRPr="00921E0A" w:rsidRDefault="008F0C56" w:rsidP="00617017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21E0A">
        <w:rPr>
          <w:sz w:val="28"/>
          <w:szCs w:val="28"/>
        </w:rPr>
        <w:t xml:space="preserve">Основной  задачей  на  перспективу  останется  поддержка  развития сельских территорий  на основе повышения финансовой устойчивости сельскохозяйственных товаропроизводителей, увеличения занятости и доходов  сельского населения. Для более интенсивного развития сельскохозяйственной  отрасли предполагается использовать комплекс мер направленных на совершенствование существующего производства. Необходимы и  планируются  мероприятия  по  повышению  плодородия  почв,  развитию  племенного  животноводства,  </w:t>
      </w:r>
      <w:r>
        <w:rPr>
          <w:sz w:val="28"/>
          <w:szCs w:val="28"/>
        </w:rPr>
        <w:t xml:space="preserve">возобновление картофелеводства, </w:t>
      </w:r>
      <w:r w:rsidRPr="00921E0A">
        <w:rPr>
          <w:sz w:val="28"/>
          <w:szCs w:val="28"/>
        </w:rPr>
        <w:t xml:space="preserve">строительство  и  реконструкция  помещений  для  содержания  скота.  </w:t>
      </w:r>
    </w:p>
    <w:p w:rsidR="008F0C56" w:rsidRDefault="008F0C56" w:rsidP="00617017">
      <w:pPr>
        <w:pStyle w:val="a9"/>
        <w:ind w:firstLine="567"/>
        <w:rPr>
          <w:szCs w:val="28"/>
        </w:rPr>
      </w:pPr>
      <w:r w:rsidRPr="00921E0A">
        <w:rPr>
          <w:szCs w:val="28"/>
        </w:rPr>
        <w:t>Для решения этих задач планируется</w:t>
      </w:r>
      <w:r>
        <w:rPr>
          <w:szCs w:val="28"/>
        </w:rPr>
        <w:t xml:space="preserve"> ежегодное</w:t>
      </w:r>
      <w:r w:rsidRPr="00921E0A">
        <w:rPr>
          <w:szCs w:val="28"/>
        </w:rPr>
        <w:t xml:space="preserve"> увеличение инвестиций в сельскохозяйственное производство.</w:t>
      </w:r>
    </w:p>
    <w:p w:rsidR="008F0C56" w:rsidRPr="00921E0A" w:rsidRDefault="008F0C56" w:rsidP="00617017">
      <w:pPr>
        <w:pStyle w:val="a9"/>
        <w:ind w:firstLine="567"/>
        <w:rPr>
          <w:szCs w:val="28"/>
        </w:rPr>
      </w:pPr>
      <w:r w:rsidRPr="00921E0A">
        <w:rPr>
          <w:szCs w:val="28"/>
        </w:rPr>
        <w:t>Планируется внедрение прогрессивных технологий в растениеводство за счет сре</w:t>
      </w:r>
      <w:proofErr w:type="gramStart"/>
      <w:r w:rsidRPr="00921E0A">
        <w:rPr>
          <w:szCs w:val="28"/>
        </w:rPr>
        <w:t>дств пр</w:t>
      </w:r>
      <w:proofErr w:type="gramEnd"/>
      <w:r w:rsidRPr="00921E0A">
        <w:rPr>
          <w:szCs w:val="28"/>
        </w:rPr>
        <w:t>едприятий, заемных средств и средств областного бюджета. Данные мероприятия позволят сократить затраты на единицу продукции,  позволят проводить работы в оптимальные агротехнические сроки, снизить сроки уборки  и улучшить качество.</w:t>
      </w:r>
    </w:p>
    <w:p w:rsidR="008F0C56" w:rsidRDefault="008F0C56" w:rsidP="00617017">
      <w:pPr>
        <w:pStyle w:val="a9"/>
        <w:ind w:firstLine="567"/>
        <w:rPr>
          <w:szCs w:val="28"/>
        </w:rPr>
      </w:pPr>
      <w:r w:rsidRPr="00921E0A">
        <w:rPr>
          <w:szCs w:val="28"/>
        </w:rPr>
        <w:t>Для увеличения производства и улучшения качества молока планируется реконструк</w:t>
      </w:r>
      <w:r>
        <w:rPr>
          <w:szCs w:val="28"/>
        </w:rPr>
        <w:t>ция животноводчески</w:t>
      </w:r>
      <w:r w:rsidR="00F67A44">
        <w:rPr>
          <w:szCs w:val="28"/>
        </w:rPr>
        <w:t>х помещений и строительство</w:t>
      </w:r>
      <w:r w:rsidR="00117520">
        <w:rPr>
          <w:szCs w:val="28"/>
        </w:rPr>
        <w:t xml:space="preserve"> новых</w:t>
      </w:r>
      <w:r>
        <w:rPr>
          <w:szCs w:val="28"/>
        </w:rPr>
        <w:t xml:space="preserve"> животноводческих </w:t>
      </w:r>
      <w:r w:rsidR="00F67A44">
        <w:rPr>
          <w:szCs w:val="28"/>
        </w:rPr>
        <w:t>комплексов (</w:t>
      </w:r>
      <w:r>
        <w:rPr>
          <w:szCs w:val="28"/>
        </w:rPr>
        <w:t>СПК «Калининский», ООО «Дерней»).</w:t>
      </w:r>
    </w:p>
    <w:p w:rsidR="008F0C56" w:rsidRPr="00921E0A" w:rsidRDefault="008F0C56" w:rsidP="00617017">
      <w:pPr>
        <w:pStyle w:val="a9"/>
        <w:ind w:firstLine="567"/>
        <w:rPr>
          <w:szCs w:val="28"/>
        </w:rPr>
      </w:pPr>
      <w:r>
        <w:rPr>
          <w:szCs w:val="28"/>
        </w:rPr>
        <w:t xml:space="preserve">Существенно сдерживает развитие территории наличие </w:t>
      </w:r>
      <w:smartTag w:uri="urn:schemas-microsoft-com:office:smarttags" w:element="metricconverter">
        <w:smartTagPr>
          <w:attr w:name="ProductID" w:val="73 000 га"/>
        </w:smartTagPr>
        <w:r>
          <w:rPr>
            <w:szCs w:val="28"/>
          </w:rPr>
          <w:t>73 000 га</w:t>
        </w:r>
      </w:smartTag>
      <w:r>
        <w:rPr>
          <w:szCs w:val="28"/>
        </w:rPr>
        <w:t xml:space="preserve"> (38,4 % от общей площади земель муниципального образования) земель особо охраняемых территорий, на которых, нельзя размещать какое - либо производство. </w:t>
      </w:r>
    </w:p>
    <w:p w:rsidR="008F0C56" w:rsidRPr="00921E0A" w:rsidRDefault="008F0C56" w:rsidP="00617017">
      <w:pPr>
        <w:pStyle w:val="a9"/>
        <w:ind w:firstLine="567"/>
        <w:rPr>
          <w:rFonts w:ascii="Times New Roman CYR" w:hAnsi="Times New Roman CYR" w:cs="Times New Roman CYR"/>
          <w:color w:val="000000"/>
          <w:szCs w:val="28"/>
        </w:rPr>
      </w:pPr>
      <w:r w:rsidRPr="00921E0A">
        <w:rPr>
          <w:szCs w:val="28"/>
        </w:rPr>
        <w:t>Практически в</w:t>
      </w:r>
      <w:r w:rsidRPr="00921E0A">
        <w:rPr>
          <w:rFonts w:ascii="Times New Roman CYR" w:hAnsi="Times New Roman CYR" w:cs="Times New Roman CYR"/>
          <w:color w:val="000000"/>
          <w:szCs w:val="28"/>
        </w:rPr>
        <w:t>се сельскохозяйственные угодья района фактически используются и сокращение доли их использования  не планируется.</w:t>
      </w:r>
    </w:p>
    <w:p w:rsidR="008F0C56" w:rsidRDefault="008F0C56" w:rsidP="00617017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98171D">
        <w:rPr>
          <w:sz w:val="28"/>
          <w:szCs w:val="28"/>
        </w:rPr>
        <w:t xml:space="preserve">В последние годы активно проводилась работа по налаживанию </w:t>
      </w:r>
      <w:r w:rsidRPr="00C31ABC">
        <w:rPr>
          <w:b/>
          <w:sz w:val="28"/>
          <w:szCs w:val="28"/>
        </w:rPr>
        <w:t xml:space="preserve">транспортного сообщения </w:t>
      </w:r>
      <w:r w:rsidRPr="0098171D">
        <w:rPr>
          <w:sz w:val="28"/>
          <w:szCs w:val="28"/>
        </w:rPr>
        <w:t xml:space="preserve">между населенными пунктами. На сегодняшний день </w:t>
      </w:r>
      <w:r>
        <w:rPr>
          <w:sz w:val="28"/>
          <w:szCs w:val="28"/>
        </w:rPr>
        <w:t>отсутствует</w:t>
      </w:r>
      <w:r w:rsidRPr="0098171D">
        <w:rPr>
          <w:sz w:val="28"/>
          <w:szCs w:val="28"/>
        </w:rPr>
        <w:t xml:space="preserve"> регулярн</w:t>
      </w:r>
      <w:r>
        <w:rPr>
          <w:sz w:val="28"/>
          <w:szCs w:val="28"/>
        </w:rPr>
        <w:t>ое</w:t>
      </w:r>
      <w:r w:rsidRPr="0098171D">
        <w:rPr>
          <w:sz w:val="28"/>
          <w:szCs w:val="28"/>
        </w:rPr>
        <w:t xml:space="preserve"> автобусн</w:t>
      </w:r>
      <w:r>
        <w:rPr>
          <w:sz w:val="28"/>
          <w:szCs w:val="28"/>
        </w:rPr>
        <w:t>ое</w:t>
      </w:r>
      <w:r w:rsidRPr="0098171D">
        <w:rPr>
          <w:sz w:val="28"/>
          <w:szCs w:val="28"/>
        </w:rPr>
        <w:t xml:space="preserve"> сообщение</w:t>
      </w:r>
      <w:r>
        <w:rPr>
          <w:sz w:val="28"/>
          <w:szCs w:val="28"/>
        </w:rPr>
        <w:t xml:space="preserve"> в</w:t>
      </w:r>
      <w:r w:rsidRPr="0098171D">
        <w:rPr>
          <w:sz w:val="28"/>
          <w:szCs w:val="28"/>
        </w:rPr>
        <w:t xml:space="preserve"> 3 населенных пункта</w:t>
      </w:r>
      <w:r>
        <w:rPr>
          <w:sz w:val="28"/>
          <w:szCs w:val="28"/>
        </w:rPr>
        <w:t>х</w:t>
      </w:r>
      <w:r w:rsidRPr="0098171D">
        <w:rPr>
          <w:sz w:val="28"/>
          <w:szCs w:val="28"/>
        </w:rPr>
        <w:t xml:space="preserve"> (д. Кочевка, д. </w:t>
      </w:r>
      <w:proofErr w:type="spellStart"/>
      <w:r w:rsidRPr="0098171D">
        <w:rPr>
          <w:sz w:val="28"/>
          <w:szCs w:val="28"/>
        </w:rPr>
        <w:t>Катарач</w:t>
      </w:r>
      <w:proofErr w:type="spellEnd"/>
      <w:r w:rsidRPr="0098171D">
        <w:rPr>
          <w:sz w:val="28"/>
          <w:szCs w:val="28"/>
        </w:rPr>
        <w:t>, п. Крутоярский)</w:t>
      </w:r>
      <w:r w:rsidR="00117520">
        <w:rPr>
          <w:sz w:val="28"/>
          <w:szCs w:val="28"/>
        </w:rPr>
        <w:t>, что составляет 0,75</w:t>
      </w:r>
      <w:r w:rsidR="00ED5B0E">
        <w:rPr>
          <w:sz w:val="28"/>
          <w:szCs w:val="28"/>
        </w:rPr>
        <w:t>% населения городского округа</w:t>
      </w:r>
      <w:r w:rsidRPr="0098171D">
        <w:rPr>
          <w:sz w:val="28"/>
          <w:szCs w:val="28"/>
        </w:rPr>
        <w:t>.</w:t>
      </w:r>
      <w:r w:rsidR="00F67A44">
        <w:rPr>
          <w:sz w:val="28"/>
          <w:szCs w:val="28"/>
        </w:rPr>
        <w:t xml:space="preserve"> </w:t>
      </w:r>
      <w:r w:rsidRPr="0098171D">
        <w:rPr>
          <w:sz w:val="28"/>
          <w:szCs w:val="28"/>
        </w:rPr>
        <w:t>Для улучшения качества предоставляемых услуг и организации транспортного сообщени</w:t>
      </w:r>
      <w:r w:rsidR="00117520">
        <w:rPr>
          <w:sz w:val="28"/>
          <w:szCs w:val="28"/>
        </w:rPr>
        <w:t xml:space="preserve">я всех населенных пунктов с </w:t>
      </w:r>
      <w:proofErr w:type="spellStart"/>
      <w:r w:rsidR="00117520">
        <w:rPr>
          <w:sz w:val="28"/>
          <w:szCs w:val="28"/>
        </w:rPr>
        <w:t>пгт</w:t>
      </w:r>
      <w:proofErr w:type="spellEnd"/>
      <w:r w:rsidR="001175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67A44">
        <w:rPr>
          <w:sz w:val="28"/>
          <w:szCs w:val="28"/>
        </w:rPr>
        <w:t>Пышма с 2008г. функционирует</w:t>
      </w:r>
      <w:r w:rsidRPr="0098171D">
        <w:rPr>
          <w:sz w:val="28"/>
          <w:szCs w:val="28"/>
        </w:rPr>
        <w:t xml:space="preserve"> муниципальное унитарное предприятие «Пышминское АТП». </w:t>
      </w:r>
    </w:p>
    <w:p w:rsidR="008F0C56" w:rsidRDefault="008F0C56" w:rsidP="006170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3A53">
        <w:rPr>
          <w:sz w:val="28"/>
          <w:szCs w:val="28"/>
        </w:rPr>
        <w:t xml:space="preserve">По договору с администрацией Пышминского городского округа предприятие обслуживает </w:t>
      </w:r>
      <w:r w:rsidR="0005399B">
        <w:rPr>
          <w:sz w:val="28"/>
          <w:szCs w:val="28"/>
        </w:rPr>
        <w:t>9</w:t>
      </w:r>
      <w:r w:rsidRPr="00983A53">
        <w:rPr>
          <w:sz w:val="28"/>
          <w:szCs w:val="28"/>
        </w:rPr>
        <w:t xml:space="preserve"> муниципальных маршрут</w:t>
      </w:r>
      <w:r>
        <w:rPr>
          <w:sz w:val="28"/>
          <w:szCs w:val="28"/>
        </w:rPr>
        <w:t>ов.</w:t>
      </w:r>
    </w:p>
    <w:p w:rsidR="008F0C56" w:rsidRDefault="008F0C56" w:rsidP="006170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3A53">
        <w:rPr>
          <w:sz w:val="28"/>
          <w:szCs w:val="28"/>
        </w:rPr>
        <w:t>Все маршруты являются социально-значимыми. Большая протяженность маршрутов и малый пассажиропоток делает маршруты убыточными. Большая част</w:t>
      </w:r>
      <w:r w:rsidR="005208BD">
        <w:rPr>
          <w:sz w:val="28"/>
          <w:szCs w:val="28"/>
        </w:rPr>
        <w:t>ь автопарка требует обновления.</w:t>
      </w:r>
      <w:r w:rsidR="00117520">
        <w:rPr>
          <w:sz w:val="28"/>
          <w:szCs w:val="28"/>
        </w:rPr>
        <w:t xml:space="preserve"> В 2017 году приобретено 3 </w:t>
      </w:r>
      <w:proofErr w:type="gramStart"/>
      <w:r w:rsidR="00117520">
        <w:rPr>
          <w:sz w:val="28"/>
          <w:szCs w:val="28"/>
        </w:rPr>
        <w:t>новых</w:t>
      </w:r>
      <w:proofErr w:type="gramEnd"/>
      <w:r w:rsidR="00117520">
        <w:rPr>
          <w:sz w:val="28"/>
          <w:szCs w:val="28"/>
        </w:rPr>
        <w:t xml:space="preserve"> автобуса.</w:t>
      </w:r>
    </w:p>
    <w:p w:rsidR="009C7D24" w:rsidRDefault="008F0C56" w:rsidP="006170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>
        <w:rPr>
          <w:sz w:val="28"/>
        </w:rPr>
        <w:t xml:space="preserve"> сфере </w:t>
      </w:r>
      <w:r>
        <w:rPr>
          <w:b/>
          <w:sz w:val="28"/>
        </w:rPr>
        <w:t>финансового состояния предприятий</w:t>
      </w:r>
      <w:r>
        <w:rPr>
          <w:sz w:val="28"/>
          <w:szCs w:val="28"/>
        </w:rPr>
        <w:t xml:space="preserve"> сохраняется негативная тенденция по убыточно работающим предприятиям. Из числа предприятий, входящих в круг крупных и средних, по которым анал</w:t>
      </w:r>
      <w:r w:rsidR="00B05F02">
        <w:rPr>
          <w:sz w:val="28"/>
          <w:szCs w:val="28"/>
        </w:rPr>
        <w:t>изируется ситуация лишь 30</w:t>
      </w:r>
      <w:r w:rsidR="005208BD">
        <w:rPr>
          <w:sz w:val="28"/>
          <w:szCs w:val="28"/>
        </w:rPr>
        <w:t>% являются прибыльными</w:t>
      </w:r>
      <w:r>
        <w:rPr>
          <w:sz w:val="28"/>
          <w:szCs w:val="28"/>
        </w:rPr>
        <w:t>.</w:t>
      </w:r>
      <w:r w:rsidRPr="006455D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</w:p>
    <w:p w:rsidR="00617017" w:rsidRDefault="00117520" w:rsidP="006170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сравнении с 2016</w:t>
      </w:r>
      <w:r w:rsidR="00792E62">
        <w:rPr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отмечается увеличение</w:t>
      </w:r>
      <w:r w:rsidR="00D80E52">
        <w:rPr>
          <w:sz w:val="28"/>
          <w:szCs w:val="28"/>
        </w:rPr>
        <w:t xml:space="preserve"> объема</w:t>
      </w:r>
      <w:r w:rsidR="00792E62">
        <w:rPr>
          <w:sz w:val="28"/>
          <w:szCs w:val="28"/>
        </w:rPr>
        <w:t xml:space="preserve"> как </w:t>
      </w:r>
      <w:r w:rsidR="00792E62" w:rsidRPr="006455D2">
        <w:rPr>
          <w:sz w:val="28"/>
          <w:szCs w:val="28"/>
        </w:rPr>
        <w:t xml:space="preserve"> </w:t>
      </w:r>
      <w:r w:rsidR="00792E62" w:rsidRPr="00792E62">
        <w:rPr>
          <w:sz w:val="28"/>
          <w:szCs w:val="28"/>
        </w:rPr>
        <w:t>кредиторской, так и дебиторской задолженности</w:t>
      </w:r>
      <w:r w:rsidR="00792E62" w:rsidRPr="006455D2">
        <w:rPr>
          <w:b/>
          <w:i/>
          <w:sz w:val="28"/>
          <w:szCs w:val="28"/>
        </w:rPr>
        <w:t xml:space="preserve"> </w:t>
      </w:r>
      <w:r w:rsidR="00792E62" w:rsidRPr="006455D2">
        <w:rPr>
          <w:sz w:val="28"/>
          <w:szCs w:val="28"/>
        </w:rPr>
        <w:t>основных предприятий.</w:t>
      </w:r>
      <w:r w:rsidR="008F0C56" w:rsidRPr="006455D2">
        <w:rPr>
          <w:sz w:val="28"/>
          <w:szCs w:val="28"/>
        </w:rPr>
        <w:t xml:space="preserve"> По итогам </w:t>
      </w:r>
      <w:r>
        <w:rPr>
          <w:sz w:val="28"/>
          <w:szCs w:val="28"/>
        </w:rPr>
        <w:t>2017</w:t>
      </w:r>
      <w:r w:rsidR="008F0C56" w:rsidRPr="006455D2">
        <w:rPr>
          <w:sz w:val="28"/>
          <w:szCs w:val="28"/>
        </w:rPr>
        <w:t xml:space="preserve"> года </w:t>
      </w:r>
      <w:r w:rsidR="008F0C56" w:rsidRPr="00792E62">
        <w:rPr>
          <w:sz w:val="28"/>
          <w:szCs w:val="28"/>
        </w:rPr>
        <w:t>кредиторская задолженность</w:t>
      </w:r>
      <w:r w:rsidR="008F0C56" w:rsidRPr="006455D2">
        <w:rPr>
          <w:sz w:val="28"/>
          <w:szCs w:val="28"/>
        </w:rPr>
        <w:t xml:space="preserve"> составил</w:t>
      </w:r>
      <w:r w:rsidR="008F0C56">
        <w:rPr>
          <w:sz w:val="28"/>
          <w:szCs w:val="28"/>
        </w:rPr>
        <w:t>а</w:t>
      </w:r>
      <w:r>
        <w:rPr>
          <w:sz w:val="28"/>
          <w:szCs w:val="28"/>
        </w:rPr>
        <w:t xml:space="preserve"> 246,2</w:t>
      </w:r>
      <w:r w:rsidR="00D80E52">
        <w:rPr>
          <w:sz w:val="28"/>
          <w:szCs w:val="28"/>
        </w:rPr>
        <w:t xml:space="preserve"> млн. руб.</w:t>
      </w:r>
      <w:r w:rsidR="008F0C56" w:rsidRPr="006455D2">
        <w:rPr>
          <w:sz w:val="28"/>
          <w:szCs w:val="28"/>
        </w:rPr>
        <w:t>, произош</w:t>
      </w:r>
      <w:r>
        <w:rPr>
          <w:sz w:val="28"/>
          <w:szCs w:val="28"/>
        </w:rPr>
        <w:t>ло снижение в 1,2</w:t>
      </w:r>
      <w:r w:rsidR="008F0C56">
        <w:rPr>
          <w:sz w:val="28"/>
          <w:szCs w:val="28"/>
        </w:rPr>
        <w:t xml:space="preserve"> раза</w:t>
      </w:r>
      <w:r w:rsidR="008F0C56" w:rsidRPr="006455D2">
        <w:rPr>
          <w:sz w:val="28"/>
          <w:szCs w:val="28"/>
        </w:rPr>
        <w:t xml:space="preserve"> по отношению к 201</w:t>
      </w:r>
      <w:r>
        <w:rPr>
          <w:sz w:val="28"/>
          <w:szCs w:val="28"/>
        </w:rPr>
        <w:t>6</w:t>
      </w:r>
      <w:r w:rsidR="008F0C56" w:rsidRPr="006455D2">
        <w:rPr>
          <w:sz w:val="28"/>
          <w:szCs w:val="28"/>
        </w:rPr>
        <w:t xml:space="preserve"> году.</w:t>
      </w:r>
    </w:p>
    <w:p w:rsidR="00617017" w:rsidRDefault="008F0C56" w:rsidP="00617017">
      <w:pPr>
        <w:ind w:firstLine="567"/>
        <w:jc w:val="both"/>
        <w:rPr>
          <w:sz w:val="28"/>
          <w:szCs w:val="28"/>
        </w:rPr>
      </w:pPr>
      <w:r w:rsidRPr="006455D2">
        <w:rPr>
          <w:sz w:val="28"/>
          <w:szCs w:val="28"/>
        </w:rPr>
        <w:t xml:space="preserve">Объем </w:t>
      </w:r>
      <w:r w:rsidR="00D80E52">
        <w:rPr>
          <w:sz w:val="28"/>
          <w:szCs w:val="28"/>
        </w:rPr>
        <w:t>дебиторс</w:t>
      </w:r>
      <w:r w:rsidR="00117520">
        <w:rPr>
          <w:sz w:val="28"/>
          <w:szCs w:val="28"/>
        </w:rPr>
        <w:t>кой задолженности также увеличился</w:t>
      </w:r>
      <w:r w:rsidR="00D80E52">
        <w:rPr>
          <w:sz w:val="28"/>
          <w:szCs w:val="28"/>
        </w:rPr>
        <w:t xml:space="preserve"> в 1,</w:t>
      </w:r>
      <w:r w:rsidR="00B05F02">
        <w:rPr>
          <w:sz w:val="28"/>
          <w:szCs w:val="28"/>
        </w:rPr>
        <w:t>0</w:t>
      </w:r>
      <w:r w:rsidR="00117520">
        <w:rPr>
          <w:sz w:val="28"/>
          <w:szCs w:val="28"/>
        </w:rPr>
        <w:t>1</w:t>
      </w:r>
      <w:r w:rsidRPr="00792E62">
        <w:rPr>
          <w:sz w:val="28"/>
          <w:szCs w:val="28"/>
        </w:rPr>
        <w:t xml:space="preserve"> раза и</w:t>
      </w:r>
      <w:r w:rsidRPr="006455D2">
        <w:rPr>
          <w:sz w:val="28"/>
          <w:szCs w:val="28"/>
        </w:rPr>
        <w:t xml:space="preserve"> составил </w:t>
      </w:r>
      <w:r w:rsidR="00117520">
        <w:rPr>
          <w:sz w:val="28"/>
          <w:szCs w:val="28"/>
        </w:rPr>
        <w:t>139,9</w:t>
      </w:r>
      <w:r w:rsidR="00D80E52">
        <w:rPr>
          <w:sz w:val="28"/>
          <w:szCs w:val="28"/>
        </w:rPr>
        <w:t xml:space="preserve"> млн. руб</w:t>
      </w:r>
      <w:r w:rsidRPr="006455D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8F0C56" w:rsidRDefault="008F0C56" w:rsidP="006170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</w:t>
      </w:r>
      <w:r w:rsidRPr="006455D2">
        <w:rPr>
          <w:sz w:val="28"/>
          <w:szCs w:val="28"/>
        </w:rPr>
        <w:t>, размер кредиторской задолженности превышает размер дебиторской задолженности в</w:t>
      </w:r>
      <w:r w:rsidR="00A30A4E">
        <w:rPr>
          <w:sz w:val="28"/>
          <w:szCs w:val="28"/>
        </w:rPr>
        <w:t xml:space="preserve"> 1,7</w:t>
      </w:r>
      <w:r w:rsidRPr="006455D2">
        <w:rPr>
          <w:sz w:val="28"/>
          <w:szCs w:val="28"/>
        </w:rPr>
        <w:t xml:space="preserve"> раза, что  негативно отражается на экономике муниципального образования, так как подрывает финансовую устойчивость отдельных предприятий Пышминского городского округа</w:t>
      </w:r>
      <w:r>
        <w:rPr>
          <w:sz w:val="28"/>
          <w:szCs w:val="28"/>
        </w:rPr>
        <w:t>,</w:t>
      </w:r>
      <w:r w:rsidRPr="005755B1">
        <w:rPr>
          <w:sz w:val="28"/>
          <w:szCs w:val="28"/>
        </w:rPr>
        <w:t xml:space="preserve"> </w:t>
      </w:r>
      <w:r w:rsidRPr="003E44A0">
        <w:rPr>
          <w:sz w:val="28"/>
          <w:szCs w:val="28"/>
        </w:rPr>
        <w:t>указывает на функционирование преимущественно за счет поставщиков и других кредиторов, а так же на низкий уровень их инвестиционных возможностей</w:t>
      </w:r>
      <w:r>
        <w:rPr>
          <w:sz w:val="28"/>
          <w:szCs w:val="28"/>
        </w:rPr>
        <w:t>.</w:t>
      </w:r>
    </w:p>
    <w:p w:rsidR="00617017" w:rsidRPr="003C1556" w:rsidRDefault="00617017" w:rsidP="008F0C56">
      <w:pPr>
        <w:jc w:val="both"/>
        <w:rPr>
          <w:sz w:val="28"/>
          <w:szCs w:val="28"/>
        </w:rPr>
      </w:pPr>
    </w:p>
    <w:p w:rsidR="008F0C56" w:rsidRPr="00284DD3" w:rsidRDefault="003C1556" w:rsidP="008F0C56">
      <w:pPr>
        <w:jc w:val="both"/>
        <w:rPr>
          <w:b/>
          <w:sz w:val="28"/>
        </w:rPr>
      </w:pPr>
      <w:r w:rsidRPr="00F5155C">
        <w:rPr>
          <w:b/>
          <w:sz w:val="28"/>
          <w:szCs w:val="28"/>
          <w:lang w:val="en-US"/>
        </w:rPr>
        <w:t>III</w:t>
      </w:r>
      <w:r w:rsidR="008F0C56" w:rsidRPr="00D8492E">
        <w:rPr>
          <w:b/>
          <w:sz w:val="28"/>
        </w:rPr>
        <w:t>. Инвестиционная деятельность</w:t>
      </w:r>
    </w:p>
    <w:p w:rsidR="00617017" w:rsidRDefault="00617017" w:rsidP="008F0C56">
      <w:pPr>
        <w:ind w:firstLine="708"/>
        <w:jc w:val="both"/>
        <w:rPr>
          <w:sz w:val="28"/>
        </w:rPr>
      </w:pPr>
    </w:p>
    <w:p w:rsidR="008F0C56" w:rsidRDefault="008F0C56" w:rsidP="008F0C56">
      <w:pPr>
        <w:ind w:firstLine="708"/>
        <w:jc w:val="both"/>
        <w:rPr>
          <w:sz w:val="28"/>
        </w:rPr>
      </w:pPr>
      <w:r>
        <w:rPr>
          <w:sz w:val="28"/>
        </w:rPr>
        <w:t xml:space="preserve">Показатели </w:t>
      </w:r>
      <w:r w:rsidRPr="00A66E04">
        <w:rPr>
          <w:bCs/>
          <w:sz w:val="28"/>
        </w:rPr>
        <w:t>инвестиционной активности</w:t>
      </w:r>
      <w:r>
        <w:rPr>
          <w:sz w:val="28"/>
        </w:rPr>
        <w:t xml:space="preserve"> среди хозяйствующих субъектов Пышм</w:t>
      </w:r>
      <w:r w:rsidR="00255114">
        <w:rPr>
          <w:sz w:val="28"/>
        </w:rPr>
        <w:t>инского городского округа в 2017</w:t>
      </w:r>
      <w:r w:rsidR="000A23A3">
        <w:rPr>
          <w:sz w:val="28"/>
        </w:rPr>
        <w:t xml:space="preserve"> году </w:t>
      </w:r>
      <w:r w:rsidR="00255114">
        <w:rPr>
          <w:sz w:val="28"/>
        </w:rPr>
        <w:t>по отношению к 2016</w:t>
      </w:r>
      <w:r w:rsidR="00287F4A">
        <w:rPr>
          <w:sz w:val="28"/>
        </w:rPr>
        <w:t xml:space="preserve"> году</w:t>
      </w:r>
      <w:r>
        <w:rPr>
          <w:sz w:val="28"/>
        </w:rPr>
        <w:t xml:space="preserve"> </w:t>
      </w:r>
      <w:r w:rsidR="00255114">
        <w:rPr>
          <w:sz w:val="28"/>
        </w:rPr>
        <w:t>увеличились на 115,9</w:t>
      </w:r>
      <w:r w:rsidR="00287F4A">
        <w:rPr>
          <w:sz w:val="28"/>
        </w:rPr>
        <w:t xml:space="preserve"> млн. рубл</w:t>
      </w:r>
      <w:r w:rsidR="00255114">
        <w:rPr>
          <w:sz w:val="28"/>
        </w:rPr>
        <w:t>ей и составили 365,1</w:t>
      </w:r>
      <w:r w:rsidR="00287F4A">
        <w:rPr>
          <w:sz w:val="28"/>
        </w:rPr>
        <w:t xml:space="preserve"> млн. рублей.</w:t>
      </w:r>
    </w:p>
    <w:p w:rsidR="008F0C56" w:rsidRDefault="008F0C56" w:rsidP="00617017">
      <w:pPr>
        <w:ind w:firstLine="567"/>
        <w:jc w:val="both"/>
        <w:rPr>
          <w:sz w:val="28"/>
          <w:szCs w:val="28"/>
        </w:rPr>
      </w:pPr>
      <w:r>
        <w:rPr>
          <w:sz w:val="28"/>
        </w:rPr>
        <w:t>Р</w:t>
      </w:r>
      <w:r>
        <w:rPr>
          <w:sz w:val="28"/>
          <w:szCs w:val="28"/>
        </w:rPr>
        <w:t>азмер инвестиций в основной капитал за счет собственных с</w:t>
      </w:r>
      <w:r w:rsidR="00255114">
        <w:rPr>
          <w:sz w:val="28"/>
          <w:szCs w:val="28"/>
        </w:rPr>
        <w:t>редств организаций составил 57,5</w:t>
      </w:r>
      <w:r>
        <w:rPr>
          <w:sz w:val="28"/>
          <w:szCs w:val="28"/>
        </w:rPr>
        <w:t>% от общего объема инвест</w:t>
      </w:r>
      <w:r w:rsidR="00287F4A">
        <w:rPr>
          <w:sz w:val="28"/>
          <w:szCs w:val="28"/>
        </w:rPr>
        <w:t>иций.</w:t>
      </w:r>
    </w:p>
    <w:p w:rsidR="008F0C56" w:rsidRDefault="00971082" w:rsidP="006170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структуре инвестиций</w:t>
      </w:r>
      <w:r w:rsidR="00580DEF">
        <w:rPr>
          <w:sz w:val="28"/>
          <w:szCs w:val="28"/>
        </w:rPr>
        <w:t xml:space="preserve"> 28,4</w:t>
      </w:r>
      <w:r w:rsidR="00287F4A">
        <w:rPr>
          <w:sz w:val="28"/>
          <w:szCs w:val="28"/>
        </w:rPr>
        <w:t>%</w:t>
      </w:r>
      <w:r w:rsidR="008F0C56">
        <w:rPr>
          <w:sz w:val="28"/>
          <w:szCs w:val="28"/>
        </w:rPr>
        <w:t xml:space="preserve"> приходится на предприятия сельского хозяйства. Доля инвестиций бю</w:t>
      </w:r>
      <w:r w:rsidR="00580DEF">
        <w:rPr>
          <w:sz w:val="28"/>
          <w:szCs w:val="28"/>
        </w:rPr>
        <w:t>джетных учреждений составила 33,1%. Доля</w:t>
      </w:r>
      <w:r w:rsidR="008F0C56">
        <w:rPr>
          <w:sz w:val="28"/>
          <w:szCs w:val="28"/>
        </w:rPr>
        <w:t xml:space="preserve"> инвес</w:t>
      </w:r>
      <w:r w:rsidR="00007BCA">
        <w:rPr>
          <w:sz w:val="28"/>
          <w:szCs w:val="28"/>
        </w:rPr>
        <w:t>тиций предприятий промышленного комплекса</w:t>
      </w:r>
      <w:r w:rsidR="008F0C56">
        <w:rPr>
          <w:sz w:val="28"/>
          <w:szCs w:val="28"/>
        </w:rPr>
        <w:t xml:space="preserve"> сос</w:t>
      </w:r>
      <w:r w:rsidR="00255114">
        <w:rPr>
          <w:sz w:val="28"/>
          <w:szCs w:val="28"/>
        </w:rPr>
        <w:t>тавила 20</w:t>
      </w:r>
      <w:r w:rsidR="008F0C56">
        <w:rPr>
          <w:sz w:val="28"/>
          <w:szCs w:val="28"/>
        </w:rPr>
        <w:t>% от общего объема инвестиций.</w:t>
      </w:r>
    </w:p>
    <w:p w:rsidR="008F0C56" w:rsidRPr="003A0027" w:rsidRDefault="00580DEF" w:rsidP="00617017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Сложившиеся темпы</w:t>
      </w:r>
      <w:r w:rsidR="008F0C56" w:rsidRPr="003A0027">
        <w:rPr>
          <w:sz w:val="28"/>
          <w:szCs w:val="28"/>
        </w:rPr>
        <w:t xml:space="preserve"> инвестиций недостаточны для широкомасштабной модернизации, качественного обновления оборудования и переоснащения производства. Получаемая предприятиями района масса прибыли слишком мала для решения серьёзных инвестиционных программ. Тем не менее, перед руководителями предприятий и организаций, начальниками управлений поставлена задача - активизировать работу в этом направлении,  как  вариант, через привлечение ссуд кредитных организаций, а так же решения проблем территории за счет областных и федеральных целевых программ.</w:t>
      </w:r>
    </w:p>
    <w:p w:rsidR="008F0C56" w:rsidRPr="003A0027" w:rsidRDefault="008F0C56" w:rsidP="00617017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3A0027">
        <w:rPr>
          <w:sz w:val="28"/>
          <w:szCs w:val="28"/>
        </w:rPr>
        <w:t>Так как инвестиционные возможности местного бюджета ограничены, акцент будет сделан на решение наиболее острых социальных и экономических проблем, концентрируя финансовые ресурсы для быстрейшего разрешения таких проблем.</w:t>
      </w:r>
    </w:p>
    <w:p w:rsidR="008F0C56" w:rsidRDefault="008F0C56" w:rsidP="00617017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3A0027">
        <w:rPr>
          <w:sz w:val="28"/>
          <w:szCs w:val="28"/>
        </w:rPr>
        <w:t xml:space="preserve">В разряд проблем, которыми надо заниматься в первую очередь, будет включено жилищно-коммунальное хозяйство. Ключевым вопросом здесь является повышение управляемости жилищно-коммунальным комплексом в условиях рыночной экономики и создание реальных экономических условий </w:t>
      </w:r>
      <w:r w:rsidRPr="003A0027">
        <w:rPr>
          <w:sz w:val="28"/>
          <w:szCs w:val="28"/>
        </w:rPr>
        <w:lastRenderedPageBreak/>
        <w:t xml:space="preserve">предоставления качественных жилищно-коммунальных услуг на конкурсной и договорной основе. </w:t>
      </w:r>
    </w:p>
    <w:p w:rsidR="008F0C56" w:rsidRDefault="00580DEF" w:rsidP="00617017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Завершение строительства</w:t>
      </w:r>
      <w:r w:rsidR="003F1694">
        <w:rPr>
          <w:sz w:val="28"/>
          <w:szCs w:val="28"/>
        </w:rPr>
        <w:t xml:space="preserve"> детской образовательной организации</w:t>
      </w:r>
      <w:r w:rsidR="00255114">
        <w:rPr>
          <w:sz w:val="28"/>
          <w:szCs w:val="28"/>
        </w:rPr>
        <w:t xml:space="preserve"> на 150 мест позволило</w:t>
      </w:r>
      <w:r w:rsidR="008F0C56">
        <w:rPr>
          <w:sz w:val="28"/>
          <w:szCs w:val="28"/>
        </w:rPr>
        <w:t xml:space="preserve"> выполнить задачу по обеспечению местами в детских дошкольных образовательных учреждениях.</w:t>
      </w:r>
      <w:r w:rsidR="008F0C56" w:rsidRPr="003A0027">
        <w:rPr>
          <w:sz w:val="28"/>
          <w:szCs w:val="28"/>
        </w:rPr>
        <w:t xml:space="preserve"> </w:t>
      </w:r>
    </w:p>
    <w:p w:rsidR="008F0C56" w:rsidRDefault="008F0C56" w:rsidP="00617017">
      <w:pPr>
        <w:pStyle w:val="a9"/>
        <w:ind w:firstLine="567"/>
      </w:pPr>
      <w:r w:rsidRPr="00580DEF">
        <w:rPr>
          <w:b/>
        </w:rPr>
        <w:t>В сфере жилищн</w:t>
      </w:r>
      <w:r w:rsidR="00D8492E" w:rsidRPr="00580DEF">
        <w:rPr>
          <w:b/>
        </w:rPr>
        <w:t>ого строительства</w:t>
      </w:r>
      <w:r w:rsidR="00D8492E">
        <w:t xml:space="preserve"> в </w:t>
      </w:r>
      <w:r w:rsidR="00255114">
        <w:t>течение 2017</w:t>
      </w:r>
      <w:r>
        <w:t xml:space="preserve"> года </w:t>
      </w:r>
      <w:r w:rsidRPr="00580DEF">
        <w:t>введено в действие общей площади жилых домов</w:t>
      </w:r>
      <w:r>
        <w:rPr>
          <w:b/>
        </w:rPr>
        <w:t xml:space="preserve"> </w:t>
      </w:r>
      <w:r w:rsidRPr="0084520C">
        <w:t>за счет</w:t>
      </w:r>
      <w:r>
        <w:rPr>
          <w:b/>
        </w:rPr>
        <w:t xml:space="preserve"> </w:t>
      </w:r>
      <w:r w:rsidRPr="0084520C">
        <w:t>всех источников</w:t>
      </w:r>
      <w:r>
        <w:rPr>
          <w:b/>
        </w:rPr>
        <w:t xml:space="preserve"> </w:t>
      </w:r>
      <w:r w:rsidR="00255114">
        <w:t>3066,8</w:t>
      </w:r>
      <w:r w:rsidRPr="0038228E">
        <w:rPr>
          <w:b/>
        </w:rPr>
        <w:t xml:space="preserve"> </w:t>
      </w:r>
      <w:r>
        <w:t>квадратных метров</w:t>
      </w:r>
      <w:r w:rsidRPr="0084520C">
        <w:t xml:space="preserve"> </w:t>
      </w:r>
      <w:r w:rsidRPr="00B46FDC">
        <w:t xml:space="preserve">общей площади жилья, </w:t>
      </w:r>
      <w:r w:rsidR="00255114">
        <w:t>что выше показателя 2016</w:t>
      </w:r>
      <w:r>
        <w:t xml:space="preserve"> г</w:t>
      </w:r>
      <w:r w:rsidR="00255114">
        <w:t>ода на 212,8</w:t>
      </w:r>
      <w:r w:rsidR="00D8492E">
        <w:t xml:space="preserve"> квадратных</w:t>
      </w:r>
      <w:r>
        <w:t xml:space="preserve"> метр</w:t>
      </w:r>
      <w:r w:rsidR="00D8492E">
        <w:t>а</w:t>
      </w:r>
      <w:r>
        <w:t xml:space="preserve">. </w:t>
      </w:r>
    </w:p>
    <w:p w:rsidR="008F0C56" w:rsidRPr="009978C1" w:rsidRDefault="008F0C56" w:rsidP="00617017">
      <w:pPr>
        <w:ind w:firstLine="567"/>
        <w:jc w:val="both"/>
        <w:rPr>
          <w:sz w:val="28"/>
          <w:szCs w:val="28"/>
        </w:rPr>
      </w:pPr>
      <w:proofErr w:type="gramStart"/>
      <w:r w:rsidRPr="009978C1">
        <w:rPr>
          <w:sz w:val="28"/>
          <w:szCs w:val="28"/>
        </w:rPr>
        <w:t xml:space="preserve">Показатели </w:t>
      </w:r>
      <w:r w:rsidRPr="00A66E04">
        <w:rPr>
          <w:sz w:val="28"/>
          <w:szCs w:val="28"/>
        </w:rPr>
        <w:t>ввода жилья</w:t>
      </w:r>
      <w:r w:rsidRPr="009978C1">
        <w:rPr>
          <w:b/>
          <w:i/>
          <w:sz w:val="28"/>
          <w:szCs w:val="28"/>
        </w:rPr>
        <w:t xml:space="preserve"> </w:t>
      </w:r>
      <w:r w:rsidRPr="009978C1">
        <w:rPr>
          <w:sz w:val="28"/>
          <w:szCs w:val="28"/>
        </w:rPr>
        <w:t>за прошедшие 4 года выглядят следующим образом:</w:t>
      </w:r>
      <w:proofErr w:type="gramEnd"/>
    </w:p>
    <w:p w:rsidR="008F0C56" w:rsidRPr="00D152D4" w:rsidRDefault="008F0C56" w:rsidP="008F0C56">
      <w:pPr>
        <w:pStyle w:val="ConsNonformat"/>
        <w:widowControl/>
        <w:ind w:firstLine="720"/>
        <w:jc w:val="both"/>
        <w:rPr>
          <w:rFonts w:ascii="Times New Roman" w:hAnsi="Times New Roman"/>
          <w:sz w:val="16"/>
          <w:szCs w:val="16"/>
        </w:rPr>
      </w:pPr>
    </w:p>
    <w:tbl>
      <w:tblPr>
        <w:tblW w:w="88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4"/>
        <w:gridCol w:w="1260"/>
        <w:gridCol w:w="1260"/>
        <w:gridCol w:w="1260"/>
        <w:gridCol w:w="1260"/>
      </w:tblGrid>
      <w:tr w:rsidR="008F0C56" w:rsidRPr="00D152D4" w:rsidTr="00CE0C50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Pr="00D152D4" w:rsidRDefault="008F0C56" w:rsidP="00CE0C50">
            <w:pPr>
              <w:pStyle w:val="ConsNonformat"/>
              <w:widowControl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Default="00255114" w:rsidP="00CE0C50">
            <w:pPr>
              <w:pStyle w:val="ConsNonformat"/>
              <w:widowControl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2014</w:t>
            </w:r>
            <w:r w:rsidR="008F0C56">
              <w:rPr>
                <w:rFonts w:ascii="Times New Roman" w:hAnsi="Times New Roman"/>
                <w:szCs w:val="28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Default="00255114" w:rsidP="00CE0C50">
            <w:pPr>
              <w:pStyle w:val="ConsNonformat"/>
              <w:widowControl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2015</w:t>
            </w:r>
            <w:r w:rsidR="008F0C56">
              <w:rPr>
                <w:rFonts w:ascii="Times New Roman" w:hAnsi="Times New Roman"/>
                <w:szCs w:val="28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Pr="00D152D4" w:rsidRDefault="00255114" w:rsidP="00CE0C50">
            <w:pPr>
              <w:pStyle w:val="ConsNonformat"/>
              <w:widowControl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2016</w:t>
            </w:r>
            <w:r w:rsidR="008F0C56">
              <w:rPr>
                <w:rFonts w:ascii="Times New Roman" w:hAnsi="Times New Roman"/>
                <w:szCs w:val="28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Pr="00D152D4" w:rsidRDefault="00255114" w:rsidP="00CE0C50">
            <w:pPr>
              <w:pStyle w:val="ConsNonformat"/>
              <w:widowControl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2017</w:t>
            </w:r>
            <w:r w:rsidR="008F0C56">
              <w:rPr>
                <w:rFonts w:ascii="Times New Roman" w:hAnsi="Times New Roman"/>
                <w:szCs w:val="28"/>
              </w:rPr>
              <w:t>г.</w:t>
            </w:r>
          </w:p>
        </w:tc>
      </w:tr>
      <w:tr w:rsidR="008F0C56" w:rsidRPr="00D152D4" w:rsidTr="00CE0C50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Pr="00D152D4" w:rsidRDefault="008F0C56" w:rsidP="00CE0C50">
            <w:pPr>
              <w:pStyle w:val="ConsNonformat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152D4">
              <w:rPr>
                <w:rFonts w:ascii="Times New Roman" w:hAnsi="Times New Roman"/>
                <w:szCs w:val="28"/>
              </w:rPr>
              <w:t>Ввод  жилья, кв.м.,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Default="00255114" w:rsidP="00CE0C50">
            <w:pPr>
              <w:pStyle w:val="ConsNonformat"/>
              <w:widowControl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3187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Default="00255114" w:rsidP="00CE0C50">
            <w:pPr>
              <w:pStyle w:val="ConsNonformat"/>
              <w:widowControl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3848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Pr="00D152D4" w:rsidRDefault="00255114" w:rsidP="00CE0C50">
            <w:pPr>
              <w:pStyle w:val="ConsNonformat"/>
              <w:widowControl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2854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6" w:rsidRPr="00D152D4" w:rsidRDefault="00255114" w:rsidP="00CE0C50">
            <w:pPr>
              <w:pStyle w:val="ConsNonformat"/>
              <w:widowControl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3066,8</w:t>
            </w:r>
          </w:p>
        </w:tc>
      </w:tr>
    </w:tbl>
    <w:p w:rsidR="008F0C56" w:rsidRDefault="008F0C56" w:rsidP="008F0C56">
      <w:pPr>
        <w:ind w:firstLine="708"/>
        <w:jc w:val="both"/>
        <w:rPr>
          <w:sz w:val="16"/>
          <w:szCs w:val="16"/>
        </w:rPr>
      </w:pPr>
    </w:p>
    <w:p w:rsidR="008F0C56" w:rsidRPr="00F3585A" w:rsidRDefault="008F0C56" w:rsidP="006170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Пышминского городского округа </w:t>
      </w:r>
      <w:r w:rsidRPr="00F3585A">
        <w:rPr>
          <w:sz w:val="28"/>
          <w:szCs w:val="28"/>
        </w:rPr>
        <w:t xml:space="preserve">разработан </w:t>
      </w:r>
      <w:r>
        <w:rPr>
          <w:sz w:val="28"/>
          <w:szCs w:val="28"/>
        </w:rPr>
        <w:t>п</w:t>
      </w:r>
      <w:r w:rsidRPr="00F3585A">
        <w:rPr>
          <w:sz w:val="28"/>
          <w:szCs w:val="28"/>
        </w:rPr>
        <w:t xml:space="preserve">оэтапный план мероприятий, обеспечивающих выполнение поручений и достижение важнейших целевых показателей, установленных указом Президента Российской Федерации от </w:t>
      </w:r>
      <w:r w:rsidR="001851D0">
        <w:rPr>
          <w:bCs/>
          <w:sz w:val="28"/>
          <w:szCs w:val="28"/>
        </w:rPr>
        <w:t>7 мая 2018 г. № 204</w:t>
      </w:r>
      <w:r>
        <w:rPr>
          <w:sz w:val="28"/>
          <w:szCs w:val="28"/>
        </w:rPr>
        <w:t>.  Данный пла</w:t>
      </w:r>
      <w:r w:rsidRPr="00F3585A">
        <w:rPr>
          <w:sz w:val="28"/>
          <w:szCs w:val="28"/>
        </w:rPr>
        <w:t xml:space="preserve">н мероприятий </w:t>
      </w:r>
      <w:r>
        <w:rPr>
          <w:sz w:val="28"/>
          <w:szCs w:val="28"/>
        </w:rPr>
        <w:t>предусматривает</w:t>
      </w:r>
      <w:r w:rsidRPr="00F3585A">
        <w:rPr>
          <w:sz w:val="28"/>
          <w:szCs w:val="28"/>
        </w:rPr>
        <w:t xml:space="preserve"> увеличению площадок под строительств</w:t>
      </w:r>
      <w:r>
        <w:rPr>
          <w:sz w:val="28"/>
          <w:szCs w:val="28"/>
        </w:rPr>
        <w:t>о многоквартирных жилых домов</w:t>
      </w:r>
      <w:r w:rsidRPr="00F3585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настоящее </w:t>
      </w:r>
      <w:r w:rsidRPr="00F3585A">
        <w:rPr>
          <w:sz w:val="28"/>
          <w:szCs w:val="28"/>
        </w:rPr>
        <w:t>пров</w:t>
      </w:r>
      <w:r>
        <w:rPr>
          <w:sz w:val="28"/>
          <w:szCs w:val="28"/>
        </w:rPr>
        <w:t>о</w:t>
      </w:r>
      <w:r w:rsidRPr="00F3585A">
        <w:rPr>
          <w:sz w:val="28"/>
          <w:szCs w:val="28"/>
        </w:rPr>
        <w:t>дятся межевые работы,</w:t>
      </w:r>
      <w:r>
        <w:rPr>
          <w:sz w:val="28"/>
          <w:szCs w:val="28"/>
        </w:rPr>
        <w:t xml:space="preserve"> в</w:t>
      </w:r>
      <w:r w:rsidRPr="00F3585A">
        <w:rPr>
          <w:sz w:val="28"/>
          <w:szCs w:val="28"/>
        </w:rPr>
        <w:t xml:space="preserve"> цел</w:t>
      </w:r>
      <w:r>
        <w:rPr>
          <w:sz w:val="28"/>
          <w:szCs w:val="28"/>
        </w:rPr>
        <w:t>ях</w:t>
      </w:r>
      <w:r w:rsidRPr="00F3585A">
        <w:rPr>
          <w:sz w:val="28"/>
          <w:szCs w:val="28"/>
        </w:rPr>
        <w:t xml:space="preserve"> предоставления данных площадок на торгах</w:t>
      </w:r>
      <w:r>
        <w:rPr>
          <w:sz w:val="28"/>
          <w:szCs w:val="28"/>
        </w:rPr>
        <w:t>. Проводятся работы по межеванию земельных участков для предоставления бесплатно отдельным категориям граждан, имеющим такое право в соответствии с действующим законодательством. Муниципальными программами предусмотрено строительство объектов инфрастру</w:t>
      </w:r>
      <w:r w:rsidR="00255114">
        <w:rPr>
          <w:sz w:val="28"/>
          <w:szCs w:val="28"/>
        </w:rPr>
        <w:t>ктуры (дороги, сети коммуникаций</w:t>
      </w:r>
      <w:r>
        <w:rPr>
          <w:sz w:val="28"/>
          <w:szCs w:val="28"/>
        </w:rPr>
        <w:t>)  на территориях, предусмотренных под новое жилищное строительство.</w:t>
      </w:r>
    </w:p>
    <w:p w:rsidR="008F0C56" w:rsidRPr="00D152D4" w:rsidRDefault="008F0C56" w:rsidP="008F0C56">
      <w:pPr>
        <w:pStyle w:val="2"/>
        <w:spacing w:after="0" w:line="240" w:lineRule="auto"/>
        <w:ind w:left="79" w:firstLine="52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F0C56" w:rsidRDefault="00053AA4" w:rsidP="006170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F0C56">
        <w:rPr>
          <w:b/>
          <w:sz w:val="28"/>
          <w:szCs w:val="28"/>
          <w:lang w:val="en-US"/>
        </w:rPr>
        <w:t>V</w:t>
      </w:r>
      <w:r w:rsidR="008F0C56" w:rsidRPr="006072B7">
        <w:rPr>
          <w:b/>
          <w:sz w:val="28"/>
          <w:szCs w:val="28"/>
        </w:rPr>
        <w:t>. Денежные доходы населения</w:t>
      </w:r>
      <w:r w:rsidR="008F0C56">
        <w:rPr>
          <w:b/>
          <w:sz w:val="28"/>
          <w:szCs w:val="28"/>
        </w:rPr>
        <w:t>.</w:t>
      </w:r>
    </w:p>
    <w:p w:rsidR="008F0C56" w:rsidRDefault="008F0C56" w:rsidP="008F0C56">
      <w:pPr>
        <w:ind w:firstLine="708"/>
        <w:jc w:val="both"/>
        <w:rPr>
          <w:b/>
          <w:sz w:val="28"/>
          <w:szCs w:val="28"/>
        </w:rPr>
      </w:pPr>
    </w:p>
    <w:p w:rsidR="00C757C4" w:rsidRPr="006455D2" w:rsidRDefault="00C757C4" w:rsidP="00617017">
      <w:pPr>
        <w:ind w:firstLine="567"/>
        <w:jc w:val="both"/>
        <w:rPr>
          <w:sz w:val="28"/>
          <w:szCs w:val="28"/>
        </w:rPr>
      </w:pPr>
      <w:r w:rsidRPr="005B1556">
        <w:rPr>
          <w:sz w:val="28"/>
          <w:szCs w:val="28"/>
        </w:rPr>
        <w:t xml:space="preserve">Уровень </w:t>
      </w:r>
      <w:r w:rsidRPr="004D0CD2">
        <w:rPr>
          <w:b/>
          <w:sz w:val="28"/>
          <w:szCs w:val="28"/>
        </w:rPr>
        <w:t>среднемесячной заработной платы</w:t>
      </w:r>
      <w:r w:rsidRPr="005B1556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 xml:space="preserve">крупных и средних </w:t>
      </w:r>
      <w:r w:rsidRPr="005B1556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и некоммерческих организаций</w:t>
      </w:r>
      <w:r w:rsidRPr="005B1556">
        <w:rPr>
          <w:sz w:val="28"/>
          <w:szCs w:val="28"/>
        </w:rPr>
        <w:t xml:space="preserve"> Пышминского городского округа за </w:t>
      </w:r>
      <w:r w:rsidR="00053AA4">
        <w:rPr>
          <w:sz w:val="28"/>
          <w:szCs w:val="28"/>
        </w:rPr>
        <w:t>201</w:t>
      </w:r>
      <w:r w:rsidR="00255114">
        <w:rPr>
          <w:sz w:val="28"/>
          <w:szCs w:val="28"/>
        </w:rPr>
        <w:t>7</w:t>
      </w:r>
      <w:r w:rsidRPr="005B1556">
        <w:rPr>
          <w:sz w:val="28"/>
          <w:szCs w:val="28"/>
        </w:rPr>
        <w:t xml:space="preserve"> год</w:t>
      </w:r>
      <w:r w:rsidRPr="006455D2">
        <w:rPr>
          <w:b/>
          <w:sz w:val="28"/>
          <w:szCs w:val="28"/>
        </w:rPr>
        <w:t xml:space="preserve"> </w:t>
      </w:r>
      <w:r w:rsidRPr="006455D2">
        <w:rPr>
          <w:sz w:val="28"/>
          <w:szCs w:val="28"/>
        </w:rPr>
        <w:t xml:space="preserve">составил </w:t>
      </w:r>
      <w:r w:rsidR="00053AA4">
        <w:rPr>
          <w:sz w:val="28"/>
          <w:szCs w:val="28"/>
        </w:rPr>
        <w:t>2</w:t>
      </w:r>
      <w:r w:rsidR="00314342">
        <w:rPr>
          <w:sz w:val="28"/>
          <w:szCs w:val="28"/>
        </w:rPr>
        <w:t>4190</w:t>
      </w:r>
      <w:r w:rsidRPr="006B38C4">
        <w:rPr>
          <w:sz w:val="28"/>
          <w:szCs w:val="28"/>
        </w:rPr>
        <w:t xml:space="preserve"> </w:t>
      </w:r>
      <w:r w:rsidRPr="006455D2">
        <w:rPr>
          <w:sz w:val="28"/>
          <w:szCs w:val="28"/>
        </w:rPr>
        <w:t>рубл</w:t>
      </w:r>
      <w:r w:rsidR="00647123">
        <w:rPr>
          <w:sz w:val="28"/>
          <w:szCs w:val="28"/>
        </w:rPr>
        <w:t>ей</w:t>
      </w:r>
      <w:r w:rsidRPr="006455D2">
        <w:rPr>
          <w:sz w:val="28"/>
          <w:szCs w:val="28"/>
        </w:rPr>
        <w:t>, темп рост к уровню 201</w:t>
      </w:r>
      <w:r w:rsidR="00314342">
        <w:rPr>
          <w:sz w:val="28"/>
          <w:szCs w:val="28"/>
        </w:rPr>
        <w:t>6</w:t>
      </w:r>
      <w:r w:rsidRPr="006455D2">
        <w:rPr>
          <w:sz w:val="28"/>
          <w:szCs w:val="28"/>
        </w:rPr>
        <w:t xml:space="preserve"> года </w:t>
      </w:r>
      <w:r w:rsidR="0031434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455D2">
        <w:rPr>
          <w:sz w:val="28"/>
          <w:szCs w:val="28"/>
        </w:rPr>
        <w:t>1</w:t>
      </w:r>
      <w:r w:rsidR="00053AA4">
        <w:rPr>
          <w:sz w:val="28"/>
          <w:szCs w:val="28"/>
        </w:rPr>
        <w:t>0</w:t>
      </w:r>
      <w:r w:rsidR="00314342">
        <w:rPr>
          <w:sz w:val="28"/>
          <w:szCs w:val="28"/>
        </w:rPr>
        <w:t>5,4</w:t>
      </w:r>
      <w:r w:rsidRPr="006455D2">
        <w:rPr>
          <w:sz w:val="28"/>
          <w:szCs w:val="28"/>
        </w:rPr>
        <w:t xml:space="preserve">%. </w:t>
      </w:r>
      <w:r>
        <w:rPr>
          <w:sz w:val="28"/>
          <w:szCs w:val="28"/>
        </w:rPr>
        <w:t xml:space="preserve"> Размер среднемесячной </w:t>
      </w:r>
      <w:r w:rsidRPr="006455D2">
        <w:rPr>
          <w:sz w:val="28"/>
          <w:szCs w:val="28"/>
        </w:rPr>
        <w:t>заработная плата в районе состав</w:t>
      </w:r>
      <w:r>
        <w:rPr>
          <w:sz w:val="28"/>
          <w:szCs w:val="28"/>
        </w:rPr>
        <w:t>и</w:t>
      </w:r>
      <w:r w:rsidRPr="006455D2">
        <w:rPr>
          <w:sz w:val="28"/>
          <w:szCs w:val="28"/>
        </w:rPr>
        <w:t xml:space="preserve">л </w:t>
      </w:r>
      <w:r w:rsidR="00053AA4">
        <w:rPr>
          <w:sz w:val="28"/>
          <w:szCs w:val="28"/>
        </w:rPr>
        <w:t>70,</w:t>
      </w:r>
      <w:r w:rsidR="00053AA4" w:rsidRPr="00053AA4">
        <w:rPr>
          <w:sz w:val="28"/>
          <w:szCs w:val="28"/>
        </w:rPr>
        <w:t>1</w:t>
      </w:r>
      <w:r w:rsidRPr="006B38C4">
        <w:rPr>
          <w:sz w:val="28"/>
          <w:szCs w:val="28"/>
        </w:rPr>
        <w:t>%</w:t>
      </w:r>
      <w:r w:rsidRPr="00B33A6A">
        <w:rPr>
          <w:color w:val="FF0000"/>
          <w:sz w:val="28"/>
          <w:szCs w:val="28"/>
        </w:rPr>
        <w:t xml:space="preserve"> </w:t>
      </w:r>
      <w:r w:rsidRPr="006455D2">
        <w:rPr>
          <w:sz w:val="28"/>
          <w:szCs w:val="28"/>
        </w:rPr>
        <w:t xml:space="preserve">от среднемесячной начисленной заработной платы одного работника по Свердловской области. </w:t>
      </w:r>
    </w:p>
    <w:p w:rsidR="007109C3" w:rsidRDefault="007109C3" w:rsidP="00617017">
      <w:pPr>
        <w:ind w:firstLine="567"/>
        <w:jc w:val="both"/>
        <w:rPr>
          <w:sz w:val="28"/>
        </w:rPr>
      </w:pPr>
      <w:proofErr w:type="gramStart"/>
      <w:r w:rsidRPr="00E72E9D">
        <w:rPr>
          <w:sz w:val="28"/>
        </w:rPr>
        <w:t>В</w:t>
      </w:r>
      <w:r w:rsidR="00053AA4" w:rsidRPr="00E72E9D">
        <w:rPr>
          <w:sz w:val="28"/>
        </w:rPr>
        <w:t xml:space="preserve"> общем</w:t>
      </w:r>
      <w:r w:rsidRPr="00E72E9D">
        <w:rPr>
          <w:sz w:val="28"/>
        </w:rPr>
        <w:t xml:space="preserve"> годовом</w:t>
      </w:r>
      <w:r w:rsidR="00E72E9D" w:rsidRPr="00E72E9D">
        <w:rPr>
          <w:sz w:val="28"/>
        </w:rPr>
        <w:t xml:space="preserve"> объеме доходов населения 31,8</w:t>
      </w:r>
      <w:r w:rsidR="00053AA4" w:rsidRPr="00E72E9D">
        <w:rPr>
          <w:sz w:val="28"/>
        </w:rPr>
        <w:t>% составляют социальные выплаты</w:t>
      </w:r>
      <w:r w:rsidR="00E72E9D" w:rsidRPr="00E72E9D">
        <w:rPr>
          <w:sz w:val="28"/>
        </w:rPr>
        <w:t xml:space="preserve"> – 1347,79</w:t>
      </w:r>
      <w:r w:rsidR="008270FC" w:rsidRPr="00E72E9D">
        <w:rPr>
          <w:sz w:val="28"/>
        </w:rPr>
        <w:t xml:space="preserve"> млн. рублей</w:t>
      </w:r>
      <w:r w:rsidRPr="00E72E9D">
        <w:rPr>
          <w:sz w:val="28"/>
        </w:rPr>
        <w:t>, что свидетельствует о высокой</w:t>
      </w:r>
      <w:r w:rsidR="008F0C56" w:rsidRPr="00E72E9D">
        <w:rPr>
          <w:sz w:val="28"/>
        </w:rPr>
        <w:t xml:space="preserve"> численность населения с денежными дохо</w:t>
      </w:r>
      <w:r w:rsidRPr="00E72E9D">
        <w:rPr>
          <w:sz w:val="28"/>
        </w:rPr>
        <w:t>дами ниже прожиточного минимума, а также населения старше трудоспособного возраста в общей численности населения городского округа.</w:t>
      </w:r>
      <w:proofErr w:type="gramEnd"/>
    </w:p>
    <w:p w:rsidR="008F0C56" w:rsidRDefault="008F0C56" w:rsidP="008F0C56">
      <w:pPr>
        <w:ind w:firstLine="708"/>
        <w:jc w:val="both"/>
        <w:rPr>
          <w:b/>
          <w:sz w:val="28"/>
          <w:szCs w:val="28"/>
        </w:rPr>
      </w:pPr>
    </w:p>
    <w:p w:rsidR="008F0C56" w:rsidRDefault="00875611" w:rsidP="00617017">
      <w:pPr>
        <w:jc w:val="both"/>
        <w:rPr>
          <w:b/>
          <w:sz w:val="28"/>
        </w:rPr>
      </w:pPr>
      <w:r>
        <w:rPr>
          <w:b/>
          <w:sz w:val="28"/>
          <w:lang w:val="en-US"/>
        </w:rPr>
        <w:t>V</w:t>
      </w:r>
      <w:r w:rsidR="008F0C56" w:rsidRPr="006072B7">
        <w:rPr>
          <w:b/>
          <w:sz w:val="28"/>
        </w:rPr>
        <w:t>. Потребительский рынок</w:t>
      </w:r>
    </w:p>
    <w:p w:rsidR="00617017" w:rsidRPr="007109C3" w:rsidRDefault="00617017" w:rsidP="007109C3">
      <w:pPr>
        <w:pStyle w:val="a8"/>
        <w:rPr>
          <w:sz w:val="28"/>
          <w:szCs w:val="28"/>
        </w:rPr>
      </w:pPr>
    </w:p>
    <w:p w:rsidR="008F0C56" w:rsidRDefault="008F0C56" w:rsidP="00617017">
      <w:pPr>
        <w:ind w:firstLine="567"/>
        <w:jc w:val="both"/>
        <w:rPr>
          <w:sz w:val="28"/>
          <w:szCs w:val="28"/>
        </w:rPr>
      </w:pPr>
      <w:r w:rsidRPr="00D152D4">
        <w:rPr>
          <w:sz w:val="28"/>
          <w:szCs w:val="28"/>
        </w:rPr>
        <w:t xml:space="preserve">Состояние </w:t>
      </w:r>
      <w:r w:rsidRPr="00A66E04">
        <w:rPr>
          <w:sz w:val="28"/>
          <w:szCs w:val="28"/>
        </w:rPr>
        <w:t>потребительского рынка</w:t>
      </w:r>
      <w:r w:rsidRPr="00A66E04">
        <w:rPr>
          <w:i/>
          <w:sz w:val="28"/>
          <w:szCs w:val="28"/>
        </w:rPr>
        <w:t xml:space="preserve"> </w:t>
      </w:r>
      <w:r w:rsidRPr="00A66E04">
        <w:rPr>
          <w:sz w:val="28"/>
          <w:szCs w:val="28"/>
        </w:rPr>
        <w:t xml:space="preserve">характеризуется планомерным развитием. </w:t>
      </w:r>
    </w:p>
    <w:p w:rsidR="00F9189F" w:rsidRPr="00634524" w:rsidRDefault="00F9189F" w:rsidP="00617017">
      <w:pPr>
        <w:pStyle w:val="a9"/>
        <w:ind w:firstLine="567"/>
        <w:rPr>
          <w:szCs w:val="28"/>
        </w:rPr>
      </w:pPr>
      <w:r w:rsidRPr="006455D2">
        <w:rPr>
          <w:szCs w:val="28"/>
        </w:rPr>
        <w:lastRenderedPageBreak/>
        <w:t xml:space="preserve">Объем </w:t>
      </w:r>
      <w:r w:rsidRPr="00F9189F">
        <w:rPr>
          <w:szCs w:val="28"/>
        </w:rPr>
        <w:t xml:space="preserve">оборота  </w:t>
      </w:r>
      <w:r w:rsidRPr="00F9189F">
        <w:rPr>
          <w:b/>
          <w:bCs/>
          <w:szCs w:val="28"/>
        </w:rPr>
        <w:t>розничной торговли</w:t>
      </w:r>
      <w:r w:rsidRPr="006455D2">
        <w:rPr>
          <w:szCs w:val="28"/>
        </w:rPr>
        <w:t xml:space="preserve"> по Пышминскому городскому округу в действующих ценах по итогам работы за </w:t>
      </w:r>
      <w:r w:rsidR="00314342">
        <w:rPr>
          <w:szCs w:val="28"/>
        </w:rPr>
        <w:t>2017</w:t>
      </w:r>
      <w:r w:rsidRPr="006455D2">
        <w:rPr>
          <w:szCs w:val="28"/>
        </w:rPr>
        <w:t xml:space="preserve"> год </w:t>
      </w:r>
      <w:r w:rsidRPr="00634524">
        <w:rPr>
          <w:szCs w:val="28"/>
        </w:rPr>
        <w:t xml:space="preserve">увеличился </w:t>
      </w:r>
      <w:r>
        <w:rPr>
          <w:szCs w:val="28"/>
        </w:rPr>
        <w:t xml:space="preserve">в </w:t>
      </w:r>
      <w:r w:rsidRPr="00634524">
        <w:rPr>
          <w:szCs w:val="28"/>
        </w:rPr>
        <w:t>с</w:t>
      </w:r>
      <w:r>
        <w:rPr>
          <w:szCs w:val="28"/>
        </w:rPr>
        <w:t>равнении с</w:t>
      </w:r>
      <w:r w:rsidRPr="00634524">
        <w:rPr>
          <w:szCs w:val="28"/>
        </w:rPr>
        <w:t xml:space="preserve"> 201</w:t>
      </w:r>
      <w:r w:rsidR="00314342">
        <w:rPr>
          <w:szCs w:val="28"/>
        </w:rPr>
        <w:t>6</w:t>
      </w:r>
      <w:r w:rsidRPr="00634524">
        <w:rPr>
          <w:szCs w:val="28"/>
        </w:rPr>
        <w:t xml:space="preserve"> годом </w:t>
      </w:r>
      <w:r>
        <w:rPr>
          <w:szCs w:val="28"/>
        </w:rPr>
        <w:t xml:space="preserve"> </w:t>
      </w:r>
      <w:r w:rsidRPr="00634524">
        <w:rPr>
          <w:szCs w:val="28"/>
        </w:rPr>
        <w:t xml:space="preserve">на </w:t>
      </w:r>
      <w:r w:rsidR="00314342">
        <w:rPr>
          <w:szCs w:val="28"/>
        </w:rPr>
        <w:t>34,8</w:t>
      </w:r>
      <w:r w:rsidRPr="00634524">
        <w:rPr>
          <w:szCs w:val="28"/>
        </w:rPr>
        <w:t>%</w:t>
      </w:r>
      <w:r>
        <w:rPr>
          <w:szCs w:val="28"/>
        </w:rPr>
        <w:t xml:space="preserve"> и </w:t>
      </w:r>
      <w:r w:rsidRPr="006455D2">
        <w:rPr>
          <w:szCs w:val="28"/>
        </w:rPr>
        <w:t>составил</w:t>
      </w:r>
      <w:r>
        <w:rPr>
          <w:szCs w:val="28"/>
        </w:rPr>
        <w:t xml:space="preserve"> </w:t>
      </w:r>
      <w:r w:rsidRPr="00634524">
        <w:rPr>
          <w:szCs w:val="28"/>
        </w:rPr>
        <w:t>в действующих ценах</w:t>
      </w:r>
      <w:r w:rsidR="00314342">
        <w:rPr>
          <w:szCs w:val="28"/>
        </w:rPr>
        <w:t xml:space="preserve"> 1320,7</w:t>
      </w:r>
      <w:r>
        <w:rPr>
          <w:szCs w:val="28"/>
        </w:rPr>
        <w:t xml:space="preserve"> млн. рублей.</w:t>
      </w:r>
      <w:r w:rsidRPr="00634524">
        <w:rPr>
          <w:szCs w:val="28"/>
        </w:rPr>
        <w:t xml:space="preserve"> </w:t>
      </w:r>
    </w:p>
    <w:p w:rsidR="00F9189F" w:rsidRPr="003E5E72" w:rsidRDefault="00F9189F" w:rsidP="006170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55D2">
        <w:rPr>
          <w:sz w:val="28"/>
          <w:szCs w:val="28"/>
        </w:rPr>
        <w:t xml:space="preserve">Оборот </w:t>
      </w:r>
      <w:r w:rsidRPr="00F9189F">
        <w:rPr>
          <w:b/>
          <w:bCs/>
          <w:sz w:val="28"/>
          <w:szCs w:val="28"/>
        </w:rPr>
        <w:t>общественного питания</w:t>
      </w:r>
      <w:r w:rsidRPr="006455D2">
        <w:rPr>
          <w:sz w:val="28"/>
          <w:szCs w:val="28"/>
        </w:rPr>
        <w:t xml:space="preserve"> за </w:t>
      </w:r>
      <w:r w:rsidR="00314342">
        <w:rPr>
          <w:sz w:val="28"/>
          <w:szCs w:val="28"/>
        </w:rPr>
        <w:t>2017</w:t>
      </w:r>
      <w:r>
        <w:rPr>
          <w:sz w:val="28"/>
          <w:szCs w:val="28"/>
        </w:rPr>
        <w:t xml:space="preserve"> год</w:t>
      </w:r>
      <w:r w:rsidR="00875611">
        <w:rPr>
          <w:sz w:val="28"/>
          <w:szCs w:val="28"/>
        </w:rPr>
        <w:t xml:space="preserve"> </w:t>
      </w:r>
      <w:r w:rsidR="00314342">
        <w:rPr>
          <w:sz w:val="28"/>
          <w:szCs w:val="28"/>
        </w:rPr>
        <w:t>незначительно увеличился и составил 12</w:t>
      </w:r>
      <w:r>
        <w:rPr>
          <w:sz w:val="28"/>
          <w:szCs w:val="28"/>
        </w:rPr>
        <w:t>,</w:t>
      </w:r>
      <w:r w:rsidR="00314342">
        <w:rPr>
          <w:sz w:val="28"/>
          <w:szCs w:val="28"/>
        </w:rPr>
        <w:t>8</w:t>
      </w:r>
      <w:r>
        <w:rPr>
          <w:sz w:val="28"/>
          <w:szCs w:val="28"/>
        </w:rPr>
        <w:t xml:space="preserve"> млн. рублей. </w:t>
      </w:r>
      <w:r w:rsidRPr="003E5E72">
        <w:rPr>
          <w:sz w:val="28"/>
          <w:szCs w:val="28"/>
        </w:rPr>
        <w:t xml:space="preserve">На </w:t>
      </w:r>
      <w:r w:rsidR="00314342">
        <w:rPr>
          <w:sz w:val="28"/>
          <w:szCs w:val="28"/>
        </w:rPr>
        <w:t>01.01.2018</w:t>
      </w:r>
      <w:r>
        <w:rPr>
          <w:sz w:val="28"/>
          <w:szCs w:val="28"/>
        </w:rPr>
        <w:t xml:space="preserve"> года</w:t>
      </w:r>
      <w:r w:rsidRPr="003E5E72">
        <w:rPr>
          <w:sz w:val="28"/>
          <w:szCs w:val="28"/>
        </w:rPr>
        <w:t xml:space="preserve"> на территории района функционирует </w:t>
      </w:r>
      <w:r w:rsidRPr="00515D25">
        <w:rPr>
          <w:sz w:val="28"/>
          <w:szCs w:val="28"/>
        </w:rPr>
        <w:t>4 кафе,</w:t>
      </w:r>
      <w:r w:rsidR="001F58B6">
        <w:rPr>
          <w:sz w:val="28"/>
          <w:szCs w:val="28"/>
        </w:rPr>
        <w:t xml:space="preserve"> </w:t>
      </w:r>
      <w:r w:rsidRPr="00515D25">
        <w:rPr>
          <w:sz w:val="28"/>
          <w:szCs w:val="28"/>
        </w:rPr>
        <w:t>5 закусочных, 20 столовых, 1 предприятие быстрого обслуживания и 1 буфет,1 кафетерий.</w:t>
      </w:r>
    </w:p>
    <w:p w:rsidR="008F0C56" w:rsidRPr="003A0027" w:rsidRDefault="008F0C56" w:rsidP="0061701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 xml:space="preserve">   </w:t>
      </w:r>
      <w:r w:rsidRPr="00C31ABC">
        <w:rPr>
          <w:rFonts w:ascii="Times New Roman CYR" w:hAnsi="Times New Roman CYR" w:cs="Times New Roman CYR"/>
          <w:color w:val="000000"/>
          <w:sz w:val="28"/>
          <w:szCs w:val="28"/>
        </w:rPr>
        <w:t xml:space="preserve">Темп роста </w:t>
      </w:r>
      <w:r w:rsidRPr="00C31ABC">
        <w:rPr>
          <w:rFonts w:ascii="Times New Roman CYR" w:hAnsi="Times New Roman CYR" w:cs="Times New Roman CYR"/>
          <w:b/>
          <w:color w:val="000000"/>
          <w:sz w:val="28"/>
          <w:szCs w:val="28"/>
        </w:rPr>
        <w:t>оборота розничной торгов</w:t>
      </w:r>
      <w:r w:rsidRPr="00C31ABC">
        <w:rPr>
          <w:rFonts w:ascii="Times New Roman CYR" w:hAnsi="Times New Roman CYR" w:cs="Times New Roman CYR"/>
          <w:color w:val="000000"/>
          <w:sz w:val="28"/>
          <w:szCs w:val="28"/>
        </w:rPr>
        <w:t>ли составит в 201</w:t>
      </w:r>
      <w:r w:rsidR="00314342">
        <w:rPr>
          <w:rFonts w:ascii="Times New Roman CYR" w:hAnsi="Times New Roman CYR" w:cs="Times New Roman CYR"/>
          <w:color w:val="000000"/>
          <w:sz w:val="28"/>
          <w:szCs w:val="28"/>
        </w:rPr>
        <w:t>9-2021</w:t>
      </w:r>
      <w:r w:rsidRPr="00C31ABC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годы </w:t>
      </w:r>
      <w:r w:rsidR="001F58B6">
        <w:rPr>
          <w:rFonts w:ascii="Times New Roman CYR" w:hAnsi="Times New Roman CYR" w:cs="Times New Roman CYR"/>
          <w:color w:val="000000"/>
          <w:sz w:val="28"/>
          <w:szCs w:val="28"/>
        </w:rPr>
        <w:t>101</w:t>
      </w:r>
      <w:r w:rsidRPr="00C31ABC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="00875611">
        <w:rPr>
          <w:rFonts w:ascii="Times New Roman CYR" w:hAnsi="Times New Roman CYR" w:cs="Times New Roman CYR"/>
          <w:color w:val="000000"/>
          <w:sz w:val="28"/>
          <w:szCs w:val="28"/>
        </w:rPr>
        <w:t>103</w:t>
      </w:r>
      <w:r w:rsidR="001F58B6">
        <w:rPr>
          <w:rFonts w:ascii="Times New Roman CYR" w:hAnsi="Times New Roman CYR" w:cs="Times New Roman CYR"/>
          <w:color w:val="000000"/>
          <w:sz w:val="28"/>
          <w:szCs w:val="28"/>
        </w:rPr>
        <w:t>%</w:t>
      </w:r>
      <w:r w:rsidRPr="00C31ABC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Cs w:val="28"/>
        </w:rPr>
        <w:tab/>
        <w:t xml:space="preserve"> </w:t>
      </w:r>
      <w:r w:rsidRPr="003A0027">
        <w:rPr>
          <w:rFonts w:ascii="Times New Roman" w:hAnsi="Times New Roman"/>
          <w:sz w:val="28"/>
          <w:szCs w:val="28"/>
        </w:rPr>
        <w:t xml:space="preserve">На пути к формированию новой культуры выбора, приобретения товаров и услуг населением, ожидается  повышение уровня сервиса и качества обслуживания потребителей предприятиями торговли через внедрение современных форм обслуживания. </w:t>
      </w:r>
    </w:p>
    <w:p w:rsidR="008F0C56" w:rsidRPr="003A0027" w:rsidRDefault="008F0C56" w:rsidP="00617017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CF4D7F">
        <w:rPr>
          <w:sz w:val="28"/>
          <w:szCs w:val="28"/>
        </w:rPr>
        <w:tab/>
      </w:r>
      <w:r w:rsidRPr="003A0027">
        <w:rPr>
          <w:b/>
          <w:sz w:val="28"/>
          <w:szCs w:val="28"/>
        </w:rPr>
        <w:t>В сфере потребительского рынка и малого предпринимательства</w:t>
      </w:r>
      <w:r w:rsidRPr="003A0027">
        <w:rPr>
          <w:sz w:val="28"/>
          <w:szCs w:val="28"/>
        </w:rPr>
        <w:t>, продолжится работа по созданию условий для привлечения в отдаленные территории городского округа частных предпринимателей, развития малого бизнеса с учетом потребности времени, увеличения численности работающих в сфере малого предпринимательства.</w:t>
      </w:r>
    </w:p>
    <w:p w:rsidR="008F0C56" w:rsidRDefault="008F0C56" w:rsidP="008F0C56">
      <w:pPr>
        <w:ind w:firstLine="708"/>
        <w:jc w:val="both"/>
        <w:rPr>
          <w:sz w:val="28"/>
        </w:rPr>
      </w:pPr>
    </w:p>
    <w:p w:rsidR="008F0C56" w:rsidRDefault="00875611" w:rsidP="006170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8F0C56" w:rsidRPr="00B65FB8">
        <w:rPr>
          <w:b/>
          <w:sz w:val="28"/>
          <w:szCs w:val="28"/>
        </w:rPr>
        <w:t xml:space="preserve">. </w:t>
      </w:r>
      <w:r w:rsidR="008F0C56" w:rsidRPr="006072B7">
        <w:rPr>
          <w:b/>
          <w:sz w:val="28"/>
          <w:szCs w:val="28"/>
        </w:rPr>
        <w:t>Демографические показатели</w:t>
      </w:r>
    </w:p>
    <w:p w:rsidR="00617017" w:rsidRDefault="00617017" w:rsidP="00617017">
      <w:pPr>
        <w:jc w:val="both"/>
        <w:rPr>
          <w:b/>
          <w:sz w:val="28"/>
          <w:szCs w:val="28"/>
        </w:rPr>
      </w:pPr>
    </w:p>
    <w:p w:rsidR="00F9189F" w:rsidRDefault="008F0C56" w:rsidP="00DB3F88">
      <w:pPr>
        <w:ind w:firstLine="567"/>
        <w:jc w:val="both"/>
        <w:rPr>
          <w:sz w:val="28"/>
          <w:szCs w:val="28"/>
        </w:rPr>
      </w:pPr>
      <w:r w:rsidRPr="00DF5279">
        <w:rPr>
          <w:b/>
          <w:sz w:val="28"/>
          <w:szCs w:val="28"/>
        </w:rPr>
        <w:t>Демографическая ситуация</w:t>
      </w:r>
      <w:r>
        <w:rPr>
          <w:sz w:val="28"/>
          <w:szCs w:val="28"/>
        </w:rPr>
        <w:t xml:space="preserve"> в Пышминском городском округе</w:t>
      </w:r>
      <w:r w:rsidRPr="00DE024E">
        <w:rPr>
          <w:sz w:val="28"/>
          <w:szCs w:val="28"/>
        </w:rPr>
        <w:t xml:space="preserve"> </w:t>
      </w:r>
      <w:r>
        <w:rPr>
          <w:sz w:val="28"/>
          <w:szCs w:val="28"/>
        </w:rPr>
        <w:t>в настоящее время характеризуется сохранением естественной убыли постоянного населения. В то же время</w:t>
      </w:r>
      <w:r w:rsidR="00314342">
        <w:rPr>
          <w:sz w:val="28"/>
          <w:szCs w:val="28"/>
        </w:rPr>
        <w:t>,</w:t>
      </w:r>
      <w:r>
        <w:rPr>
          <w:sz w:val="28"/>
          <w:szCs w:val="28"/>
        </w:rPr>
        <w:t xml:space="preserve"> в последние годы в условиях реализации комплекса мероприятий направленных на </w:t>
      </w:r>
      <w:proofErr w:type="spellStart"/>
      <w:r>
        <w:rPr>
          <w:sz w:val="28"/>
          <w:szCs w:val="28"/>
        </w:rPr>
        <w:t>народосбережение</w:t>
      </w:r>
      <w:proofErr w:type="spellEnd"/>
      <w:r>
        <w:rPr>
          <w:sz w:val="28"/>
          <w:szCs w:val="28"/>
        </w:rPr>
        <w:t>, темпы естественной убыли населения сокращаются.</w:t>
      </w:r>
    </w:p>
    <w:p w:rsidR="008F0C56" w:rsidRDefault="00314342" w:rsidP="00314342">
      <w:pPr>
        <w:pStyle w:val="a8"/>
        <w:ind w:firstLine="567"/>
        <w:jc w:val="both"/>
        <w:rPr>
          <w:sz w:val="28"/>
          <w:szCs w:val="28"/>
        </w:rPr>
      </w:pPr>
      <w:r w:rsidRPr="00EA4691">
        <w:rPr>
          <w:sz w:val="28"/>
          <w:szCs w:val="28"/>
        </w:rPr>
        <w:t xml:space="preserve">На начало 2014 года численность населения на территории Пышминского городского округа составляла 19854 человека. За период с 2014 по 2017 годы численность населения Пышминского городского округа сократилась на 1,6%, или на 317 человека, и  составила на 01.01.2018 года  19537 человек, что свидетельствует об увеличении динамики убыли населения </w:t>
      </w:r>
      <w:proofErr w:type="gramStart"/>
      <w:r w:rsidRPr="00EA4691">
        <w:rPr>
          <w:sz w:val="28"/>
          <w:szCs w:val="28"/>
        </w:rPr>
        <w:t>на</w:t>
      </w:r>
      <w:proofErr w:type="gramEnd"/>
      <w:r w:rsidRPr="00EA4691">
        <w:rPr>
          <w:sz w:val="28"/>
          <w:szCs w:val="28"/>
        </w:rPr>
        <w:t xml:space="preserve"> 0,2% по сравнению с предыдущим периодом.</w:t>
      </w:r>
    </w:p>
    <w:p w:rsidR="00314342" w:rsidRPr="00EA4691" w:rsidRDefault="00314342" w:rsidP="00314342">
      <w:pPr>
        <w:pStyle w:val="a8"/>
        <w:ind w:firstLine="567"/>
        <w:jc w:val="both"/>
        <w:rPr>
          <w:sz w:val="28"/>
          <w:szCs w:val="28"/>
        </w:rPr>
      </w:pPr>
      <w:r w:rsidRPr="00EA4691">
        <w:rPr>
          <w:sz w:val="28"/>
          <w:szCs w:val="28"/>
        </w:rPr>
        <w:t xml:space="preserve">Анализ структуры населения за прошедшие годы, показывает незначительное увеличение доли населения младше трудоспособного возраста, уменьшение доли населения трудоспособного возраста и увеличение доли населения старше трудоспособного возраста. </w:t>
      </w:r>
    </w:p>
    <w:p w:rsidR="00314342" w:rsidRPr="00EA4691" w:rsidRDefault="00314342" w:rsidP="00314342">
      <w:pPr>
        <w:pStyle w:val="a8"/>
        <w:ind w:firstLine="567"/>
        <w:jc w:val="both"/>
        <w:rPr>
          <w:color w:val="000000"/>
          <w:w w:val="106"/>
          <w:sz w:val="28"/>
          <w:szCs w:val="28"/>
        </w:rPr>
      </w:pPr>
      <w:proofErr w:type="gramStart"/>
      <w:r w:rsidRPr="00EA4691">
        <w:rPr>
          <w:color w:val="000000"/>
          <w:w w:val="106"/>
          <w:sz w:val="28"/>
          <w:szCs w:val="28"/>
        </w:rPr>
        <w:t>В</w:t>
      </w:r>
      <w:r>
        <w:rPr>
          <w:color w:val="000000"/>
          <w:w w:val="106"/>
          <w:sz w:val="28"/>
          <w:szCs w:val="28"/>
        </w:rPr>
        <w:t xml:space="preserve"> 2017</w:t>
      </w:r>
      <w:r w:rsidRPr="00EA4691">
        <w:rPr>
          <w:color w:val="000000"/>
          <w:w w:val="106"/>
          <w:sz w:val="28"/>
          <w:szCs w:val="28"/>
        </w:rPr>
        <w:t xml:space="preserve"> году численность трудоспособного населения составила 9746 человек или 49,9% от общего числа населения, что ниже уровня 2016 года на 0,6%. Численность населения моложе трудоспособного возраста составила 4513 человек или 23,1%, что выше уровня 2016 года на 0,6%.  Численность населения старше трудоспособного возраста составила 5278 человек или 27,0%, что выше уровня 2016 года на 0,1%.</w:t>
      </w:r>
      <w:proofErr w:type="gramEnd"/>
    </w:p>
    <w:p w:rsidR="00314342" w:rsidRDefault="00314342" w:rsidP="00314342">
      <w:pPr>
        <w:pStyle w:val="a8"/>
        <w:ind w:firstLine="567"/>
        <w:jc w:val="both"/>
      </w:pPr>
      <w:r w:rsidRPr="00EA4691">
        <w:rPr>
          <w:sz w:val="28"/>
          <w:szCs w:val="28"/>
        </w:rPr>
        <w:t>При этом количество экономически-активного населения территории составляет 8700 человек или 44,5% от общей численности населения городского округа.</w:t>
      </w:r>
    </w:p>
    <w:p w:rsidR="008F0C56" w:rsidRDefault="008F0C56" w:rsidP="00DB3F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образом, демографическая нагрузка на население трудоспособного возраста увеличивается.</w:t>
      </w:r>
    </w:p>
    <w:p w:rsidR="00345B56" w:rsidRDefault="00345B56" w:rsidP="00252CE2">
      <w:pPr>
        <w:ind w:firstLine="567"/>
        <w:jc w:val="both"/>
        <w:rPr>
          <w:sz w:val="28"/>
          <w:szCs w:val="28"/>
        </w:rPr>
      </w:pPr>
      <w:proofErr w:type="gramStart"/>
      <w:r w:rsidRPr="00EA4691">
        <w:rPr>
          <w:sz w:val="28"/>
          <w:szCs w:val="28"/>
          <w:lang w:val="en-US"/>
        </w:rPr>
        <w:t>C</w:t>
      </w:r>
      <w:r w:rsidRPr="00EA4691">
        <w:rPr>
          <w:sz w:val="28"/>
          <w:szCs w:val="28"/>
        </w:rPr>
        <w:t xml:space="preserve"> 2014 по 2017 год в Пышминском городском округе родилось 1182 младенца.</w:t>
      </w:r>
      <w:proofErr w:type="gramEnd"/>
      <w:r w:rsidRPr="00EA4691">
        <w:rPr>
          <w:sz w:val="28"/>
          <w:szCs w:val="28"/>
        </w:rPr>
        <w:t xml:space="preserve">  Динамика рождаемости имеет тенденцию снижения по годам, но необходимо отметить, что в 2014 году было рождено самое большое количество детей за анализируемый период. В 2017 году отмечается увеличение рождаемости по сравнению с 2016 годом. </w:t>
      </w:r>
    </w:p>
    <w:p w:rsidR="008F0C56" w:rsidRDefault="008F0C56" w:rsidP="00252C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Пышми</w:t>
      </w:r>
      <w:r w:rsidR="00345B56">
        <w:rPr>
          <w:sz w:val="28"/>
          <w:szCs w:val="28"/>
        </w:rPr>
        <w:t>нского городского округа в 2018</w:t>
      </w:r>
      <w:r w:rsidR="00252CE2">
        <w:rPr>
          <w:sz w:val="28"/>
          <w:szCs w:val="28"/>
        </w:rPr>
        <w:t xml:space="preserve"> году уменьшится еще на 0,4</w:t>
      </w:r>
      <w:r w:rsidR="00345B56">
        <w:rPr>
          <w:sz w:val="28"/>
          <w:szCs w:val="28"/>
        </w:rPr>
        <w:t>6% процента  по отношению к 2017</w:t>
      </w:r>
      <w:r>
        <w:rPr>
          <w:sz w:val="28"/>
          <w:szCs w:val="28"/>
        </w:rPr>
        <w:t xml:space="preserve"> году. В результате мер по снижению смертности и с</w:t>
      </w:r>
      <w:r w:rsidR="001851D0">
        <w:rPr>
          <w:sz w:val="28"/>
          <w:szCs w:val="28"/>
        </w:rPr>
        <w:t>тимулированию рождаемости к 2021</w:t>
      </w:r>
      <w:r w:rsidR="00252CE2">
        <w:rPr>
          <w:sz w:val="28"/>
          <w:szCs w:val="28"/>
        </w:rPr>
        <w:t xml:space="preserve"> году</w:t>
      </w:r>
      <w:r w:rsidR="00E46464">
        <w:rPr>
          <w:sz w:val="28"/>
          <w:szCs w:val="28"/>
        </w:rPr>
        <w:t xml:space="preserve"> про</w:t>
      </w:r>
      <w:r w:rsidR="001851D0">
        <w:rPr>
          <w:sz w:val="28"/>
          <w:szCs w:val="28"/>
        </w:rPr>
        <w:t>гнозируется увеличение</w:t>
      </w:r>
      <w:r w:rsidR="00E46464">
        <w:rPr>
          <w:sz w:val="28"/>
          <w:szCs w:val="28"/>
        </w:rPr>
        <w:t xml:space="preserve"> численнос</w:t>
      </w:r>
      <w:r w:rsidR="001851D0">
        <w:rPr>
          <w:sz w:val="28"/>
          <w:szCs w:val="28"/>
        </w:rPr>
        <w:t>ти населения по отношению к 2020</w:t>
      </w:r>
      <w:r>
        <w:rPr>
          <w:sz w:val="28"/>
          <w:szCs w:val="28"/>
        </w:rPr>
        <w:t xml:space="preserve"> году. </w:t>
      </w:r>
    </w:p>
    <w:p w:rsidR="00252CE2" w:rsidRDefault="00252CE2" w:rsidP="00252CE2">
      <w:pPr>
        <w:ind w:firstLine="567"/>
        <w:jc w:val="both"/>
        <w:rPr>
          <w:sz w:val="28"/>
          <w:szCs w:val="28"/>
        </w:rPr>
      </w:pPr>
    </w:p>
    <w:p w:rsidR="00252CE2" w:rsidRPr="00252CE2" w:rsidRDefault="00252CE2" w:rsidP="00252CE2">
      <w:pPr>
        <w:jc w:val="both"/>
        <w:rPr>
          <w:b/>
          <w:sz w:val="28"/>
          <w:szCs w:val="28"/>
        </w:rPr>
      </w:pPr>
      <w:r w:rsidRPr="00252CE2">
        <w:rPr>
          <w:b/>
          <w:sz w:val="28"/>
          <w:szCs w:val="28"/>
          <w:lang w:val="en-US"/>
        </w:rPr>
        <w:t>VII</w:t>
      </w:r>
      <w:r w:rsidRPr="0005399B">
        <w:rPr>
          <w:b/>
          <w:sz w:val="28"/>
          <w:szCs w:val="28"/>
        </w:rPr>
        <w:t xml:space="preserve">. </w:t>
      </w:r>
      <w:r w:rsidRPr="00252CE2">
        <w:rPr>
          <w:b/>
          <w:sz w:val="28"/>
          <w:szCs w:val="28"/>
        </w:rPr>
        <w:t>Развитие социальной сферы</w:t>
      </w:r>
    </w:p>
    <w:p w:rsidR="00DB3F88" w:rsidRDefault="00DB3F88" w:rsidP="00252CE2">
      <w:pPr>
        <w:pStyle w:val="a8"/>
        <w:jc w:val="both"/>
        <w:rPr>
          <w:sz w:val="28"/>
          <w:szCs w:val="28"/>
        </w:rPr>
      </w:pPr>
    </w:p>
    <w:p w:rsidR="00252CE2" w:rsidRPr="00D04AA5" w:rsidRDefault="00252CE2" w:rsidP="00252CE2">
      <w:pPr>
        <w:pStyle w:val="a8"/>
        <w:ind w:firstLine="567"/>
        <w:jc w:val="both"/>
        <w:rPr>
          <w:b/>
          <w:sz w:val="28"/>
          <w:szCs w:val="28"/>
        </w:rPr>
      </w:pPr>
      <w:r w:rsidRPr="00D04AA5">
        <w:rPr>
          <w:sz w:val="28"/>
          <w:szCs w:val="28"/>
        </w:rPr>
        <w:t>На территории Пышминского городского</w:t>
      </w:r>
      <w:r w:rsidRPr="00D04AA5">
        <w:rPr>
          <w:i/>
          <w:sz w:val="28"/>
          <w:szCs w:val="28"/>
        </w:rPr>
        <w:t xml:space="preserve"> </w:t>
      </w:r>
      <w:r w:rsidRPr="00D04AA5">
        <w:rPr>
          <w:sz w:val="28"/>
          <w:szCs w:val="28"/>
        </w:rPr>
        <w:t xml:space="preserve">округа находится 12 муниципальных общеобразовательных учреждений и 3 учреждения дополнительного образования.  </w:t>
      </w:r>
    </w:p>
    <w:p w:rsidR="00252CE2" w:rsidRDefault="00252CE2" w:rsidP="00252CE2">
      <w:pPr>
        <w:pStyle w:val="a8"/>
        <w:ind w:firstLine="567"/>
        <w:jc w:val="both"/>
        <w:rPr>
          <w:sz w:val="28"/>
          <w:szCs w:val="28"/>
        </w:rPr>
      </w:pPr>
      <w:r w:rsidRPr="00D04AA5">
        <w:rPr>
          <w:sz w:val="28"/>
          <w:szCs w:val="28"/>
        </w:rPr>
        <w:t>Общий контингент обучающихся в общеобразоват</w:t>
      </w:r>
      <w:r w:rsidR="00345B56">
        <w:rPr>
          <w:sz w:val="28"/>
          <w:szCs w:val="28"/>
        </w:rPr>
        <w:t>ельных учреждениях на 01.09.2017 года составил 2 503 человека, больше на 19</w:t>
      </w:r>
      <w:r w:rsidRPr="00D04AA5">
        <w:rPr>
          <w:sz w:val="28"/>
          <w:szCs w:val="28"/>
        </w:rPr>
        <w:t xml:space="preserve"> че</w:t>
      </w:r>
      <w:r w:rsidR="00345B56">
        <w:rPr>
          <w:sz w:val="28"/>
          <w:szCs w:val="28"/>
        </w:rPr>
        <w:t>ловек  аналогичного периода 2016</w:t>
      </w:r>
      <w:r w:rsidRPr="00D04AA5">
        <w:rPr>
          <w:sz w:val="28"/>
          <w:szCs w:val="28"/>
        </w:rPr>
        <w:t xml:space="preserve"> года.</w:t>
      </w:r>
    </w:p>
    <w:p w:rsidR="00252CE2" w:rsidRDefault="00252CE2" w:rsidP="00252CE2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одном общеобразовательном учреждении осуществляются занятия в две смены.</w:t>
      </w:r>
    </w:p>
    <w:p w:rsidR="00252CE2" w:rsidRDefault="00252CE2" w:rsidP="00252CE2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обучающихся, занимающихся</w:t>
      </w:r>
      <w:r w:rsidR="00E97508">
        <w:rPr>
          <w:sz w:val="28"/>
          <w:szCs w:val="28"/>
        </w:rPr>
        <w:t xml:space="preserve"> во вторую смену, составляет 376 человек или 15,02</w:t>
      </w:r>
      <w:r>
        <w:rPr>
          <w:sz w:val="28"/>
          <w:szCs w:val="28"/>
        </w:rPr>
        <w:t>% в о</w:t>
      </w:r>
      <w:r w:rsidR="00E97508">
        <w:rPr>
          <w:sz w:val="28"/>
          <w:szCs w:val="28"/>
        </w:rPr>
        <w:t xml:space="preserve">бщей численности учащихся в 2017 году. </w:t>
      </w:r>
      <w:proofErr w:type="gramStart"/>
      <w:r w:rsidR="00E97508">
        <w:rPr>
          <w:sz w:val="28"/>
          <w:szCs w:val="28"/>
        </w:rPr>
        <w:t>По сравнению с 2016</w:t>
      </w:r>
      <w:r>
        <w:rPr>
          <w:sz w:val="28"/>
          <w:szCs w:val="28"/>
        </w:rPr>
        <w:t xml:space="preserve"> годом численность обучающихся </w:t>
      </w:r>
      <w:r w:rsidR="00E97508">
        <w:rPr>
          <w:sz w:val="28"/>
          <w:szCs w:val="28"/>
        </w:rPr>
        <w:t>во вторую смену увеличилась на 2,46</w:t>
      </w:r>
      <w:r>
        <w:rPr>
          <w:sz w:val="28"/>
          <w:szCs w:val="28"/>
        </w:rPr>
        <w:t>%. В целях уменьшения количества обучающихся во вторую смену запланировано с</w:t>
      </w:r>
      <w:r w:rsidR="00E97508">
        <w:rPr>
          <w:sz w:val="28"/>
          <w:szCs w:val="28"/>
        </w:rPr>
        <w:t xml:space="preserve">троительство здания школы в </w:t>
      </w:r>
      <w:proofErr w:type="spellStart"/>
      <w:r w:rsidR="00E97508">
        <w:rPr>
          <w:sz w:val="28"/>
          <w:szCs w:val="28"/>
        </w:rPr>
        <w:t>пгт</w:t>
      </w:r>
      <w:proofErr w:type="spellEnd"/>
      <w:r w:rsidR="00E97508">
        <w:rPr>
          <w:sz w:val="28"/>
          <w:szCs w:val="28"/>
        </w:rPr>
        <w:t>.</w:t>
      </w:r>
      <w:proofErr w:type="gramEnd"/>
      <w:r w:rsidR="00E97508">
        <w:rPr>
          <w:sz w:val="28"/>
          <w:szCs w:val="28"/>
        </w:rPr>
        <w:t xml:space="preserve"> Пышма.</w:t>
      </w:r>
      <w:r>
        <w:rPr>
          <w:sz w:val="28"/>
          <w:szCs w:val="28"/>
        </w:rPr>
        <w:t xml:space="preserve"> </w:t>
      </w:r>
      <w:r w:rsidR="00E97508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подготовлена проек</w:t>
      </w:r>
      <w:r w:rsidR="00E97508">
        <w:rPr>
          <w:sz w:val="28"/>
          <w:szCs w:val="28"/>
        </w:rPr>
        <w:t>тно-сметная документация, в 2019</w:t>
      </w:r>
      <w:r>
        <w:rPr>
          <w:sz w:val="28"/>
          <w:szCs w:val="28"/>
        </w:rPr>
        <w:t xml:space="preserve"> году планируется начать строительство.</w:t>
      </w:r>
    </w:p>
    <w:p w:rsidR="0082178A" w:rsidRPr="00252CE2" w:rsidRDefault="0082178A" w:rsidP="00252CE2">
      <w:pPr>
        <w:pStyle w:val="a8"/>
        <w:ind w:firstLine="567"/>
        <w:jc w:val="both"/>
        <w:rPr>
          <w:sz w:val="28"/>
          <w:szCs w:val="28"/>
        </w:rPr>
      </w:pPr>
      <w:r w:rsidRPr="000E26EA">
        <w:rPr>
          <w:sz w:val="28"/>
          <w:szCs w:val="28"/>
        </w:rPr>
        <w:t>Обеспеченность врачебными кадрами в</w:t>
      </w:r>
      <w:r w:rsidR="00E72E9D" w:rsidRPr="000E26EA">
        <w:rPr>
          <w:sz w:val="28"/>
          <w:szCs w:val="28"/>
        </w:rPr>
        <w:t>сех специальностей составляет 12</w:t>
      </w:r>
      <w:r w:rsidRPr="000E26EA">
        <w:rPr>
          <w:sz w:val="28"/>
          <w:szCs w:val="28"/>
        </w:rPr>
        <w:t>,2</w:t>
      </w:r>
      <w:r w:rsidR="00E72E9D" w:rsidRPr="000E26EA">
        <w:rPr>
          <w:sz w:val="28"/>
          <w:szCs w:val="28"/>
        </w:rPr>
        <w:t>8</w:t>
      </w:r>
      <w:r w:rsidRPr="000E26EA">
        <w:rPr>
          <w:sz w:val="28"/>
          <w:szCs w:val="28"/>
        </w:rPr>
        <w:t xml:space="preserve"> единицы на 10 тысяч населения, в дал</w:t>
      </w:r>
      <w:r w:rsidR="00E72E9D" w:rsidRPr="000E26EA">
        <w:rPr>
          <w:sz w:val="28"/>
          <w:szCs w:val="28"/>
        </w:rPr>
        <w:t>ьнейшем прогнозируется снижение данного показателя до 12,0</w:t>
      </w:r>
      <w:r w:rsidRPr="000E26EA">
        <w:rPr>
          <w:sz w:val="28"/>
          <w:szCs w:val="28"/>
        </w:rPr>
        <w:t>. Обеспеченность врачами общей практики составляет 2 единицы</w:t>
      </w:r>
      <w:r w:rsidR="00E72E9D" w:rsidRPr="000E26EA">
        <w:rPr>
          <w:sz w:val="28"/>
          <w:szCs w:val="28"/>
        </w:rPr>
        <w:t xml:space="preserve"> на 10 тысяч населения и до 2021</w:t>
      </w:r>
      <w:r w:rsidRPr="000E26EA">
        <w:rPr>
          <w:sz w:val="28"/>
          <w:szCs w:val="28"/>
        </w:rPr>
        <w:t xml:space="preserve"> года данный показатель прогнозируется на указанном уровне. Обеспеченность средним меди</w:t>
      </w:r>
      <w:r w:rsidR="000E26EA" w:rsidRPr="000E26EA">
        <w:rPr>
          <w:sz w:val="28"/>
          <w:szCs w:val="28"/>
        </w:rPr>
        <w:t>цинским персоналом составляет 83,43</w:t>
      </w:r>
      <w:r w:rsidRPr="000E26EA">
        <w:rPr>
          <w:sz w:val="28"/>
          <w:szCs w:val="28"/>
        </w:rPr>
        <w:t xml:space="preserve"> единиц</w:t>
      </w:r>
      <w:r w:rsidR="000E26EA" w:rsidRPr="000E26EA">
        <w:rPr>
          <w:sz w:val="28"/>
          <w:szCs w:val="28"/>
        </w:rPr>
        <w:t xml:space="preserve"> на 10 тысяч населения, а к 2021</w:t>
      </w:r>
      <w:r w:rsidRPr="000E26EA">
        <w:rPr>
          <w:sz w:val="28"/>
          <w:szCs w:val="28"/>
        </w:rPr>
        <w:t xml:space="preserve"> году прогнозиру</w:t>
      </w:r>
      <w:r w:rsidR="000E26EA" w:rsidRPr="000E26EA">
        <w:rPr>
          <w:sz w:val="28"/>
          <w:szCs w:val="28"/>
        </w:rPr>
        <w:t>ется увеличение показателя до 94</w:t>
      </w:r>
      <w:r w:rsidRPr="000E26E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52CE2" w:rsidRDefault="00252CE2" w:rsidP="00252CE2">
      <w:pPr>
        <w:ind w:firstLine="567"/>
        <w:jc w:val="both"/>
        <w:rPr>
          <w:sz w:val="28"/>
          <w:szCs w:val="28"/>
        </w:rPr>
      </w:pPr>
    </w:p>
    <w:p w:rsidR="008F0C56" w:rsidRDefault="008F0C56" w:rsidP="008F0C56">
      <w:pPr>
        <w:jc w:val="both"/>
        <w:rPr>
          <w:b/>
          <w:sz w:val="28"/>
          <w:szCs w:val="28"/>
        </w:rPr>
      </w:pPr>
      <w:r w:rsidRPr="001C7DB3">
        <w:rPr>
          <w:b/>
          <w:sz w:val="28"/>
          <w:szCs w:val="28"/>
          <w:lang w:val="en-US"/>
        </w:rPr>
        <w:t>VIII</w:t>
      </w:r>
      <w:r w:rsidRPr="006072B7">
        <w:rPr>
          <w:b/>
          <w:sz w:val="28"/>
          <w:szCs w:val="28"/>
        </w:rPr>
        <w:t>. Трудовые ресурсы</w:t>
      </w:r>
    </w:p>
    <w:p w:rsidR="00DB3F88" w:rsidRDefault="00DB3F88" w:rsidP="008F0C56">
      <w:pPr>
        <w:jc w:val="both"/>
        <w:rPr>
          <w:b/>
          <w:sz w:val="28"/>
          <w:szCs w:val="28"/>
        </w:rPr>
      </w:pPr>
    </w:p>
    <w:p w:rsidR="0082178A" w:rsidRDefault="00E97508" w:rsidP="00DB3F88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итогам 2017</w:t>
      </w:r>
      <w:r w:rsidR="0082178A">
        <w:rPr>
          <w:bCs/>
          <w:sz w:val="28"/>
          <w:szCs w:val="28"/>
        </w:rPr>
        <w:t xml:space="preserve"> года численность б</w:t>
      </w:r>
      <w:r>
        <w:rPr>
          <w:bCs/>
          <w:sz w:val="28"/>
          <w:szCs w:val="28"/>
        </w:rPr>
        <w:t>езработных граждан составила 211 человека или 69,9% к уровню 2016 года, уровень безработицы снизился до 2,4</w:t>
      </w:r>
      <w:r w:rsidR="0082178A">
        <w:rPr>
          <w:bCs/>
          <w:sz w:val="28"/>
          <w:szCs w:val="28"/>
        </w:rPr>
        <w:t>%</w:t>
      </w:r>
      <w:r w:rsidR="007130C1">
        <w:rPr>
          <w:bCs/>
          <w:sz w:val="28"/>
          <w:szCs w:val="28"/>
        </w:rPr>
        <w:t>.</w:t>
      </w:r>
    </w:p>
    <w:p w:rsidR="007C57DE" w:rsidRDefault="007C57DE" w:rsidP="007C57DE">
      <w:pPr>
        <w:ind w:firstLine="567"/>
        <w:jc w:val="both"/>
        <w:rPr>
          <w:sz w:val="28"/>
          <w:szCs w:val="28"/>
        </w:rPr>
      </w:pPr>
      <w:r w:rsidRPr="005C587C">
        <w:rPr>
          <w:sz w:val="28"/>
          <w:szCs w:val="28"/>
        </w:rPr>
        <w:lastRenderedPageBreak/>
        <w:t xml:space="preserve">Для выравнивания ситуации на рынке труда, на территории Пышминского городского округа </w:t>
      </w:r>
      <w:r w:rsidR="00E97508">
        <w:rPr>
          <w:sz w:val="28"/>
          <w:szCs w:val="28"/>
        </w:rPr>
        <w:t>в 2018</w:t>
      </w:r>
      <w:r>
        <w:rPr>
          <w:sz w:val="28"/>
          <w:szCs w:val="28"/>
        </w:rPr>
        <w:t xml:space="preserve"> году </w:t>
      </w:r>
      <w:r w:rsidRPr="005C587C">
        <w:rPr>
          <w:sz w:val="28"/>
          <w:szCs w:val="28"/>
        </w:rPr>
        <w:t>реализ</w:t>
      </w:r>
      <w:r>
        <w:rPr>
          <w:sz w:val="28"/>
          <w:szCs w:val="28"/>
        </w:rPr>
        <w:t>уются</w:t>
      </w:r>
      <w:r w:rsidRPr="005C587C">
        <w:rPr>
          <w:sz w:val="28"/>
          <w:szCs w:val="28"/>
        </w:rPr>
        <w:t xml:space="preserve"> мероприятия программы содействия занятости населения. </w:t>
      </w:r>
    </w:p>
    <w:p w:rsidR="007C57DE" w:rsidRDefault="007C57DE" w:rsidP="007C57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время, на функционирующих предприятиях и организациях на</w:t>
      </w:r>
      <w:r w:rsidR="004C2D32">
        <w:rPr>
          <w:sz w:val="28"/>
          <w:szCs w:val="28"/>
        </w:rPr>
        <w:t>блюдается увеличение</w:t>
      </w:r>
      <w:r>
        <w:rPr>
          <w:sz w:val="28"/>
          <w:szCs w:val="28"/>
        </w:rPr>
        <w:t xml:space="preserve"> числа работающих граждан.</w:t>
      </w:r>
    </w:p>
    <w:p w:rsidR="007C57DE" w:rsidRPr="000E26EA" w:rsidRDefault="007C57DE" w:rsidP="007C57D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Среднесписочная численность работников по полному кругу организаций составила</w:t>
      </w:r>
      <w:r w:rsidR="004C2D32">
        <w:rPr>
          <w:bCs/>
          <w:sz w:val="28"/>
          <w:szCs w:val="28"/>
        </w:rPr>
        <w:t xml:space="preserve"> 5339</w:t>
      </w:r>
      <w:r>
        <w:rPr>
          <w:bCs/>
          <w:sz w:val="28"/>
          <w:szCs w:val="28"/>
        </w:rPr>
        <w:t xml:space="preserve"> человек, что состав</w:t>
      </w:r>
      <w:r w:rsidR="004C2D32">
        <w:rPr>
          <w:bCs/>
          <w:sz w:val="28"/>
          <w:szCs w:val="28"/>
        </w:rPr>
        <w:t xml:space="preserve">ляет 107,8% к уровню 2016 года. </w:t>
      </w:r>
      <w:r w:rsidR="004C2D32" w:rsidRPr="000E26EA">
        <w:rPr>
          <w:bCs/>
          <w:sz w:val="28"/>
          <w:szCs w:val="28"/>
        </w:rPr>
        <w:t>В</w:t>
      </w:r>
      <w:r w:rsidRPr="000E26EA">
        <w:rPr>
          <w:bCs/>
          <w:sz w:val="28"/>
          <w:szCs w:val="28"/>
        </w:rPr>
        <w:t>следствие уменьшения населения т</w:t>
      </w:r>
      <w:r w:rsidR="000E26EA" w:rsidRPr="000E26EA">
        <w:rPr>
          <w:bCs/>
          <w:sz w:val="28"/>
          <w:szCs w:val="28"/>
        </w:rPr>
        <w:t>рудоспособного возраста, до 2021</w:t>
      </w:r>
      <w:r w:rsidRPr="000E26EA">
        <w:rPr>
          <w:bCs/>
          <w:sz w:val="28"/>
          <w:szCs w:val="28"/>
        </w:rPr>
        <w:t xml:space="preserve"> года прогнозируется снижение среднесписочно</w:t>
      </w:r>
      <w:r w:rsidR="000E26EA" w:rsidRPr="000E26EA">
        <w:rPr>
          <w:bCs/>
          <w:sz w:val="28"/>
          <w:szCs w:val="28"/>
        </w:rPr>
        <w:t>й численности работников до 5246 человек, что составит 98,3% к уровню 2017</w:t>
      </w:r>
      <w:r w:rsidRPr="000E26EA">
        <w:rPr>
          <w:bCs/>
          <w:sz w:val="28"/>
          <w:szCs w:val="28"/>
        </w:rPr>
        <w:t xml:space="preserve"> года.</w:t>
      </w:r>
    </w:p>
    <w:p w:rsidR="007C57DE" w:rsidRPr="007C57DE" w:rsidRDefault="007C57DE" w:rsidP="007C57DE">
      <w:pPr>
        <w:ind w:firstLine="567"/>
        <w:jc w:val="both"/>
        <w:rPr>
          <w:bCs/>
          <w:sz w:val="28"/>
          <w:szCs w:val="28"/>
        </w:rPr>
      </w:pPr>
      <w:r w:rsidRPr="000E26EA">
        <w:rPr>
          <w:bCs/>
          <w:sz w:val="28"/>
          <w:szCs w:val="28"/>
        </w:rPr>
        <w:t>Несмотря на снижение среднесписочной численност</w:t>
      </w:r>
      <w:r w:rsidR="000E26EA" w:rsidRPr="000E26EA">
        <w:rPr>
          <w:bCs/>
          <w:sz w:val="28"/>
          <w:szCs w:val="28"/>
        </w:rPr>
        <w:t>и работников организаций, в 2017</w:t>
      </w:r>
      <w:r w:rsidRPr="000E26EA">
        <w:rPr>
          <w:bCs/>
          <w:sz w:val="28"/>
          <w:szCs w:val="28"/>
        </w:rPr>
        <w:t xml:space="preserve"> году увеличилась потребность в подготовке специалистов и</w:t>
      </w:r>
      <w:r w:rsidR="000E26EA" w:rsidRPr="000E26EA">
        <w:rPr>
          <w:bCs/>
          <w:sz w:val="28"/>
          <w:szCs w:val="28"/>
        </w:rPr>
        <w:t xml:space="preserve"> квалифицированных рабочих на 13% и достигла 61</w:t>
      </w:r>
      <w:r w:rsidRPr="000E26EA">
        <w:rPr>
          <w:bCs/>
          <w:sz w:val="28"/>
          <w:szCs w:val="28"/>
        </w:rPr>
        <w:t xml:space="preserve"> человек</w:t>
      </w:r>
      <w:r w:rsidR="000E26EA" w:rsidRPr="000E26EA">
        <w:rPr>
          <w:bCs/>
          <w:sz w:val="28"/>
          <w:szCs w:val="28"/>
        </w:rPr>
        <w:t>а. К 2021</w:t>
      </w:r>
      <w:r w:rsidRPr="000E26EA">
        <w:rPr>
          <w:bCs/>
          <w:sz w:val="28"/>
          <w:szCs w:val="28"/>
        </w:rPr>
        <w:t xml:space="preserve"> году прогнозируется увеличение потребности в подготовке </w:t>
      </w:r>
      <w:r w:rsidR="000E26EA" w:rsidRPr="000E26EA">
        <w:rPr>
          <w:bCs/>
          <w:sz w:val="28"/>
          <w:szCs w:val="28"/>
        </w:rPr>
        <w:t>специалистов до 63</w:t>
      </w:r>
      <w:r w:rsidRPr="000E26EA">
        <w:rPr>
          <w:bCs/>
          <w:sz w:val="28"/>
          <w:szCs w:val="28"/>
        </w:rPr>
        <w:t xml:space="preserve"> человек.</w:t>
      </w:r>
    </w:p>
    <w:p w:rsidR="007C57DE" w:rsidRDefault="007C57DE" w:rsidP="00DB3F88">
      <w:pPr>
        <w:ind w:firstLine="567"/>
        <w:jc w:val="both"/>
        <w:rPr>
          <w:bCs/>
          <w:sz w:val="28"/>
          <w:szCs w:val="28"/>
        </w:rPr>
      </w:pPr>
    </w:p>
    <w:p w:rsidR="009C7D24" w:rsidRDefault="009C7D24" w:rsidP="008F0C56">
      <w:pPr>
        <w:rPr>
          <w:sz w:val="28"/>
          <w:szCs w:val="28"/>
        </w:rPr>
      </w:pPr>
    </w:p>
    <w:p w:rsidR="009C7D24" w:rsidRPr="009C7D24" w:rsidRDefault="0045789F" w:rsidP="009C7D24">
      <w:pPr>
        <w:rPr>
          <w:sz w:val="28"/>
          <w:szCs w:val="28"/>
        </w:rPr>
      </w:pPr>
      <w:r>
        <w:rPr>
          <w:sz w:val="28"/>
          <w:szCs w:val="28"/>
        </w:rPr>
        <w:t>И.о.  п</w:t>
      </w:r>
      <w:r w:rsidR="009C7D24" w:rsidRPr="009C7D24">
        <w:rPr>
          <w:sz w:val="28"/>
          <w:szCs w:val="28"/>
        </w:rPr>
        <w:t>редседателя  комитета  по  экономике</w:t>
      </w:r>
    </w:p>
    <w:p w:rsidR="009C7D24" w:rsidRPr="009C7D24" w:rsidRDefault="009C7D24" w:rsidP="009C7D24">
      <w:pPr>
        <w:rPr>
          <w:sz w:val="28"/>
          <w:szCs w:val="28"/>
        </w:rPr>
      </w:pPr>
      <w:r w:rsidRPr="009C7D24">
        <w:rPr>
          <w:sz w:val="28"/>
          <w:szCs w:val="28"/>
        </w:rPr>
        <w:t xml:space="preserve">и инвестиционной политики администрации </w:t>
      </w:r>
    </w:p>
    <w:p w:rsidR="00C82E9F" w:rsidRDefault="00C82E9F" w:rsidP="00C82E9F">
      <w:pPr>
        <w:framePr w:wrap="none" w:vAnchor="page" w:hAnchor="page" w:x="7203" w:y="4295"/>
        <w:rPr>
          <w:sz w:val="2"/>
          <w:szCs w:val="2"/>
        </w:rPr>
      </w:pPr>
    </w:p>
    <w:p w:rsidR="00982DC6" w:rsidRDefault="00982DC6" w:rsidP="00982DC6">
      <w:pPr>
        <w:framePr w:wrap="none" w:vAnchor="page" w:hAnchor="page" w:x="7203" w:y="5735"/>
        <w:rPr>
          <w:sz w:val="2"/>
          <w:szCs w:val="2"/>
        </w:rPr>
      </w:pPr>
    </w:p>
    <w:p w:rsidR="009C7D24" w:rsidRPr="009C7D24" w:rsidRDefault="009C7D24" w:rsidP="008F0C56">
      <w:pPr>
        <w:rPr>
          <w:sz w:val="28"/>
          <w:szCs w:val="28"/>
        </w:rPr>
      </w:pPr>
      <w:r w:rsidRPr="009C7D24">
        <w:rPr>
          <w:sz w:val="28"/>
          <w:szCs w:val="28"/>
        </w:rPr>
        <w:t xml:space="preserve">Пышминского городского округа     </w:t>
      </w:r>
      <w:r w:rsidR="00A57962">
        <w:rPr>
          <w:sz w:val="28"/>
          <w:szCs w:val="28"/>
        </w:rPr>
        <w:t xml:space="preserve">                                                И.В. Ульянов</w:t>
      </w:r>
      <w:r w:rsidRPr="009C7D24">
        <w:rPr>
          <w:sz w:val="28"/>
          <w:szCs w:val="28"/>
        </w:rPr>
        <w:t xml:space="preserve">                            </w:t>
      </w:r>
      <w:r w:rsidR="00982DC6">
        <w:rPr>
          <w:sz w:val="28"/>
          <w:szCs w:val="28"/>
        </w:rPr>
        <w:t xml:space="preserve">          </w:t>
      </w:r>
    </w:p>
    <w:sectPr w:rsidR="009C7D24" w:rsidRPr="009C7D24" w:rsidSect="003A2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C56"/>
    <w:rsid w:val="00007B28"/>
    <w:rsid w:val="00007BCA"/>
    <w:rsid w:val="000363B8"/>
    <w:rsid w:val="0005399B"/>
    <w:rsid w:val="00053AA4"/>
    <w:rsid w:val="00075798"/>
    <w:rsid w:val="000A23A3"/>
    <w:rsid w:val="000A6BD0"/>
    <w:rsid w:val="000E26EA"/>
    <w:rsid w:val="000E7D79"/>
    <w:rsid w:val="001068F0"/>
    <w:rsid w:val="00117520"/>
    <w:rsid w:val="001236D1"/>
    <w:rsid w:val="0017555E"/>
    <w:rsid w:val="001851D0"/>
    <w:rsid w:val="00186865"/>
    <w:rsid w:val="001C414C"/>
    <w:rsid w:val="001D6C37"/>
    <w:rsid w:val="001F1CA6"/>
    <w:rsid w:val="001F58B6"/>
    <w:rsid w:val="0020794B"/>
    <w:rsid w:val="002342A5"/>
    <w:rsid w:val="00252CE2"/>
    <w:rsid w:val="00255114"/>
    <w:rsid w:val="00264B6E"/>
    <w:rsid w:val="00287F4A"/>
    <w:rsid w:val="002B1AED"/>
    <w:rsid w:val="002E299E"/>
    <w:rsid w:val="00300150"/>
    <w:rsid w:val="00314342"/>
    <w:rsid w:val="003305EC"/>
    <w:rsid w:val="00345B56"/>
    <w:rsid w:val="00360C4D"/>
    <w:rsid w:val="003A2FAF"/>
    <w:rsid w:val="003A49DF"/>
    <w:rsid w:val="003C1556"/>
    <w:rsid w:val="003D2712"/>
    <w:rsid w:val="003F1694"/>
    <w:rsid w:val="00417370"/>
    <w:rsid w:val="00450899"/>
    <w:rsid w:val="0045789F"/>
    <w:rsid w:val="004A39DA"/>
    <w:rsid w:val="004B1DA8"/>
    <w:rsid w:val="004B6A39"/>
    <w:rsid w:val="004C2D32"/>
    <w:rsid w:val="004C3A05"/>
    <w:rsid w:val="00506A7E"/>
    <w:rsid w:val="005208BD"/>
    <w:rsid w:val="00580DEF"/>
    <w:rsid w:val="00585F40"/>
    <w:rsid w:val="005B1BE6"/>
    <w:rsid w:val="005D2403"/>
    <w:rsid w:val="00605C54"/>
    <w:rsid w:val="00617017"/>
    <w:rsid w:val="00647123"/>
    <w:rsid w:val="0067671F"/>
    <w:rsid w:val="007109C3"/>
    <w:rsid w:val="007130C1"/>
    <w:rsid w:val="00792E62"/>
    <w:rsid w:val="007B41EE"/>
    <w:rsid w:val="007C57DE"/>
    <w:rsid w:val="007C7C4B"/>
    <w:rsid w:val="007F7BF0"/>
    <w:rsid w:val="0082178A"/>
    <w:rsid w:val="008270FC"/>
    <w:rsid w:val="008400E4"/>
    <w:rsid w:val="00875611"/>
    <w:rsid w:val="008F0C56"/>
    <w:rsid w:val="00971082"/>
    <w:rsid w:val="009740E7"/>
    <w:rsid w:val="00982DC6"/>
    <w:rsid w:val="00985552"/>
    <w:rsid w:val="009C7D24"/>
    <w:rsid w:val="00A30A4E"/>
    <w:rsid w:val="00A54B56"/>
    <w:rsid w:val="00A54D6F"/>
    <w:rsid w:val="00A57962"/>
    <w:rsid w:val="00A742AE"/>
    <w:rsid w:val="00AA266C"/>
    <w:rsid w:val="00AA3E11"/>
    <w:rsid w:val="00AA6431"/>
    <w:rsid w:val="00AB0713"/>
    <w:rsid w:val="00AC400D"/>
    <w:rsid w:val="00B05F02"/>
    <w:rsid w:val="00B1100A"/>
    <w:rsid w:val="00B33AD8"/>
    <w:rsid w:val="00BB2AC5"/>
    <w:rsid w:val="00BE2036"/>
    <w:rsid w:val="00BF58BA"/>
    <w:rsid w:val="00C57FAA"/>
    <w:rsid w:val="00C7227E"/>
    <w:rsid w:val="00C757C4"/>
    <w:rsid w:val="00C82E9F"/>
    <w:rsid w:val="00CB4083"/>
    <w:rsid w:val="00CC28F6"/>
    <w:rsid w:val="00CC43B2"/>
    <w:rsid w:val="00CD7E80"/>
    <w:rsid w:val="00D20649"/>
    <w:rsid w:val="00D266F9"/>
    <w:rsid w:val="00D73437"/>
    <w:rsid w:val="00D80E52"/>
    <w:rsid w:val="00D8492E"/>
    <w:rsid w:val="00D871C3"/>
    <w:rsid w:val="00DB3F88"/>
    <w:rsid w:val="00E46464"/>
    <w:rsid w:val="00E5228F"/>
    <w:rsid w:val="00E544E3"/>
    <w:rsid w:val="00E72E9D"/>
    <w:rsid w:val="00E97508"/>
    <w:rsid w:val="00ED5B0E"/>
    <w:rsid w:val="00EE0058"/>
    <w:rsid w:val="00EE2087"/>
    <w:rsid w:val="00F127BC"/>
    <w:rsid w:val="00F14E3F"/>
    <w:rsid w:val="00F5471E"/>
    <w:rsid w:val="00F61B2E"/>
    <w:rsid w:val="00F67A44"/>
    <w:rsid w:val="00F9189F"/>
    <w:rsid w:val="00F94724"/>
    <w:rsid w:val="00FD6DC1"/>
    <w:rsid w:val="00FF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56"/>
  </w:style>
  <w:style w:type="paragraph" w:styleId="1">
    <w:name w:val="heading 1"/>
    <w:basedOn w:val="a"/>
    <w:next w:val="a"/>
    <w:link w:val="10"/>
    <w:uiPriority w:val="9"/>
    <w:qFormat/>
    <w:rsid w:val="001D6C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37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1D6C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1D6C3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1D6C3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D6C3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D6C37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No Spacing"/>
    <w:uiPriority w:val="1"/>
    <w:qFormat/>
    <w:rsid w:val="001D6C37"/>
  </w:style>
  <w:style w:type="paragraph" w:styleId="a9">
    <w:name w:val="Body Text"/>
    <w:basedOn w:val="a"/>
    <w:link w:val="aa"/>
    <w:rsid w:val="008F0C56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8F0C56"/>
    <w:rPr>
      <w:sz w:val="28"/>
    </w:rPr>
  </w:style>
  <w:style w:type="paragraph" w:styleId="ab">
    <w:name w:val="Body Text Indent"/>
    <w:basedOn w:val="a"/>
    <w:link w:val="ac"/>
    <w:rsid w:val="008F0C56"/>
    <w:pPr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8F0C56"/>
    <w:rPr>
      <w:sz w:val="28"/>
    </w:rPr>
  </w:style>
  <w:style w:type="paragraph" w:customStyle="1" w:styleId="ConsNonformat">
    <w:name w:val="ConsNonformat"/>
    <w:rsid w:val="008F0C56"/>
    <w:pPr>
      <w:widowControl w:val="0"/>
    </w:pPr>
    <w:rPr>
      <w:rFonts w:ascii="Courier New" w:hAnsi="Courier New"/>
      <w:sz w:val="28"/>
    </w:rPr>
  </w:style>
  <w:style w:type="paragraph" w:styleId="2">
    <w:name w:val="Body Text 2"/>
    <w:basedOn w:val="a"/>
    <w:link w:val="20"/>
    <w:rsid w:val="008F0C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F0C56"/>
  </w:style>
  <w:style w:type="paragraph" w:customStyle="1" w:styleId="ConsPlusNormal">
    <w:name w:val="ConsPlusNormal"/>
    <w:rsid w:val="008F0C56"/>
    <w:pPr>
      <w:widowControl w:val="0"/>
      <w:ind w:firstLine="720"/>
    </w:pPr>
    <w:rPr>
      <w:rFonts w:ascii="Arial" w:hAnsi="Arial"/>
      <w:snapToGrid w:val="0"/>
    </w:rPr>
  </w:style>
  <w:style w:type="paragraph" w:styleId="ad">
    <w:name w:val="Normal (Web)"/>
    <w:basedOn w:val="a"/>
    <w:rsid w:val="008F0C56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0A6B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6BD0"/>
    <w:rPr>
      <w:rFonts w:ascii="Tahoma" w:hAnsi="Tahoma" w:cs="Tahoma"/>
      <w:sz w:val="16"/>
      <w:szCs w:val="16"/>
    </w:rPr>
  </w:style>
  <w:style w:type="paragraph" w:customStyle="1" w:styleId="af0">
    <w:name w:val="Знак Знак Знак Знак"/>
    <w:basedOn w:val="a"/>
    <w:rsid w:val="004C3A05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character" w:styleId="af1">
    <w:name w:val="Hyperlink"/>
    <w:basedOn w:val="a0"/>
    <w:uiPriority w:val="99"/>
    <w:semiHidden/>
    <w:unhideWhenUsed/>
    <w:rsid w:val="00585F40"/>
    <w:rPr>
      <w:strike w:val="0"/>
      <w:dstrike w:val="0"/>
      <w:color w:val="808080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6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1</Pages>
  <Words>3424</Words>
  <Characters>19517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ПГО</dc:creator>
  <cp:keywords/>
  <dc:description/>
  <cp:lastModifiedBy>Администрация ПГО</cp:lastModifiedBy>
  <cp:revision>49</cp:revision>
  <cp:lastPrinted>2018-07-30T03:19:00Z</cp:lastPrinted>
  <dcterms:created xsi:type="dcterms:W3CDTF">2015-07-01T13:26:00Z</dcterms:created>
  <dcterms:modified xsi:type="dcterms:W3CDTF">2018-10-17T04:09:00Z</dcterms:modified>
</cp:coreProperties>
</file>