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76" w:rsidRDefault="00576C76" w:rsidP="00576C76">
      <w:pPr>
        <w:pStyle w:val="Style39"/>
        <w:widowControl/>
        <w:rPr>
          <w:rStyle w:val="FontStyle82"/>
          <w:rFonts w:eastAsiaTheme="majorEastAsia"/>
        </w:rPr>
      </w:pPr>
      <w:r>
        <w:rPr>
          <w:rStyle w:val="FontStyle82"/>
          <w:rFonts w:eastAsiaTheme="majorEastAsia"/>
        </w:rPr>
        <w:t>ТИПОВАЯ ФОРМА</w:t>
      </w:r>
    </w:p>
    <w:p w:rsidR="00576C76" w:rsidRDefault="00576C76" w:rsidP="00576C76">
      <w:pPr>
        <w:pStyle w:val="Style39"/>
        <w:widowControl/>
        <w:rPr>
          <w:rStyle w:val="FontStyle82"/>
          <w:rFonts w:eastAsiaTheme="majorEastAsia"/>
        </w:rPr>
      </w:pPr>
      <w:r>
        <w:rPr>
          <w:rStyle w:val="FontStyle82"/>
          <w:rFonts w:eastAsiaTheme="majorEastAsia"/>
        </w:rPr>
        <w:t xml:space="preserve">публичной отчетности органов местного самоуправления Пышминского городского округа о ходе достижения показателей, содержащихся в указах Президента Российской Федерации </w:t>
      </w:r>
    </w:p>
    <w:p w:rsidR="00576C76" w:rsidRDefault="00576C76" w:rsidP="00576C76">
      <w:pPr>
        <w:pStyle w:val="Style39"/>
        <w:widowControl/>
        <w:rPr>
          <w:rStyle w:val="FontStyle82"/>
          <w:rFonts w:eastAsiaTheme="majorEastAsia"/>
        </w:rPr>
      </w:pPr>
      <w:r>
        <w:rPr>
          <w:rStyle w:val="FontStyle82"/>
          <w:rFonts w:eastAsiaTheme="majorEastAsia"/>
        </w:rPr>
        <w:t xml:space="preserve">от </w:t>
      </w:r>
      <w:r>
        <w:rPr>
          <w:rStyle w:val="FontStyle83"/>
        </w:rPr>
        <w:t xml:space="preserve">7 </w:t>
      </w:r>
      <w:r>
        <w:rPr>
          <w:rStyle w:val="FontStyle82"/>
          <w:rFonts w:eastAsiaTheme="majorEastAsia"/>
        </w:rPr>
        <w:t xml:space="preserve">мая 2012 г. № 596-601, 606 </w:t>
      </w:r>
    </w:p>
    <w:p w:rsidR="00576C76" w:rsidRDefault="00576C76" w:rsidP="00576C76">
      <w:pPr>
        <w:pStyle w:val="Style39"/>
        <w:widowControl/>
        <w:rPr>
          <w:rStyle w:val="FontStyle82"/>
          <w:rFonts w:eastAsiaTheme="majorEastAsia"/>
        </w:rPr>
      </w:pPr>
      <w:r>
        <w:rPr>
          <w:rStyle w:val="FontStyle82"/>
          <w:rFonts w:eastAsiaTheme="majorEastAsia"/>
        </w:rPr>
        <w:t>за январь - сентябрь 2017 года</w:t>
      </w:r>
    </w:p>
    <w:p w:rsidR="00576C76" w:rsidRDefault="00576C76" w:rsidP="00576C76">
      <w:pPr>
        <w:ind w:left="10620"/>
        <w:rPr>
          <w:rStyle w:val="FontStyle82"/>
          <w:b w:val="0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1848"/>
        <w:gridCol w:w="2923"/>
        <w:gridCol w:w="1088"/>
        <w:gridCol w:w="1700"/>
        <w:gridCol w:w="1147"/>
        <w:gridCol w:w="1545"/>
        <w:gridCol w:w="1243"/>
        <w:gridCol w:w="1205"/>
        <w:gridCol w:w="965"/>
        <w:gridCol w:w="1166"/>
      </w:tblGrid>
      <w:tr w:rsidR="00576C76" w:rsidTr="00576C76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Style w:val="FontStyle93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FontStyle93"/>
                <w:sz w:val="20"/>
                <w:szCs w:val="20"/>
              </w:rPr>
              <w:t>/</w:t>
            </w:r>
            <w:proofErr w:type="spellStart"/>
            <w:r>
              <w:rPr>
                <w:rStyle w:val="FontStyle9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№ Указа Президента Российской Федерации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 xml:space="preserve">Отчетная дата (период) значения показателя </w:t>
            </w:r>
          </w:p>
          <w:p w:rsidR="00576C76" w:rsidRDefault="00576C76">
            <w:pPr>
              <w:jc w:val="center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(</w:t>
            </w:r>
            <w:r>
              <w:rPr>
                <w:rStyle w:val="FontStyle93"/>
                <w:sz w:val="20"/>
                <w:szCs w:val="20"/>
                <w:lang w:val="en-US"/>
              </w:rPr>
              <w:t>N</w:t>
            </w:r>
            <w:r>
              <w:rPr>
                <w:rStyle w:val="FontStyle93"/>
                <w:sz w:val="20"/>
                <w:szCs w:val="20"/>
              </w:rPr>
              <w:t>)</w:t>
            </w:r>
          </w:p>
          <w:p w:rsidR="00576C76" w:rsidRDefault="00576C76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Примечание</w:t>
            </w:r>
          </w:p>
        </w:tc>
      </w:tr>
      <w:tr w:rsidR="00576C76" w:rsidTr="00576C76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rStyle w:val="FontStyle93"/>
                <w:b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целевое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Плановое</w:t>
            </w:r>
          </w:p>
          <w:p w:rsidR="00576C76" w:rsidRDefault="00B977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на 9</w:t>
            </w:r>
            <w:r w:rsidR="00576C76">
              <w:rPr>
                <w:rStyle w:val="FontStyle93"/>
                <w:sz w:val="20"/>
                <w:szCs w:val="20"/>
              </w:rPr>
              <w:t xml:space="preserve"> месяцев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Фактическое</w:t>
            </w:r>
          </w:p>
          <w:p w:rsidR="00576C76" w:rsidRDefault="00B977E2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за  9</w:t>
            </w:r>
            <w:r w:rsidR="00576C76">
              <w:rPr>
                <w:rStyle w:val="FontStyle93"/>
                <w:sz w:val="20"/>
                <w:szCs w:val="20"/>
              </w:rPr>
              <w:t xml:space="preserve"> месяцев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0"/>
                <w:szCs w:val="20"/>
              </w:rPr>
            </w:pPr>
            <w:r>
              <w:rPr>
                <w:rStyle w:val="FontStyle93"/>
                <w:sz w:val="20"/>
                <w:szCs w:val="20"/>
              </w:rPr>
              <w:t>отклонение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576C76" w:rsidTr="00576C76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.1.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 Президента РФ от 07 мая 2012 года  № 596 </w:t>
            </w:r>
            <w:r>
              <w:rPr>
                <w:b/>
                <w:sz w:val="20"/>
                <w:szCs w:val="20"/>
              </w:rPr>
              <w:t>« О долгосрочной государственной экономической политике»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модернизация 1400 рабочих мест к 2020 году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B97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B977E2" w:rsidP="00B9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объема инвестиций не менее чем до 25% внутреннего валового продукта к 2015 году и до 27%-к 2018 году    (420 млн. 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B9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B9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576C76">
              <w:rPr>
                <w:sz w:val="20"/>
                <w:szCs w:val="20"/>
              </w:rPr>
              <w:t>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производительности труда к 2018 году в 1,5 раза относительно уровня 2011 года</w:t>
            </w:r>
          </w:p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(1022 тыс. 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организаций, индивидуальные предприниматели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B9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="00576C76">
              <w:rPr>
                <w:sz w:val="20"/>
                <w:szCs w:val="20"/>
              </w:rPr>
              <w:t>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B9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="00576C76">
              <w:rPr>
                <w:sz w:val="20"/>
                <w:szCs w:val="20"/>
              </w:rPr>
              <w:t>*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rPr>
          <w:trHeight w:val="17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Указ Президента РФ от 07 мая 2012 года  № 597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« О  мероприятиях  по реализации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государствен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ной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 социальной политики»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размера  средней заработной платы педагогических работников  общеобразовательных учреждений  Пышминского городского округа на конец года</w:t>
            </w:r>
          </w:p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77E2">
              <w:rPr>
                <w:sz w:val="20"/>
                <w:szCs w:val="20"/>
              </w:rPr>
              <w:t>1073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B9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30809</w:t>
            </w:r>
            <w:r w:rsidR="00576C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B9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-263,29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pStyle w:val="Style62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Отношение средней заработной платы </w:t>
            </w:r>
            <w:r>
              <w:rPr>
                <w:rStyle w:val="FontStyle89"/>
                <w:sz w:val="20"/>
                <w:szCs w:val="20"/>
              </w:rPr>
              <w:lastRenderedPageBreak/>
              <w:t xml:space="preserve">педагогических работников образовательных учреждений общего образования к средней заработной плате по Свердловской области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</w:t>
            </w:r>
            <w:r>
              <w:rPr>
                <w:sz w:val="20"/>
                <w:szCs w:val="20"/>
              </w:rPr>
              <w:lastRenderedPageBreak/>
              <w:t>Администрации Пышминского городского округа, руководители образовательных учреждений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B9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B9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 w:rsidP="00B977E2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  средней заработной платы педагогических работников дошкольных  образовательных учреждений  Пышминского городского округа на конец года до средней заработной платы в общем образовании</w:t>
            </w:r>
          </w:p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28374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77E2">
              <w:rPr>
                <w:sz w:val="20"/>
                <w:szCs w:val="20"/>
              </w:rPr>
              <w:t>7629,5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977E2">
              <w:rPr>
                <w:sz w:val="20"/>
                <w:szCs w:val="20"/>
              </w:rPr>
              <w:t>744,5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pStyle w:val="Style62"/>
              <w:widowControl/>
              <w:spacing w:line="240" w:lineRule="auto"/>
              <w:ind w:left="48" w:hanging="48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Свердловской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B9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B9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Доведение размера средней заработной платы педагогических работников дополнительного образования детей </w:t>
            </w:r>
          </w:p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30878,7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30878,7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77E2">
              <w:rPr>
                <w:sz w:val="20"/>
                <w:szCs w:val="20"/>
              </w:rPr>
              <w:t>0701,35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B9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-177,35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средней заработной платы педагогических работников дополнительного образования детей </w:t>
            </w:r>
          </w:p>
          <w:p w:rsidR="00576C76" w:rsidRDefault="00576C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средней заработной плате учителей в субъекте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B9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B9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 средней заработной платы  работников учреждений  культуры Пышминского городского округа на конец года</w:t>
            </w:r>
          </w:p>
          <w:p w:rsidR="00576C76" w:rsidRDefault="00576C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культуры администрации Пышминского городского </w:t>
            </w:r>
            <w:r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977E2">
              <w:rPr>
                <w:sz w:val="20"/>
                <w:szCs w:val="20"/>
              </w:rPr>
              <w:t>318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977E2">
              <w:rPr>
                <w:sz w:val="20"/>
                <w:szCs w:val="20"/>
              </w:rPr>
              <w:t>318,2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977E2">
              <w:rPr>
                <w:sz w:val="20"/>
                <w:szCs w:val="20"/>
              </w:rPr>
              <w:t>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средней заработной платы работников культуры к средней заработной плате по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977E2">
              <w:rPr>
                <w:sz w:val="20"/>
                <w:szCs w:val="20"/>
              </w:rPr>
              <w:t>9,2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977E2">
              <w:rPr>
                <w:sz w:val="20"/>
                <w:szCs w:val="20"/>
              </w:rPr>
              <w:t>9,2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9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Количество оборудованных (оснащенных) рабочих мест для трудоустройства инвалидов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 занятости населения в Пышминском городском округе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6C76" w:rsidRDefault="00576C7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6C76" w:rsidRDefault="00576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6C76" w:rsidRDefault="00576C7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6C76" w:rsidRDefault="00576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rPr>
          <w:trHeight w:val="1433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Указ Президента Российской Федерации от 7 мая 2012 г. № 598 </w:t>
            </w:r>
            <w:r>
              <w:rPr>
                <w:b/>
                <w:color w:val="000000"/>
                <w:sz w:val="20"/>
                <w:szCs w:val="20"/>
              </w:rPr>
              <w:t>«О совершенствовании государственной политики в сфере здравоохранения»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болезней системы кровообращения  до 649,4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color w:val="000000"/>
                <w:sz w:val="20"/>
                <w:szCs w:val="20"/>
              </w:rPr>
            </w:pPr>
          </w:p>
          <w:p w:rsidR="00576C76" w:rsidRDefault="00576C76">
            <w:pPr>
              <w:rPr>
                <w:color w:val="000000"/>
                <w:sz w:val="20"/>
                <w:szCs w:val="20"/>
              </w:rPr>
            </w:pPr>
          </w:p>
          <w:p w:rsidR="00576C76" w:rsidRDefault="00595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6C76" w:rsidRDefault="00576C7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6C76" w:rsidRDefault="00595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color w:val="FF0000"/>
                <w:sz w:val="20"/>
                <w:szCs w:val="20"/>
              </w:rPr>
            </w:pPr>
          </w:p>
          <w:p w:rsidR="00576C76" w:rsidRDefault="00576C76">
            <w:pPr>
              <w:rPr>
                <w:color w:val="FF0000"/>
                <w:sz w:val="20"/>
                <w:szCs w:val="20"/>
              </w:rPr>
            </w:pPr>
          </w:p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color w:val="FF0000"/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смертности от новообразований (в том числе </w:t>
            </w:r>
            <w:proofErr w:type="gramStart"/>
            <w:r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злокачественных) до 192,8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pStyle w:val="Style62"/>
              <w:widowControl/>
              <w:spacing w:line="240" w:lineRule="auto"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случаев </w:t>
            </w:r>
            <w:proofErr w:type="gramStart"/>
            <w:r>
              <w:rPr>
                <w:rStyle w:val="FontStyle89"/>
                <w:sz w:val="20"/>
                <w:szCs w:val="20"/>
              </w:rPr>
              <w:t>на</w:t>
            </w:r>
            <w:proofErr w:type="gramEnd"/>
          </w:p>
          <w:p w:rsidR="00576C76" w:rsidRDefault="00576C76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color w:val="000000"/>
                <w:sz w:val="20"/>
                <w:szCs w:val="20"/>
              </w:rPr>
            </w:pPr>
          </w:p>
          <w:p w:rsidR="00576C76" w:rsidRDefault="00576C76">
            <w:pPr>
              <w:rPr>
                <w:color w:val="000000"/>
                <w:sz w:val="20"/>
                <w:szCs w:val="20"/>
              </w:rPr>
            </w:pPr>
          </w:p>
          <w:p w:rsidR="00576C76" w:rsidRDefault="00595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6C76" w:rsidRDefault="00576C7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6C76" w:rsidRDefault="00595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  <w:p w:rsidR="00576C76" w:rsidRDefault="0059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  <w:r w:rsidR="00576C76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смертности от туберкулеза до 11,8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95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95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9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смертности от дорожно-транспортных происшествий </w:t>
            </w:r>
            <w:r>
              <w:rPr>
                <w:bCs/>
                <w:color w:val="000000"/>
                <w:sz w:val="20"/>
                <w:szCs w:val="20"/>
              </w:rPr>
              <w:t>до 10,6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pStyle w:val="Style62"/>
              <w:widowControl/>
              <w:spacing w:line="240" w:lineRule="auto"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случаев </w:t>
            </w:r>
            <w:proofErr w:type="gramStart"/>
            <w:r>
              <w:rPr>
                <w:rStyle w:val="FontStyle89"/>
                <w:sz w:val="20"/>
                <w:szCs w:val="20"/>
              </w:rPr>
              <w:t>на</w:t>
            </w:r>
            <w:proofErr w:type="gramEnd"/>
          </w:p>
          <w:p w:rsidR="00576C76" w:rsidRDefault="00576C76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95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95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9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168,9%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Снижение младенческой смертности </w:t>
            </w:r>
            <w:r>
              <w:rPr>
                <w:bCs/>
                <w:color w:val="000000"/>
                <w:sz w:val="20"/>
                <w:szCs w:val="20"/>
              </w:rPr>
              <w:t>до 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pStyle w:val="Style62"/>
              <w:widowControl/>
              <w:spacing w:line="240" w:lineRule="auto"/>
              <w:jc w:val="center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случаев </w:t>
            </w:r>
            <w:proofErr w:type="gramStart"/>
            <w:r>
              <w:rPr>
                <w:rStyle w:val="FontStyle89"/>
                <w:sz w:val="20"/>
                <w:szCs w:val="20"/>
              </w:rPr>
              <w:t>на</w:t>
            </w:r>
            <w:proofErr w:type="gramEnd"/>
          </w:p>
          <w:p w:rsidR="00576C76" w:rsidRDefault="00576C76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1000 родив</w:t>
            </w:r>
          </w:p>
          <w:p w:rsidR="00576C76" w:rsidRDefault="00576C76">
            <w:pPr>
              <w:pStyle w:val="Style70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proofErr w:type="spellStart"/>
            <w:r>
              <w:rPr>
                <w:rStyle w:val="FontStyle89"/>
                <w:sz w:val="20"/>
                <w:szCs w:val="20"/>
              </w:rPr>
              <w:t>шихся</w:t>
            </w:r>
            <w:proofErr w:type="spellEnd"/>
            <w:r>
              <w:rPr>
                <w:rStyle w:val="FontStyle89"/>
                <w:sz w:val="20"/>
                <w:szCs w:val="20"/>
              </w:rPr>
              <w:t xml:space="preserve"> живыми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ГБУЗ СО «Пышминская ЦРБ»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ind w:right="-108" w:firstLine="4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95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95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9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Указ Президента Российской Федерации от </w:t>
            </w:r>
            <w:r>
              <w:rPr>
                <w:sz w:val="20"/>
                <w:szCs w:val="20"/>
              </w:rPr>
              <w:t xml:space="preserve">7 </w:t>
            </w:r>
            <w:r>
              <w:rPr>
                <w:b/>
                <w:bCs/>
                <w:sz w:val="20"/>
                <w:szCs w:val="20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b/>
                  <w:bCs/>
                  <w:sz w:val="20"/>
                  <w:szCs w:val="20"/>
                </w:rPr>
                <w:t>2012 г</w:t>
              </w:r>
            </w:smartTag>
            <w:r>
              <w:rPr>
                <w:b/>
                <w:bCs/>
                <w:sz w:val="20"/>
                <w:szCs w:val="20"/>
              </w:rPr>
              <w:t xml:space="preserve">. 599 «О мерах по </w:t>
            </w:r>
            <w:r>
              <w:rPr>
                <w:b/>
                <w:bCs/>
                <w:sz w:val="20"/>
                <w:szCs w:val="20"/>
              </w:rPr>
              <w:lastRenderedPageBreak/>
              <w:t>реализации государственной политики в области образования и науки»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pStyle w:val="Style62"/>
              <w:widowControl/>
              <w:spacing w:line="240" w:lineRule="auto"/>
              <w:rPr>
                <w:rStyle w:val="FontStyle89"/>
                <w:sz w:val="20"/>
                <w:szCs w:val="20"/>
              </w:rPr>
            </w:pPr>
            <w:proofErr w:type="gramStart"/>
            <w:r>
              <w:rPr>
                <w:rStyle w:val="FontStyle89"/>
                <w:sz w:val="20"/>
                <w:szCs w:val="20"/>
              </w:rPr>
              <w:lastRenderedPageBreak/>
              <w:t xml:space="preserve">Доступность дошкольного образования (отношение численности детей в возрасте от 3 до 7 лет, получающих дошкольное образование в </w:t>
            </w:r>
            <w:r>
              <w:rPr>
                <w:rStyle w:val="FontStyle89"/>
                <w:sz w:val="20"/>
                <w:szCs w:val="20"/>
              </w:rPr>
              <w:lastRenderedPageBreak/>
              <w:t>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Администрации Пышминского городского </w:t>
            </w:r>
            <w:r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9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6C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rPr>
          <w:trHeight w:val="620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pStyle w:val="Style62"/>
              <w:widowControl/>
              <w:spacing w:line="240" w:lineRule="auto"/>
              <w:ind w:left="10" w:hanging="10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95773">
              <w:rPr>
                <w:sz w:val="20"/>
                <w:szCs w:val="20"/>
              </w:rPr>
              <w:t>6,4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9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76C76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rPr>
          <w:trHeight w:val="4416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Указ Президента Российской Федерации от 7 мая 2012 г. № 600 </w:t>
            </w:r>
            <w:r>
              <w:rPr>
                <w:b/>
                <w:sz w:val="20"/>
                <w:szCs w:val="20"/>
              </w:rPr>
              <w:t>«О мерах по обеспечению граждан РФ доступным и комфортным жильем и повышению качества жилищно-коммунальных услуг»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Доля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к 2017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ind w:left="34"/>
              <w:rPr>
                <w:sz w:val="20"/>
                <w:szCs w:val="20"/>
              </w:rPr>
            </w:pPr>
            <w:proofErr w:type="gramStart"/>
            <w:r>
              <w:rPr>
                <w:rStyle w:val="FontStyle89"/>
                <w:sz w:val="20"/>
                <w:szCs w:val="20"/>
              </w:rPr>
              <w:t>Количество лет, необходимых семье, состоящей из 3 человек, для приобретения стандартной квартиры общей площадью 54 кв. м с учетом среднего годового совокупного дохода семьи (создание для граждан Российской Федерации возможности улучшения жилищных условий не реже одного раза в 15 лет)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sz w:val="20"/>
                <w:szCs w:val="20"/>
              </w:rPr>
              <w:t>градострои-тельства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администрации ПГО</w:t>
            </w:r>
          </w:p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 лет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pStyle w:val="Style62"/>
              <w:widowControl/>
              <w:spacing w:line="240" w:lineRule="auto"/>
              <w:ind w:left="5" w:hanging="5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Средняя стоимость 1 квадратного метра общей площади жилья </w:t>
            </w:r>
            <w:proofErr w:type="spellStart"/>
            <w:proofErr w:type="gramStart"/>
            <w:r>
              <w:rPr>
                <w:rStyle w:val="FontStyle89"/>
                <w:sz w:val="20"/>
                <w:szCs w:val="20"/>
              </w:rPr>
              <w:t>эконом-класса</w:t>
            </w:r>
            <w:proofErr w:type="spellEnd"/>
            <w:proofErr w:type="gramEnd"/>
          </w:p>
          <w:p w:rsidR="00576C76" w:rsidRDefault="00576C76">
            <w:pPr>
              <w:pStyle w:val="Style62"/>
              <w:widowControl/>
              <w:spacing w:line="240" w:lineRule="auto"/>
              <w:ind w:left="5" w:hanging="5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(Снижение стоимости одного кв.м. жилья на 20 % путем увеличения объема ввода в эксплуатацию жилья экономического класса)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рублей, в процентах к 2011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архитектуры и </w:t>
            </w:r>
            <w:proofErr w:type="spellStart"/>
            <w:proofErr w:type="gramStart"/>
            <w:r>
              <w:rPr>
                <w:sz w:val="20"/>
                <w:szCs w:val="20"/>
              </w:rPr>
              <w:t>градострои-тельства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95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95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576C76" w:rsidTr="00576C7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pStyle w:val="Style62"/>
              <w:widowControl/>
              <w:spacing w:line="240" w:lineRule="auto"/>
              <w:ind w:right="326" w:firstLine="5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Объем ввода жилья по стандартам </w:t>
            </w:r>
            <w:proofErr w:type="spellStart"/>
            <w:proofErr w:type="gramStart"/>
            <w:r>
              <w:rPr>
                <w:rStyle w:val="FontStyle89"/>
                <w:sz w:val="20"/>
                <w:szCs w:val="20"/>
              </w:rPr>
              <w:t>эконом-класса</w:t>
            </w:r>
            <w:proofErr w:type="spellEnd"/>
            <w:proofErr w:type="gramEnd"/>
            <w:r>
              <w:rPr>
                <w:rStyle w:val="FontStyle89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lastRenderedPageBreak/>
              <w:t>Увеличение не менее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чем на 20% к 2018 году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тыс. кв.м., в </w:t>
            </w:r>
            <w:r>
              <w:rPr>
                <w:sz w:val="20"/>
                <w:szCs w:val="20"/>
              </w:rPr>
              <w:lastRenderedPageBreak/>
              <w:t xml:space="preserve">процентах к 2011 году (5.561, в т.ч. 1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-0.285)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архитектуры и </w:t>
            </w: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градострои-тельства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не менее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чем на </w:t>
            </w:r>
            <w:r>
              <w:rPr>
                <w:sz w:val="20"/>
                <w:szCs w:val="20"/>
              </w:rPr>
              <w:lastRenderedPageBreak/>
              <w:t>20% к 2018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9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9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576C76" w:rsidTr="00576C76">
        <w:trPr>
          <w:trHeight w:val="427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pStyle w:val="Style62"/>
              <w:widowControl/>
              <w:spacing w:line="240" w:lineRule="auto"/>
              <w:ind w:right="158" w:firstLine="10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Отношение числа российских семей, которые приобрели, или получили доступное и комфортное жилье в течение года, к числу российских семей, желающих улучшить свои жилищные условия</w:t>
            </w:r>
          </w:p>
          <w:p w:rsidR="00576C76" w:rsidRDefault="00576C76">
            <w:pPr>
              <w:pStyle w:val="Style62"/>
              <w:widowControl/>
              <w:spacing w:line="240" w:lineRule="auto"/>
              <w:ind w:right="158" w:firstLine="24"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(Предоставление доступного и комфортного жилья 60 процентам российских семей, желающих улучшить свои жилищные условия к 2018 году)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строительства, газификации и жилищной политики администрации ПГО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к 2018 году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576C76" w:rsidTr="00576C7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rStyle w:val="FontStyle88"/>
                <w:sz w:val="20"/>
                <w:szCs w:val="20"/>
              </w:rPr>
              <w:t xml:space="preserve">Указ Президента Российской Федерации от </w:t>
            </w:r>
            <w:r>
              <w:rPr>
                <w:rStyle w:val="FontStyle89"/>
                <w:sz w:val="20"/>
                <w:szCs w:val="20"/>
              </w:rPr>
              <w:t xml:space="preserve">7 </w:t>
            </w:r>
            <w:r>
              <w:rPr>
                <w:rStyle w:val="FontStyle88"/>
                <w:sz w:val="20"/>
                <w:szCs w:val="20"/>
              </w:rPr>
              <w:t>мая 2012 г.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Уровень удовлетворенности граждан Российской Федерации качеством предоставления государственных и муниципальных услуг  к </w:t>
            </w:r>
            <w:r>
              <w:rPr>
                <w:sz w:val="20"/>
                <w:szCs w:val="20"/>
              </w:rPr>
              <w:t>2018 г.</w:t>
            </w:r>
          </w:p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Организационно-правовой отдел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Доля граждан, имеющих доступ к получению государственных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 к  </w:t>
            </w:r>
            <w:r>
              <w:rPr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lastRenderedPageBreak/>
              <w:t>г.</w:t>
            </w:r>
          </w:p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Доля граждан, использующих механизм получения государственных и муниципальных услуг в электронной форме к </w:t>
            </w:r>
            <w:r>
              <w:rPr>
                <w:sz w:val="20"/>
                <w:szCs w:val="20"/>
              </w:rPr>
              <w:t>2018 г.</w:t>
            </w:r>
          </w:p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 xml:space="preserve">Среднее число обращений представителей </w:t>
            </w:r>
            <w:proofErr w:type="spellStart"/>
            <w:proofErr w:type="gramStart"/>
            <w:r>
              <w:rPr>
                <w:rStyle w:val="FontStyle89"/>
                <w:sz w:val="20"/>
                <w:szCs w:val="20"/>
              </w:rPr>
              <w:t>бизнес-сообщества</w:t>
            </w:r>
            <w:proofErr w:type="spellEnd"/>
            <w:proofErr w:type="gramEnd"/>
            <w:r>
              <w:rPr>
                <w:rStyle w:val="FontStyle89"/>
                <w:sz w:val="20"/>
                <w:szCs w:val="20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Организационно-правовой отдел администрации Пышминского городского округа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rPr>
          <w:trHeight w:val="10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Организационно-правовой отдел администрации Пышминского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rPr>
                <w:color w:val="000000"/>
                <w:sz w:val="20"/>
                <w:szCs w:val="20"/>
              </w:rPr>
            </w:pPr>
            <w:r>
              <w:rPr>
                <w:rStyle w:val="FontStyle88"/>
                <w:color w:val="000000"/>
                <w:sz w:val="20"/>
                <w:szCs w:val="20"/>
              </w:rPr>
              <w:t xml:space="preserve">Указ Президента Российской Федерации от </w:t>
            </w:r>
            <w:r>
              <w:rPr>
                <w:rStyle w:val="FontStyle89"/>
                <w:color w:val="000000"/>
                <w:sz w:val="20"/>
                <w:szCs w:val="20"/>
              </w:rPr>
              <w:t xml:space="preserve">7 </w:t>
            </w:r>
            <w:r>
              <w:rPr>
                <w:rStyle w:val="FontStyle88"/>
                <w:color w:val="000000"/>
                <w:sz w:val="20"/>
                <w:szCs w:val="20"/>
              </w:rPr>
              <w:t>мая 2012 г. № 606 «О мерах по реализации демографической политики РФ»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Суммарный коэффициент рождаемости</w:t>
            </w:r>
          </w:p>
          <w:p w:rsidR="00576C76" w:rsidRDefault="00576C76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595773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595773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76C76" w:rsidTr="00576C76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6" w:rsidRDefault="00576C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tabs>
                <w:tab w:val="left" w:pos="307"/>
              </w:tabs>
              <w:ind w:left="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 сентябрь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76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95773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6" w:rsidRDefault="0059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  <w:r w:rsidR="00576C76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6" w:rsidRDefault="00576C7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3A2FAF" w:rsidRDefault="003A2FAF"/>
    <w:sectPr w:rsidR="003A2FAF" w:rsidSect="00576C76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76C76"/>
    <w:rsid w:val="001068F0"/>
    <w:rsid w:val="001D6C37"/>
    <w:rsid w:val="003A2FAF"/>
    <w:rsid w:val="00576C76"/>
    <w:rsid w:val="00595773"/>
    <w:rsid w:val="00675599"/>
    <w:rsid w:val="008400E4"/>
    <w:rsid w:val="009740E7"/>
    <w:rsid w:val="00B977E2"/>
    <w:rsid w:val="00D7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76"/>
    <w:rPr>
      <w:rFonts w:eastAsia="Calibri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ind w:left="708"/>
    </w:pPr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paragraph" w:customStyle="1" w:styleId="Style62">
    <w:name w:val="Style62"/>
    <w:basedOn w:val="a"/>
    <w:uiPriority w:val="99"/>
    <w:rsid w:val="00576C76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576C76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576C76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576C76"/>
    <w:pPr>
      <w:widowControl w:val="0"/>
      <w:autoSpaceDE w:val="0"/>
      <w:autoSpaceDN w:val="0"/>
      <w:adjustRightInd w:val="0"/>
      <w:spacing w:line="20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88">
    <w:name w:val="Font Style88"/>
    <w:uiPriority w:val="99"/>
    <w:rsid w:val="00576C7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2">
    <w:name w:val="Font Style82"/>
    <w:uiPriority w:val="99"/>
    <w:rsid w:val="00576C7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89">
    <w:name w:val="Font Style89"/>
    <w:uiPriority w:val="99"/>
    <w:rsid w:val="00576C76"/>
    <w:rPr>
      <w:rFonts w:ascii="Times New Roman" w:hAnsi="Times New Roman" w:cs="Times New Roman" w:hint="default"/>
      <w:sz w:val="24"/>
      <w:szCs w:val="24"/>
    </w:rPr>
  </w:style>
  <w:style w:type="character" w:customStyle="1" w:styleId="FontStyle83">
    <w:name w:val="Font Style83"/>
    <w:uiPriority w:val="99"/>
    <w:rsid w:val="00576C7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3">
    <w:name w:val="Font Style93"/>
    <w:uiPriority w:val="99"/>
    <w:rsid w:val="00576C76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Администрация ПГО</cp:lastModifiedBy>
  <cp:revision>4</cp:revision>
  <dcterms:created xsi:type="dcterms:W3CDTF">2017-10-18T06:23:00Z</dcterms:created>
  <dcterms:modified xsi:type="dcterms:W3CDTF">2017-10-18T07:10:00Z</dcterms:modified>
</cp:coreProperties>
</file>