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B7" w:rsidRDefault="001827B7" w:rsidP="001827B7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B9" w:rsidRP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EC4FB9" w:rsidRP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EC4FB9" w:rsidRP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B9" w:rsidRP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B9" w:rsidRP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ПЫШМИНСКОГО ГОРОДСКОГО ОКРУГА</w:t>
      </w:r>
    </w:p>
    <w:p w:rsid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B9" w:rsidRP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4FB9" w:rsidRP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B9" w:rsidRPr="00EC4FB9" w:rsidRDefault="00EC4FB9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C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EC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C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C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г.                                                                                    № </w:t>
      </w:r>
      <w:r w:rsidR="007C3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243</w:t>
      </w:r>
    </w:p>
    <w:p w:rsidR="00EC4FB9" w:rsidRPr="00EC4FB9" w:rsidRDefault="007C378D" w:rsidP="00EC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C4FB9" w:rsidRPr="00EC4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Пышма</w:t>
      </w:r>
      <w:bookmarkStart w:id="0" w:name="_GoBack"/>
      <w:bookmarkEnd w:id="0"/>
    </w:p>
    <w:p w:rsidR="001827B7" w:rsidRDefault="001827B7" w:rsidP="001827B7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788" w:rsidRDefault="00EB4788" w:rsidP="001827B7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7B7" w:rsidRPr="001827B7" w:rsidRDefault="007C378D" w:rsidP="007C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нового состава </w:t>
      </w:r>
      <w:r w:rsidR="001827B7" w:rsidRPr="0018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патриотическому воспитанию жителей Пышминского городского округа</w:t>
      </w:r>
      <w:r w:rsidR="00EB4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Положения о Координационном совете в новой редакции</w:t>
      </w:r>
    </w:p>
    <w:p w:rsidR="001827B7" w:rsidRPr="001827B7" w:rsidRDefault="001827B7" w:rsidP="00182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27B7" w:rsidRPr="001827B7" w:rsidRDefault="001827B7" w:rsidP="001827B7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целях повышения уровня гражданственности и патриотизма населения, совершенствования системы патриотического воспитания, обновления его содержания, развития межведомственных связей и партнёрских отношений между органами местного самоуправления, учреждениями культуры и спорта, учебными заведениями, средствами массовой информации, общественными объединениями, а также предприятиями иных организационно-правовых форм в сфере патриотического, нравственного и физического воспитания жителей Пышминского городского округа, руководствуясь статьями 6, 29 Устава Пышминского городского</w:t>
      </w:r>
      <w:proofErr w:type="gramEnd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округа,</w:t>
      </w:r>
      <w:r w:rsidR="000C1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5BF9" w:rsidRPr="0034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827B7" w:rsidRPr="001827B7" w:rsidRDefault="001827B7" w:rsidP="001827B7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827B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 w:bidi="ru-RU"/>
        </w:rPr>
        <w:t>постановляю:</w:t>
      </w:r>
    </w:p>
    <w:p w:rsidR="001827B7" w:rsidRPr="001827B7" w:rsidRDefault="00FF001E" w:rsidP="001827B7">
      <w:pPr>
        <w:widowControl w:val="0"/>
        <w:tabs>
          <w:tab w:val="left" w:pos="34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.Утвердить:</w:t>
      </w:r>
    </w:p>
    <w:p w:rsidR="001827B7" w:rsidRPr="001827B7" w:rsidRDefault="00FF001E" w:rsidP="001827B7">
      <w:pPr>
        <w:widowControl w:val="0"/>
        <w:tabs>
          <w:tab w:val="left" w:pos="1276"/>
        </w:tabs>
        <w:spacing w:after="0" w:line="37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 Положение о Координационном совете по патриотическому воспитанию жителей Пышминского городского округа (приложение №1);</w:t>
      </w:r>
    </w:p>
    <w:p w:rsidR="001827B7" w:rsidRPr="001827B7" w:rsidRDefault="00FF001E" w:rsidP="001827B7">
      <w:pPr>
        <w:widowControl w:val="0"/>
        <w:tabs>
          <w:tab w:val="left" w:pos="1049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A05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 Новый с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остав Координационного совета по патриотическому воспитанию жителей Пышминского городского округа (приложение № 2).</w:t>
      </w:r>
    </w:p>
    <w:p w:rsidR="001827B7" w:rsidRPr="001827B7" w:rsidRDefault="00FF001E" w:rsidP="001827B7">
      <w:pPr>
        <w:widowControl w:val="0"/>
        <w:tabs>
          <w:tab w:val="left" w:pos="1049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4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C45705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ризнать </w:t>
      </w:r>
      <w:r w:rsidR="00C4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утратившими силу постановления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Пышминского городского округа  от 11.11.2016 № 607 «О создании Координационного совета по патриотическому воспитанию жителей Пышминского городского округа», от 08.06.2017 №319</w:t>
      </w:r>
      <w:r w:rsidR="00C45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внесении изменений в постановление администрации Пышминского городского округа от 11.11.2016 №607 «О создании Координационного совета по патриотическому воспитанию жителей Пышминского городского округа». 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827B7" w:rsidRPr="001827B7" w:rsidRDefault="00FF001E" w:rsidP="001827B7">
      <w:pPr>
        <w:widowControl w:val="0"/>
        <w:tabs>
          <w:tab w:val="left" w:pos="1049"/>
        </w:tabs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1827B7"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Пышминского городского округа в сети Интернет.</w:t>
      </w:r>
    </w:p>
    <w:p w:rsidR="001827B7" w:rsidRPr="001827B7" w:rsidRDefault="00FF001E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827B7"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1827B7"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827B7"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Пышминского городского округа по социальным вопросам А.А. </w:t>
      </w:r>
      <w:proofErr w:type="spellStart"/>
      <w:r w:rsidR="001827B7"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Варлакова</w:t>
      </w:r>
      <w:proofErr w:type="spellEnd"/>
      <w:r w:rsidR="001827B7"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Пышминского городского округа                                     В. В. Соколов</w:t>
      </w:r>
    </w:p>
    <w:p w:rsidR="001827B7" w:rsidRPr="001827B7" w:rsidRDefault="001827B7" w:rsidP="001827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A05BF9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bookmarkStart w:id="1" w:name="bookmark0"/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               П</w:t>
      </w:r>
      <w:r w:rsidR="001827B7"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риложение № 1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к постановлению администрации 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Пышминского городского округа 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от «</w:t>
      </w:r>
      <w:r w:rsidR="007C378D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17</w:t>
      </w:r>
      <w:r w:rsidR="006E146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» </w:t>
      </w:r>
      <w:r w:rsidR="007C378D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апреля</w:t>
      </w:r>
      <w:r w:rsidR="006E1461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2018 </w:t>
      </w: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№ </w:t>
      </w:r>
      <w:r w:rsidR="007C378D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243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  <w:bookmarkEnd w:id="1"/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Координационном совете по патриотическому воспитанию жителей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82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Пышминского городского округа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spacing w:after="0"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0"/>
          <w:numId w:val="1"/>
        </w:numPr>
        <w:tabs>
          <w:tab w:val="left" w:pos="319"/>
        </w:tabs>
        <w:spacing w:after="0" w:line="317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1"/>
      <w:r w:rsidRPr="00182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2"/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1"/>
          <w:numId w:val="1"/>
        </w:numPr>
        <w:tabs>
          <w:tab w:val="left" w:pos="554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Координационный совет по патриотическому воспитанию граждан, проживающих на территории Пышминского городского округа (далее - Совет) является межведомственным консультативно-совещательным органом, созданным в целях выработки предложений по развитию гражданственности и патриотизма населения, взаимодействия общественных организаций с органами местного самоуправления, организации и контроля за созданием и выполнением муниципальной программы по патриотическому воспитанию жителей Пышминского городского округа и плана по патриотическому воспитанию.</w:t>
      </w:r>
      <w:proofErr w:type="gramEnd"/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1"/>
          <w:numId w:val="1"/>
        </w:numPr>
        <w:tabs>
          <w:tab w:val="left" w:pos="564"/>
        </w:tabs>
        <w:spacing w:after="124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своей деятельности Совет руководствуется Конституцией Российской Федерации, законодательством Российской Федерации, законами и нормативными актами Свердловской области, муниципальными актами Пышминского городского округа, а также настоящим Положением.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0"/>
          <w:numId w:val="1"/>
        </w:numPr>
        <w:tabs>
          <w:tab w:val="left" w:pos="338"/>
        </w:tabs>
        <w:spacing w:after="188" w:line="36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2"/>
      <w:r w:rsidRPr="00182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задачи и направления деятельности Координационного совета</w:t>
      </w:r>
      <w:bookmarkEnd w:id="3"/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1"/>
          <w:numId w:val="1"/>
        </w:numPr>
        <w:tabs>
          <w:tab w:val="left" w:pos="545"/>
        </w:tabs>
        <w:spacing w:after="145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Совета являются: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0"/>
          <w:numId w:val="2"/>
        </w:numPr>
        <w:tabs>
          <w:tab w:val="left" w:pos="294"/>
        </w:tabs>
        <w:spacing w:after="116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предложений по вопросам развития патриотического воспитания и по формированию приоритетных направлений в его реализации;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0"/>
          <w:numId w:val="2"/>
        </w:numPr>
        <w:tabs>
          <w:tab w:val="left" w:pos="294"/>
        </w:tabs>
        <w:spacing w:after="120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и корректировка плана мероприятий по патриотическому воспитанию граждан, координация и </w:t>
      </w:r>
      <w:proofErr w:type="gramStart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выполнением мероприятий плана;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0"/>
          <w:numId w:val="2"/>
        </w:numPr>
        <w:tabs>
          <w:tab w:val="left" w:pos="294"/>
        </w:tabs>
        <w:spacing w:after="109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предложений по координации деятельности органов местного самоуправления, органов исполнительной власти и общественных объединений различной направленности (национальных, молодежных, правозащитных, религиозных и т.д.) в решении актуальных проблем патриотического воспитания населения;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0"/>
          <w:numId w:val="2"/>
        </w:numPr>
        <w:tabs>
          <w:tab w:val="left" w:pos="294"/>
        </w:tabs>
        <w:spacing w:after="207" w:line="38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обобщение опыта работы в области патриотического просвещения и воспитания всех возрастных категорий граждан.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1"/>
          <w:numId w:val="1"/>
        </w:numPr>
        <w:tabs>
          <w:tab w:val="left" w:pos="549"/>
        </w:tabs>
        <w:spacing w:after="156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Координационный совет для выполнения возложенных на него задач:</w:t>
      </w:r>
    </w:p>
    <w:p w:rsidR="001827B7" w:rsidRPr="001827B7" w:rsidRDefault="001827B7" w:rsidP="001827B7">
      <w:pPr>
        <w:framePr w:w="9523" w:h="14360" w:hRule="exact" w:wrap="none" w:vAnchor="page" w:hAnchor="page" w:x="1683" w:y="1230"/>
        <w:widowControl w:val="0"/>
        <w:numPr>
          <w:ilvl w:val="0"/>
          <w:numId w:val="2"/>
        </w:numPr>
        <w:tabs>
          <w:tab w:val="left" w:pos="294"/>
        </w:tabs>
        <w:spacing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анализирует работу образовательных учреждений, учреждений культуры и спорта, общественных объединений, а также предприятий иных</w:t>
      </w:r>
    </w:p>
    <w:p w:rsidR="001827B7" w:rsidRPr="001827B7" w:rsidRDefault="001827B7" w:rsidP="001827B7">
      <w:pPr>
        <w:rPr>
          <w:rFonts w:ascii="Calibri" w:eastAsia="Times New Roman" w:hAnsi="Calibri" w:cs="Times New Roman"/>
          <w:sz w:val="2"/>
          <w:szCs w:val="2"/>
          <w:lang w:eastAsia="ru-RU"/>
        </w:rPr>
        <w:sectPr w:rsidR="001827B7" w:rsidRPr="001827B7" w:rsidSect="00EC60C6">
          <w:pgSz w:w="11900" w:h="16840"/>
          <w:pgMar w:top="360" w:right="843" w:bottom="360" w:left="1418" w:header="0" w:footer="3" w:gutter="0"/>
          <w:cols w:space="720"/>
          <w:noEndnote/>
          <w:docGrid w:linePitch="360"/>
        </w:sectPr>
      </w:pPr>
    </w:p>
    <w:p w:rsidR="001827B7" w:rsidRPr="001827B7" w:rsidRDefault="001827B7" w:rsidP="001827B7">
      <w:pPr>
        <w:framePr w:w="9509" w:h="14892" w:hRule="exact" w:wrap="none" w:vAnchor="page" w:hAnchor="page" w:x="1735" w:y="883"/>
        <w:widowControl w:val="0"/>
        <w:spacing w:after="124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организационно-правовых форм по решению проблем патриотического воспитания;</w:t>
      </w:r>
    </w:p>
    <w:p w:rsidR="001827B7" w:rsidRPr="001827B7" w:rsidRDefault="001827B7" w:rsidP="001827B7">
      <w:pPr>
        <w:framePr w:w="9509" w:h="14892" w:hRule="exact" w:wrap="none" w:vAnchor="page" w:hAnchor="page" w:x="1735" w:y="883"/>
        <w:widowControl w:val="0"/>
        <w:numPr>
          <w:ilvl w:val="0"/>
          <w:numId w:val="3"/>
        </w:numPr>
        <w:spacing w:after="124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изучает опыт работы образовательных учреждений, общественных объединений в сфере патриотического и гражданского воспитания граждан;</w:t>
      </w:r>
    </w:p>
    <w:p w:rsidR="001827B7" w:rsidRPr="001827B7" w:rsidRDefault="001827B7" w:rsidP="001827B7">
      <w:pPr>
        <w:framePr w:w="9509" w:h="14892" w:hRule="exact" w:wrap="none" w:vAnchor="page" w:hAnchor="page" w:x="1735" w:y="883"/>
        <w:widowControl w:val="0"/>
        <w:numPr>
          <w:ilvl w:val="0"/>
          <w:numId w:val="3"/>
        </w:numPr>
        <w:tabs>
          <w:tab w:val="left" w:pos="244"/>
        </w:tabs>
        <w:spacing w:after="124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организацию и проведение мероприятий по патриотическому воспитанию молодежи, проводимых в рамках муниципальной целевой программы по патриотическому воспитанию;</w:t>
      </w:r>
    </w:p>
    <w:p w:rsidR="001827B7" w:rsidRPr="001827B7" w:rsidRDefault="001827B7" w:rsidP="001827B7">
      <w:pPr>
        <w:framePr w:w="9509" w:h="14892" w:hRule="exact" w:wrap="none" w:vAnchor="page" w:hAnchor="page" w:x="1735" w:y="883"/>
        <w:widowControl w:val="0"/>
        <w:numPr>
          <w:ilvl w:val="0"/>
          <w:numId w:val="3"/>
        </w:numPr>
        <w:spacing w:after="109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готовит справочный и информационный материалы по проблемам патриотического воспитания;</w:t>
      </w:r>
    </w:p>
    <w:p w:rsidR="001827B7" w:rsidRPr="001827B7" w:rsidRDefault="001827B7" w:rsidP="001827B7">
      <w:pPr>
        <w:framePr w:w="9509" w:h="14892" w:hRule="exact" w:wrap="none" w:vAnchor="page" w:hAnchor="page" w:x="1735" w:y="883"/>
        <w:widowControl w:val="0"/>
        <w:spacing w:after="192" w:line="370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организует постоянный контроль и анализ деятельности по патриотическому воспитанию граждан, разрабатывает рекомендации по развитию и совершенствованию их деятельности.</w:t>
      </w:r>
    </w:p>
    <w:p w:rsidR="001827B7" w:rsidRPr="001827B7" w:rsidRDefault="006E1461" w:rsidP="001827B7">
      <w:pPr>
        <w:framePr w:w="9509" w:h="14892" w:hRule="exact" w:wrap="none" w:vAnchor="page" w:hAnchor="page" w:x="1735" w:y="883"/>
        <w:widowControl w:val="0"/>
        <w:spacing w:after="35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</w:t>
      </w:r>
      <w:r w:rsidR="001827B7" w:rsidRPr="00182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Порядок работы Координационного совета</w:t>
      </w:r>
      <w:bookmarkEnd w:id="4"/>
    </w:p>
    <w:p w:rsidR="001827B7" w:rsidRPr="001827B7" w:rsidRDefault="001827B7" w:rsidP="001827B7">
      <w:pPr>
        <w:framePr w:w="9509" w:h="14892" w:hRule="exact" w:wrap="none" w:vAnchor="page" w:hAnchor="page" w:x="1735" w:y="883"/>
        <w:widowControl w:val="0"/>
        <w:spacing w:after="88" w:line="120" w:lineRule="exact"/>
        <w:ind w:left="6160"/>
        <w:rPr>
          <w:rFonts w:ascii="Century Gothic" w:eastAsia="Century Gothic" w:hAnsi="Century Gothic" w:cs="Century Gothic"/>
          <w:sz w:val="12"/>
          <w:szCs w:val="12"/>
          <w:lang w:eastAsia="ru-RU"/>
        </w:rPr>
      </w:pPr>
    </w:p>
    <w:p w:rsidR="001827B7" w:rsidRPr="001827B7" w:rsidRDefault="006E1461" w:rsidP="006E1461">
      <w:pPr>
        <w:framePr w:w="9509" w:h="14892" w:hRule="exact" w:wrap="none" w:vAnchor="page" w:hAnchor="page" w:x="1735" w:y="883"/>
        <w:widowControl w:val="0"/>
        <w:tabs>
          <w:tab w:val="left" w:pos="561"/>
        </w:tabs>
        <w:spacing w:after="172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осуществляет свою деятельность в соответствии с планом работы.</w:t>
      </w:r>
    </w:p>
    <w:p w:rsidR="001827B7" w:rsidRPr="001827B7" w:rsidRDefault="006E1461" w:rsidP="006E1461">
      <w:pPr>
        <w:framePr w:w="9509" w:h="14892" w:hRule="exact" w:wrap="none" w:vAnchor="page" w:hAnchor="page" w:x="1735" w:y="883"/>
        <w:widowControl w:val="0"/>
        <w:tabs>
          <w:tab w:val="left" w:pos="561"/>
        </w:tabs>
        <w:spacing w:after="12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Формой работы Совета является заседание. Заседание Координационного совета проводится по мере необходимости, но не реже одного раза в три месяца.</w:t>
      </w:r>
    </w:p>
    <w:p w:rsidR="001827B7" w:rsidRPr="001827B7" w:rsidRDefault="006E1461" w:rsidP="006E1461">
      <w:pPr>
        <w:framePr w:w="9509" w:h="14892" w:hRule="exact" w:wrap="none" w:vAnchor="page" w:hAnchor="page" w:x="1735" w:y="883"/>
        <w:widowControl w:val="0"/>
        <w:tabs>
          <w:tab w:val="left" w:pos="926"/>
        </w:tabs>
        <w:spacing w:after="112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3.3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Повестка заседания Совета формируется председателем Координационного совета на основе решений Координационного совета, предложений членов Координационного совета и утверждается на заседании Координационного совета.</w:t>
      </w:r>
    </w:p>
    <w:p w:rsidR="001827B7" w:rsidRPr="001827B7" w:rsidRDefault="006E1461" w:rsidP="006E1461">
      <w:pPr>
        <w:framePr w:w="9509" w:h="14892" w:hRule="exact" w:wrap="none" w:vAnchor="page" w:hAnchor="page" w:x="1735" w:y="883"/>
        <w:widowControl w:val="0"/>
        <w:tabs>
          <w:tab w:val="left" w:pos="571"/>
        </w:tabs>
        <w:spacing w:after="192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3.4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Заседание Совета считается правомочным, если на нем присутствовало не менее половины списочного состава членов Координационного совета.</w:t>
      </w:r>
    </w:p>
    <w:p w:rsidR="001827B7" w:rsidRPr="001827B7" w:rsidRDefault="006E1461" w:rsidP="006E1461">
      <w:pPr>
        <w:framePr w:w="9509" w:h="14892" w:hRule="exact" w:wrap="none" w:vAnchor="page" w:hAnchor="page" w:x="1735" w:y="883"/>
        <w:widowControl w:val="0"/>
        <w:tabs>
          <w:tab w:val="left" w:pos="561"/>
        </w:tabs>
        <w:spacing w:after="15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3.5.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Координационного совета являются открытыми.</w:t>
      </w:r>
    </w:p>
    <w:p w:rsidR="001827B7" w:rsidRPr="001827B7" w:rsidRDefault="006E1461" w:rsidP="006E1461">
      <w:pPr>
        <w:framePr w:w="9509" w:h="14892" w:hRule="exact" w:wrap="none" w:vAnchor="page" w:hAnchor="page" w:x="1735" w:y="883"/>
        <w:widowControl w:val="0"/>
        <w:tabs>
          <w:tab w:val="left" w:pos="571"/>
        </w:tabs>
        <w:spacing w:after="116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3.6</w:t>
      </w:r>
      <w:proofErr w:type="gramStart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proofErr w:type="gramEnd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 организации работы по основным направлениям деятельности Совет вправе образовывать рабочие группы, возглавляемые членами Координационного совета.</w:t>
      </w:r>
    </w:p>
    <w:p w:rsidR="001827B7" w:rsidRPr="001827B7" w:rsidRDefault="006E1461" w:rsidP="006E1461">
      <w:pPr>
        <w:framePr w:w="9509" w:h="14892" w:hRule="exact" w:wrap="none" w:vAnchor="page" w:hAnchor="page" w:x="1735" w:y="883"/>
        <w:widowControl w:val="0"/>
        <w:tabs>
          <w:tab w:val="left" w:pos="696"/>
        </w:tabs>
        <w:spacing w:after="116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3.7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Совета принимаются простым большинством голосов, оформляются протоколами, которые подписываются председателем Координационного совета или его сопредседателем, председательствующим на заседании.</w:t>
      </w:r>
    </w:p>
    <w:p w:rsidR="001827B7" w:rsidRPr="001827B7" w:rsidRDefault="006E1461" w:rsidP="006E1461">
      <w:pPr>
        <w:framePr w:w="9509" w:h="14892" w:hRule="exact" w:wrap="none" w:vAnchor="page" w:hAnchor="page" w:x="1735" w:y="883"/>
        <w:widowControl w:val="0"/>
        <w:tabs>
          <w:tab w:val="left" w:pos="561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3.8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Совета, принимаемые в соответствии с его компетенцией, имеют рекомендательный характер.</w:t>
      </w:r>
    </w:p>
    <w:p w:rsidR="001827B7" w:rsidRPr="001827B7" w:rsidRDefault="001827B7" w:rsidP="001827B7">
      <w:pPr>
        <w:rPr>
          <w:rFonts w:ascii="Calibri" w:eastAsia="Times New Roman" w:hAnsi="Calibri" w:cs="Times New Roman"/>
          <w:sz w:val="2"/>
          <w:szCs w:val="2"/>
          <w:lang w:eastAsia="ru-RU"/>
        </w:rPr>
        <w:sectPr w:rsidR="001827B7" w:rsidRPr="001827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27B7" w:rsidRPr="001827B7" w:rsidRDefault="006E1461" w:rsidP="006E1461">
      <w:pPr>
        <w:framePr w:w="9576" w:h="6943" w:hRule="exact" w:wrap="none" w:vAnchor="page" w:hAnchor="page" w:x="1666" w:y="883"/>
        <w:widowControl w:val="0"/>
        <w:tabs>
          <w:tab w:val="left" w:pos="712"/>
        </w:tabs>
        <w:spacing w:after="176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3.9 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Обсуждаемые Советом общественно важные вопросы и принятые решения доводятся до сведения общественности через средства массовой информации.</w:t>
      </w:r>
    </w:p>
    <w:p w:rsidR="001827B7" w:rsidRPr="001827B7" w:rsidRDefault="006E1461" w:rsidP="006E1461">
      <w:pPr>
        <w:framePr w:w="9576" w:h="6943" w:hRule="exact" w:wrap="none" w:vAnchor="page" w:hAnchor="page" w:x="1666" w:y="883"/>
        <w:widowControl w:val="0"/>
        <w:tabs>
          <w:tab w:val="left" w:pos="712"/>
        </w:tabs>
        <w:spacing w:after="188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3.10</w:t>
      </w:r>
      <w:proofErr w:type="gramStart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proofErr w:type="gramEnd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заседания Координационного совета по решению председателя могут приглашаться с правом совещательного голоса заинтересованные лица.</w:t>
      </w:r>
    </w:p>
    <w:p w:rsidR="001827B7" w:rsidRPr="001827B7" w:rsidRDefault="006E1461" w:rsidP="006E1461">
      <w:pPr>
        <w:framePr w:w="9576" w:h="6943" w:hRule="exact" w:wrap="none" w:vAnchor="page" w:hAnchor="page" w:x="1666" w:y="883"/>
        <w:widowControl w:val="0"/>
        <w:tabs>
          <w:tab w:val="left" w:pos="712"/>
        </w:tabs>
        <w:spacing w:after="184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3.11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 Совета оформляются протоколом. Члены Совета вправе письменно изложить особое мнение, которое отражается в протоколе заседания. По особо важным вопросам могут быть подготовлены проекты правовых актов органов местного самоуправления Пышминского городского округа.</w:t>
      </w:r>
    </w:p>
    <w:p w:rsidR="001827B7" w:rsidRPr="001827B7" w:rsidRDefault="006E1461" w:rsidP="006E1461">
      <w:pPr>
        <w:framePr w:w="9576" w:h="6943" w:hRule="exact" w:wrap="none" w:vAnchor="page" w:hAnchor="page" w:x="1666" w:y="883"/>
        <w:widowControl w:val="0"/>
        <w:tabs>
          <w:tab w:val="left" w:pos="712"/>
        </w:tabs>
        <w:spacing w:after="169" w:line="35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3.12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Протокол заседания Совета оформляется в 10-дневный срок со дня заседания.</w:t>
      </w:r>
    </w:p>
    <w:p w:rsidR="001827B7" w:rsidRPr="001827B7" w:rsidRDefault="006E1461" w:rsidP="006E1461">
      <w:pPr>
        <w:framePr w:w="9576" w:h="6943" w:hRule="exact" w:wrap="none" w:vAnchor="page" w:hAnchor="page" w:x="1666" w:y="883"/>
        <w:widowControl w:val="0"/>
        <w:tabs>
          <w:tab w:val="left" w:pos="712"/>
        </w:tabs>
        <w:spacing w:after="196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3.13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ходе выполнения принятых Советом решений заслушивается на очередных заседаниях Совета.</w:t>
      </w:r>
    </w:p>
    <w:p w:rsidR="001827B7" w:rsidRPr="001827B7" w:rsidRDefault="006E1461" w:rsidP="006E1461">
      <w:pPr>
        <w:framePr w:w="9576" w:h="6943" w:hRule="exact" w:wrap="none" w:vAnchor="page" w:hAnchor="page" w:x="1666" w:y="883"/>
        <w:widowControl w:val="0"/>
        <w:tabs>
          <w:tab w:val="left" w:pos="712"/>
        </w:tabs>
        <w:spacing w:after="0" w:line="3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3.14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Деятельность Совета прекращается по решению Главы Пышминского городского округа.</w:t>
      </w:r>
    </w:p>
    <w:p w:rsidR="001827B7" w:rsidRPr="001827B7" w:rsidRDefault="006E1461" w:rsidP="001827B7">
      <w:pPr>
        <w:framePr w:w="9576" w:h="8210" w:hRule="exact" w:wrap="none" w:vAnchor="page" w:hAnchor="page" w:x="1710" w:y="8038"/>
        <w:widowControl w:val="0"/>
        <w:spacing w:after="77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СОСТАВ, СТРУКТУРА СОВЕТА</w:t>
      </w:r>
    </w:p>
    <w:p w:rsidR="001827B7" w:rsidRPr="001827B7" w:rsidRDefault="006E1461" w:rsidP="006E1461">
      <w:pPr>
        <w:framePr w:w="9576" w:h="8210" w:hRule="exact" w:wrap="none" w:vAnchor="page" w:hAnchor="page" w:x="1710" w:y="8038"/>
        <w:widowControl w:val="0"/>
        <w:tabs>
          <w:tab w:val="left" w:pos="712"/>
        </w:tabs>
        <w:spacing w:after="176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4.1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Совета формируется из представителей органов местного самоуправления Пышминского городского округа, общественных объединений, других заинтересованных структур и утверждается постановлением администрации Пышминского городского округа.</w:t>
      </w:r>
    </w:p>
    <w:p w:rsidR="001827B7" w:rsidRPr="001827B7" w:rsidRDefault="006E1461" w:rsidP="006E1461">
      <w:pPr>
        <w:framePr w:w="9576" w:h="8210" w:hRule="exact" w:wrap="none" w:vAnchor="page" w:hAnchor="page" w:x="1710" w:y="8038"/>
        <w:widowControl w:val="0"/>
        <w:tabs>
          <w:tab w:val="left" w:pos="712"/>
        </w:tabs>
        <w:spacing w:after="21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4.2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Функции председателя Совета возлагаются на заместителя главы Пышминского городского округа. Председатель осуществляет общее руководство деятельностью Совета.</w:t>
      </w:r>
    </w:p>
    <w:p w:rsidR="001827B7" w:rsidRPr="001827B7" w:rsidRDefault="001827B7" w:rsidP="001827B7">
      <w:pPr>
        <w:framePr w:w="9576" w:h="8210" w:hRule="exact" w:wrap="none" w:vAnchor="page" w:hAnchor="page" w:x="1710" w:y="8038"/>
        <w:widowControl w:val="0"/>
        <w:spacing w:after="249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Совета:</w:t>
      </w:r>
    </w:p>
    <w:p w:rsidR="001827B7" w:rsidRPr="001827B7" w:rsidRDefault="001827B7" w:rsidP="001827B7">
      <w:pPr>
        <w:framePr w:w="9576" w:h="8210" w:hRule="exact" w:wrap="none" w:vAnchor="page" w:hAnchor="page" w:x="1710" w:y="8038"/>
        <w:widowControl w:val="0"/>
        <w:numPr>
          <w:ilvl w:val="0"/>
          <w:numId w:val="7"/>
        </w:numPr>
        <w:tabs>
          <w:tab w:val="left" w:pos="242"/>
        </w:tabs>
        <w:spacing w:after="21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утверждает план работы Совета, назначает дату проведения заседания Совета, при необходимости принимает решение о проведении внеочередного заседания;</w:t>
      </w:r>
    </w:p>
    <w:p w:rsidR="001827B7" w:rsidRPr="001827B7" w:rsidRDefault="001827B7" w:rsidP="001827B7">
      <w:pPr>
        <w:framePr w:w="9576" w:h="8210" w:hRule="exact" w:wrap="none" w:vAnchor="page" w:hAnchor="page" w:x="1710" w:y="8038"/>
        <w:widowControl w:val="0"/>
        <w:numPr>
          <w:ilvl w:val="0"/>
          <w:numId w:val="7"/>
        </w:numPr>
        <w:tabs>
          <w:tab w:val="left" w:pos="228"/>
        </w:tabs>
        <w:spacing w:after="236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подписывает протокол заседания Совета;</w:t>
      </w:r>
    </w:p>
    <w:p w:rsidR="001827B7" w:rsidRPr="001827B7" w:rsidRDefault="001827B7" w:rsidP="001827B7">
      <w:pPr>
        <w:framePr w:w="9576" w:h="8210" w:hRule="exact" w:wrap="none" w:vAnchor="page" w:hAnchor="page" w:x="1710" w:y="8038"/>
        <w:widowControl w:val="0"/>
        <w:numPr>
          <w:ilvl w:val="0"/>
          <w:numId w:val="7"/>
        </w:numPr>
        <w:tabs>
          <w:tab w:val="left" w:pos="427"/>
        </w:tabs>
        <w:spacing w:after="165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</w:t>
      </w:r>
      <w:proofErr w:type="gramEnd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принимать незамедлительное решение по поступившему уведомлению о возникшем конфликте интересов либо возможности возникновения конфликтов интересов. Данное решение отражается в протоколе заседания Координационного совета.</w:t>
      </w:r>
    </w:p>
    <w:p w:rsidR="001827B7" w:rsidRPr="001827B7" w:rsidRDefault="001827B7" w:rsidP="001827B7">
      <w:pPr>
        <w:framePr w:w="9576" w:h="8210" w:hRule="exact" w:wrap="none" w:vAnchor="page" w:hAnchor="page" w:x="1710" w:y="8038"/>
        <w:widowControl w:val="0"/>
        <w:spacing w:after="0" w:line="3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отсутствия председателя Совета его обязанности выполняет заместитель председателя Совета.</w:t>
      </w:r>
    </w:p>
    <w:p w:rsidR="001827B7" w:rsidRPr="001827B7" w:rsidRDefault="001827B7" w:rsidP="001827B7">
      <w:pPr>
        <w:rPr>
          <w:rFonts w:ascii="Calibri" w:eastAsia="Times New Roman" w:hAnsi="Calibri" w:cs="Times New Roman"/>
          <w:sz w:val="2"/>
          <w:szCs w:val="2"/>
          <w:lang w:eastAsia="ru-RU"/>
        </w:rPr>
        <w:sectPr w:rsidR="001827B7" w:rsidRPr="001827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27B7" w:rsidRPr="001827B7" w:rsidRDefault="006E1461" w:rsidP="006E1461">
      <w:pPr>
        <w:framePr w:w="9518" w:h="15205" w:hRule="exact" w:wrap="none" w:vAnchor="page" w:hAnchor="page" w:x="1620" w:y="907"/>
        <w:widowControl w:val="0"/>
        <w:tabs>
          <w:tab w:val="left" w:pos="589"/>
        </w:tabs>
        <w:spacing w:after="244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4.3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Совет осуществляет свою деятельность в соответствии с планом работы.</w:t>
      </w:r>
    </w:p>
    <w:p w:rsidR="001827B7" w:rsidRPr="001827B7" w:rsidRDefault="006E1461" w:rsidP="006E1461">
      <w:pPr>
        <w:framePr w:w="9518" w:h="15205" w:hRule="exact" w:wrap="none" w:vAnchor="page" w:hAnchor="page" w:x="1620" w:y="907"/>
        <w:widowControl w:val="0"/>
        <w:tabs>
          <w:tab w:val="left" w:pos="598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4.4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Заседание Совета правомочно, если в нем принимает участие не менее половины общего числа членов Совета.</w:t>
      </w:r>
    </w:p>
    <w:p w:rsidR="001827B7" w:rsidRPr="001827B7" w:rsidRDefault="006E1461" w:rsidP="006E1461">
      <w:pPr>
        <w:framePr w:w="9518" w:h="15205" w:hRule="exact" w:wrap="none" w:vAnchor="page" w:hAnchor="page" w:x="1620" w:y="907"/>
        <w:widowControl w:val="0"/>
        <w:tabs>
          <w:tab w:val="left" w:pos="589"/>
        </w:tabs>
        <w:spacing w:after="249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4.5</w:t>
      </w:r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Члены Совета: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82"/>
        </w:tabs>
        <w:spacing w:after="248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обязаны уведомить председателя Координационного совета о возможном конфликте интересов при рассмотрении вопросов повестки заседания Совета за 1 день до заседания, либо, непосредственно, на заседании Совета до начала рассмотрения вопросов повестки дня;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311"/>
        </w:tabs>
        <w:spacing w:after="244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участвовать в работе комиссий, комитетов, рабочих групп, созданных Советом для выполнения задач, определенных настоящим Положением;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311"/>
        </w:tabs>
        <w:spacing w:after="240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могут вносить предложения по вопросам, отнесенным к компетенции Совета;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77"/>
        </w:tabs>
        <w:spacing w:after="262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участвуют в обсуждении и выработке решений по вопросам, отнесенным к компетенции Совета;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72"/>
        </w:tabs>
        <w:spacing w:after="286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решениями, протоколами заседаний.</w:t>
      </w:r>
    </w:p>
    <w:p w:rsidR="001827B7" w:rsidRPr="001827B7" w:rsidRDefault="006E1461" w:rsidP="006E1461">
      <w:pPr>
        <w:framePr w:w="9518" w:h="15205" w:hRule="exact" w:wrap="none" w:vAnchor="page" w:hAnchor="page" w:x="1620" w:y="907"/>
        <w:widowControl w:val="0"/>
        <w:tabs>
          <w:tab w:val="left" w:pos="589"/>
        </w:tabs>
        <w:spacing w:after="256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4.6</w:t>
      </w:r>
      <w:proofErr w:type="gramStart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 Совета входит секретарь, который: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77"/>
        </w:tabs>
        <w:spacing w:after="240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направляет членам Совета материалы, планируемые к рассмотрению на очередном заседании Совета;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spacing w:after="232" w:line="31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-информирует членов комиссии, </w:t>
      </w:r>
      <w:proofErr w:type="spellStart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приглашенньгх</w:t>
      </w:r>
      <w:proofErr w:type="spellEnd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заседание лиц, экспертов, иных лиц о месте, времени проведения и повестке заседания комиссии (членам комиссии направляет повестку заседания комиссии, рассматриваемые материалы для ознакомления не менее чем за 3 дня до заседания);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311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указанию председателя Совета приглашает на заседание Совета не включенных в его состав представителей других органов власти;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77"/>
        </w:tabs>
        <w:spacing w:after="241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ведет протоколы заседаний Совета и подписывает их;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86"/>
        </w:tabs>
        <w:spacing w:after="6" w:line="33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направляет копии протоколов заседаний Совета его членам в течение пяти рабочих дней со дня заседания;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77"/>
        </w:tabs>
        <w:spacing w:after="0" w:line="62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обеспечивает подготовку </w:t>
      </w:r>
      <w:proofErr w:type="gramStart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проектов повестки дня заседаний Совета</w:t>
      </w:r>
      <w:proofErr w:type="gramEnd"/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77"/>
        </w:tabs>
        <w:spacing w:after="0" w:line="62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обязанности по поручению председателя Совета;</w:t>
      </w:r>
    </w:p>
    <w:p w:rsidR="001827B7" w:rsidRPr="001827B7" w:rsidRDefault="001827B7" w:rsidP="001827B7">
      <w:pPr>
        <w:framePr w:w="9518" w:h="15205" w:hRule="exact" w:wrap="none" w:vAnchor="page" w:hAnchor="page" w:x="1620" w:y="907"/>
        <w:widowControl w:val="0"/>
        <w:numPr>
          <w:ilvl w:val="0"/>
          <w:numId w:val="9"/>
        </w:numPr>
        <w:tabs>
          <w:tab w:val="left" w:pos="277"/>
        </w:tabs>
        <w:spacing w:after="0" w:line="62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обязанности по поручению председателя Совета</w:t>
      </w:r>
    </w:p>
    <w:p w:rsidR="001827B7" w:rsidRPr="001827B7" w:rsidRDefault="001827B7" w:rsidP="001827B7">
      <w:pPr>
        <w:rPr>
          <w:rFonts w:ascii="Calibri" w:eastAsia="Times New Roman" w:hAnsi="Calibri" w:cs="Times New Roman"/>
          <w:sz w:val="2"/>
          <w:szCs w:val="2"/>
          <w:lang w:eastAsia="ru-RU"/>
        </w:rPr>
        <w:sectPr w:rsidR="001827B7" w:rsidRPr="001827B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827B7" w:rsidRPr="001827B7" w:rsidRDefault="006E1461" w:rsidP="001827B7">
      <w:pPr>
        <w:framePr w:wrap="none" w:vAnchor="page" w:hAnchor="page" w:x="4135" w:y="651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5</w:t>
      </w:r>
      <w:r w:rsidR="001827B7" w:rsidRPr="00182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 Права Координационного совета</w:t>
      </w:r>
    </w:p>
    <w:p w:rsidR="001827B7" w:rsidRPr="001827B7" w:rsidRDefault="006E1461" w:rsidP="006E1461">
      <w:pPr>
        <w:framePr w:w="9509" w:h="6936" w:hRule="exact" w:wrap="none" w:vAnchor="page" w:hAnchor="page" w:x="1635" w:y="1146"/>
        <w:widowControl w:val="0"/>
        <w:tabs>
          <w:tab w:val="left" w:pos="719"/>
        </w:tabs>
        <w:spacing w:after="184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5.1</w:t>
      </w:r>
      <w:proofErr w:type="gramStart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proofErr w:type="gramEnd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апрашивать и получать в установленном порядке от структурных подразделений администрации Пышминского городского округа необходимые материалы по вопросам, касающимся деятельности Координационного совета.</w:t>
      </w:r>
    </w:p>
    <w:p w:rsidR="001827B7" w:rsidRPr="001827B7" w:rsidRDefault="006E1461" w:rsidP="006E1461">
      <w:pPr>
        <w:framePr w:w="9509" w:h="6936" w:hRule="exact" w:wrap="none" w:vAnchor="page" w:hAnchor="page" w:x="1635" w:y="1146"/>
        <w:widowControl w:val="0"/>
        <w:tabs>
          <w:tab w:val="left" w:pos="719"/>
        </w:tabs>
        <w:spacing w:after="180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5.2</w:t>
      </w:r>
      <w:proofErr w:type="gramStart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proofErr w:type="gramEnd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аслушивать на своих заседаниях должностных лиц администрации Пышминского городского округа, представителей организаций, учебных заведений, средств массовой информации, иных органов и организаций, по вопросам, входящим в компетенцию Координационного совета и обсуждаемым на заседании.</w:t>
      </w:r>
    </w:p>
    <w:p w:rsidR="001827B7" w:rsidRPr="001827B7" w:rsidRDefault="006E1461" w:rsidP="006E1461">
      <w:pPr>
        <w:framePr w:w="9509" w:h="6936" w:hRule="exact" w:wrap="none" w:vAnchor="page" w:hAnchor="page" w:x="1635" w:y="1146"/>
        <w:widowControl w:val="0"/>
        <w:tabs>
          <w:tab w:val="left" w:pos="719"/>
        </w:tabs>
        <w:spacing w:after="176" w:line="36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5.3</w:t>
      </w:r>
      <w:proofErr w:type="gramStart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установленном порядке создавать для подготовки вопросов, выносимых на заседания Координационного совета, постоянные и временные рабочие группы, в состав которых наряду с членами Координационного совета по согласованию могут входить иные лица (специалисты-эксперты, сотрудники правоохранительных органов и др.).</w:t>
      </w:r>
    </w:p>
    <w:p w:rsidR="001827B7" w:rsidRPr="001827B7" w:rsidRDefault="006E1461" w:rsidP="006E1461">
      <w:pPr>
        <w:framePr w:w="9509" w:h="6936" w:hRule="exact" w:wrap="none" w:vAnchor="page" w:hAnchor="page" w:x="1635" w:y="1146"/>
        <w:widowControl w:val="0"/>
        <w:tabs>
          <w:tab w:val="left" w:pos="719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5.4</w:t>
      </w:r>
      <w:proofErr w:type="gramStart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proofErr w:type="gramEnd"/>
      <w:r w:rsidR="001827B7" w:rsidRPr="00182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частвовать в разработке и реализации программ по вопросам патриотического воспитания, межнациональных и межрелигиозных отношений.</w:t>
      </w: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8D" w:rsidRPr="001827B7" w:rsidRDefault="007C378D" w:rsidP="007C378D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lastRenderedPageBreak/>
        <w:t>П</w:t>
      </w: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риложение №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2</w:t>
      </w:r>
    </w:p>
    <w:p w:rsidR="007C378D" w:rsidRPr="001827B7" w:rsidRDefault="007C378D" w:rsidP="007C378D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к постановлению администрации </w:t>
      </w:r>
    </w:p>
    <w:p w:rsidR="007C378D" w:rsidRPr="001827B7" w:rsidRDefault="007C378D" w:rsidP="007C378D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Пышминского городского округа </w:t>
      </w:r>
    </w:p>
    <w:p w:rsidR="007C378D" w:rsidRPr="001827B7" w:rsidRDefault="007C378D" w:rsidP="007C378D">
      <w:pPr>
        <w:widowControl w:val="0"/>
        <w:spacing w:after="0" w:line="317" w:lineRule="exact"/>
        <w:ind w:right="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lang w:eastAsia="ru-RU" w:bidi="ru-RU"/>
        </w:rPr>
      </w:pP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             от «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17» апреля 2018 </w:t>
      </w:r>
      <w:r w:rsidRPr="001827B7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243</w:t>
      </w: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A05BF9" w:rsidP="00182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с</w:t>
      </w:r>
      <w:r w:rsidR="006E1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 К</w:t>
      </w:r>
      <w:r w:rsidR="001827B7" w:rsidRPr="00182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оординационного совета по патриотическому воспитанию жителей Пышминского района</w:t>
      </w: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Варлаков</w:t>
      </w:r>
      <w:proofErr w:type="spellEnd"/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заместитель главы администрации Пышминского городского округа по социальным вопросам, председатель Координационного совета;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Коптеев</w:t>
      </w:r>
      <w:proofErr w:type="spellEnd"/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-</w:t>
      </w:r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директор МКУ ПГО «Управление культуры, туризма и молодежной политики»,</w:t>
      </w:r>
      <w:r w:rsidRPr="001827B7">
        <w:rPr>
          <w:rFonts w:ascii="Calibri" w:eastAsia="Times New Roman" w:hAnsi="Calibri" w:cs="Times New Roman"/>
          <w:color w:val="272626"/>
          <w:sz w:val="21"/>
          <w:szCs w:val="21"/>
          <w:shd w:val="clear" w:color="auto" w:fill="FFFFFF"/>
          <w:lang w:eastAsia="ru-RU"/>
        </w:rPr>
        <w:t xml:space="preserve"> </w:t>
      </w:r>
      <w:r w:rsidRPr="001827B7">
        <w:rPr>
          <w:rFonts w:ascii="Times New Roman" w:eastAsia="Times New Roman" w:hAnsi="Times New Roman" w:cs="Times New Roman"/>
          <w:bCs/>
          <w:color w:val="272626"/>
          <w:sz w:val="28"/>
          <w:szCs w:val="28"/>
          <w:shd w:val="clear" w:color="auto" w:fill="FFFFFF"/>
          <w:lang w:eastAsia="ru-RU"/>
        </w:rPr>
        <w:t>заместитель председателя Координационного совета;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bCs/>
          <w:color w:val="272626"/>
          <w:sz w:val="28"/>
          <w:szCs w:val="28"/>
          <w:shd w:val="clear" w:color="auto" w:fill="FFFFFF"/>
          <w:lang w:eastAsia="ru-RU"/>
        </w:rPr>
        <w:t>Захарова Т.В.-</w:t>
      </w:r>
      <w:r w:rsidRPr="001827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 xml:space="preserve"> методист по воспитательной работе МКУ ПГО  «Управления  образования, секретарь</w:t>
      </w:r>
      <w:r w:rsidR="00A05BF9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 xml:space="preserve"> Координационного совета</w:t>
      </w:r>
      <w:r w:rsidRPr="001827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;</w:t>
      </w:r>
    </w:p>
    <w:p w:rsidR="001827B7" w:rsidRPr="001827B7" w:rsidRDefault="001827B7" w:rsidP="001827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</w:pPr>
      <w:r w:rsidRPr="001827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Члены координационного совета: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Шемякин Ю.А.-и. о. </w:t>
      </w:r>
      <w:r w:rsidRPr="001827B7">
        <w:rPr>
          <w:rFonts w:ascii="Times New Roman" w:eastAsia="Calibri" w:hAnsi="Times New Roman" w:cs="Times New Roman"/>
          <w:sz w:val="28"/>
          <w:szCs w:val="28"/>
        </w:rPr>
        <w:t>директора МКУ ПГО  «Управление образования</w:t>
      </w:r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7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Мальгина</w:t>
      </w:r>
      <w:proofErr w:type="spellEnd"/>
      <w:r w:rsidRPr="001827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 xml:space="preserve"> В.Л. -специалист по молодежной политике и туризму МКУ ПГО "Управление культуры, туризма и молодежной политики» (по согласованию);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>Иванова О.Г. - старший инспектор по воинскому учету  отдела воинского учета администрации  Пышминского городского округа;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color w:val="272626"/>
          <w:sz w:val="28"/>
          <w:szCs w:val="28"/>
          <w:shd w:val="clear" w:color="auto" w:fill="FFFFFF"/>
          <w:lang w:eastAsia="ru-RU"/>
        </w:rPr>
        <w:t xml:space="preserve">Виноградова И. А. -  и.о. </w:t>
      </w:r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 редактора МАУ «Редакция газеты «Пышминские вести»;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 А. В. - начальник ОМВД России по Пышминскому району (по согласованию);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 В.С. - председатель  Общественной палаты Пышминского городского округа (по согласованию);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Сенцов</w:t>
      </w:r>
      <w:proofErr w:type="spellEnd"/>
      <w:r w:rsidRPr="0018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Ю.- директор </w:t>
      </w:r>
      <w:r w:rsidRPr="001827B7">
        <w:rPr>
          <w:rFonts w:ascii="Times New Roman" w:eastAsia="Calibri" w:hAnsi="Times New Roman" w:cs="Times New Roman"/>
          <w:sz w:val="28"/>
          <w:szCs w:val="28"/>
        </w:rPr>
        <w:t>МБУ ПГО «Центр физической культуры и спорта»;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27B7">
        <w:rPr>
          <w:rFonts w:ascii="Times New Roman" w:eastAsia="Calibri" w:hAnsi="Times New Roman" w:cs="Times New Roman"/>
          <w:sz w:val="28"/>
          <w:szCs w:val="28"/>
        </w:rPr>
        <w:t>Кумпан</w:t>
      </w:r>
      <w:proofErr w:type="spellEnd"/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С.И.- директор филиала  </w:t>
      </w:r>
      <w:proofErr w:type="spellStart"/>
      <w:r w:rsidRPr="001827B7">
        <w:rPr>
          <w:rFonts w:ascii="Times New Roman" w:eastAsia="Calibri" w:hAnsi="Times New Roman" w:cs="Times New Roman"/>
          <w:sz w:val="28"/>
          <w:szCs w:val="28"/>
        </w:rPr>
        <w:t>Камышловского</w:t>
      </w:r>
      <w:proofErr w:type="spellEnd"/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827B7">
        <w:rPr>
          <w:rFonts w:ascii="Times New Roman" w:eastAsia="Calibri" w:hAnsi="Times New Roman" w:cs="Times New Roman"/>
          <w:sz w:val="28"/>
          <w:szCs w:val="28"/>
        </w:rPr>
        <w:t>гуманитарнотехно</w:t>
      </w:r>
      <w:proofErr w:type="spellEnd"/>
    </w:p>
    <w:p w:rsidR="001827B7" w:rsidRPr="001827B7" w:rsidRDefault="001827B7" w:rsidP="001827B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7B7">
        <w:rPr>
          <w:rFonts w:ascii="Times New Roman" w:eastAsia="Calibri" w:hAnsi="Times New Roman" w:cs="Times New Roman"/>
          <w:sz w:val="28"/>
          <w:szCs w:val="28"/>
        </w:rPr>
        <w:t>логического техникума (по согласованию);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7B7">
        <w:rPr>
          <w:rFonts w:ascii="Times New Roman" w:eastAsia="Calibri" w:hAnsi="Times New Roman" w:cs="Times New Roman"/>
          <w:sz w:val="28"/>
          <w:szCs w:val="28"/>
        </w:rPr>
        <w:t>Бардина М. П.- директор МБУДО ПГО «Пышминский ЦДО»;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7B7">
        <w:rPr>
          <w:rFonts w:ascii="Times New Roman" w:eastAsia="Calibri" w:hAnsi="Times New Roman" w:cs="Times New Roman"/>
          <w:sz w:val="28"/>
          <w:szCs w:val="28"/>
        </w:rPr>
        <w:t>Бородина Т.К.- директор Пышминского музея истории, земледелия и крестьянского быта (по согласованию);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Петров Г. И.- атаман </w:t>
      </w:r>
      <w:proofErr w:type="spellStart"/>
      <w:r w:rsidRPr="001827B7">
        <w:rPr>
          <w:rFonts w:ascii="Times New Roman" w:eastAsia="Calibri" w:hAnsi="Times New Roman" w:cs="Times New Roman"/>
          <w:sz w:val="28"/>
          <w:szCs w:val="28"/>
        </w:rPr>
        <w:t>Некомерческой</w:t>
      </w:r>
      <w:proofErr w:type="spellEnd"/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организации Пышминского городского округа «Станичное казачье общество «Станица Пышминская» (по согласованию);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7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827B7">
        <w:rPr>
          <w:rFonts w:ascii="Times New Roman" w:eastAsia="Calibri" w:hAnsi="Times New Roman" w:cs="Times New Roman"/>
          <w:sz w:val="28"/>
          <w:szCs w:val="28"/>
        </w:rPr>
        <w:t>Машарова</w:t>
      </w:r>
      <w:proofErr w:type="spellEnd"/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О.В.- председатель </w:t>
      </w:r>
      <w:proofErr w:type="spellStart"/>
      <w:r w:rsidRPr="001827B7">
        <w:rPr>
          <w:rFonts w:ascii="Times New Roman" w:eastAsia="Calibri" w:hAnsi="Times New Roman" w:cs="Times New Roman"/>
          <w:sz w:val="28"/>
          <w:szCs w:val="28"/>
        </w:rPr>
        <w:t>ТКДНиЗП</w:t>
      </w:r>
      <w:proofErr w:type="spellEnd"/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Пышминского района (по согласованию);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Гончарова Н. В. – директор МБУ ПГО «Центр культуры и досуга»;</w:t>
      </w:r>
    </w:p>
    <w:p w:rsidR="001827B7" w:rsidRPr="001827B7" w:rsidRDefault="001827B7" w:rsidP="001827B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Пьянкова А.И. – директор МБУ ПГО «</w:t>
      </w:r>
      <w:proofErr w:type="spellStart"/>
      <w:r w:rsidRPr="001827B7">
        <w:rPr>
          <w:rFonts w:ascii="Times New Roman" w:eastAsia="Calibri" w:hAnsi="Times New Roman" w:cs="Times New Roman"/>
          <w:sz w:val="28"/>
          <w:szCs w:val="28"/>
        </w:rPr>
        <w:t>Библиотечноинформационный</w:t>
      </w:r>
      <w:proofErr w:type="spellEnd"/>
      <w:r w:rsidRPr="001827B7">
        <w:rPr>
          <w:rFonts w:ascii="Times New Roman" w:eastAsia="Calibri" w:hAnsi="Times New Roman" w:cs="Times New Roman"/>
          <w:sz w:val="28"/>
          <w:szCs w:val="28"/>
        </w:rPr>
        <w:t xml:space="preserve"> центр». </w:t>
      </w:r>
    </w:p>
    <w:p w:rsidR="001827B7" w:rsidRPr="001827B7" w:rsidRDefault="001827B7" w:rsidP="001827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7B7" w:rsidRPr="001827B7" w:rsidRDefault="001827B7" w:rsidP="0018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38" w:rsidRPr="00AE7438" w:rsidRDefault="00AE7438" w:rsidP="00AE74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7438" w:rsidRPr="00AE7438" w:rsidRDefault="00AE7438" w:rsidP="00AE7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38" w:rsidRPr="00AE7438" w:rsidRDefault="00AE7438" w:rsidP="00AE7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438" w:rsidRPr="00AE7438" w:rsidRDefault="00AE7438" w:rsidP="00AE7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052" w:rsidRDefault="00D21052"/>
    <w:p w:rsidR="00FF001E" w:rsidRDefault="00FF001E"/>
    <w:p w:rsidR="00FF001E" w:rsidRDefault="00FF001E"/>
    <w:p w:rsidR="00FF001E" w:rsidRDefault="00FF001E"/>
    <w:p w:rsidR="00FF001E" w:rsidRDefault="00FF001E"/>
    <w:p w:rsidR="00FF001E" w:rsidRDefault="00FF001E"/>
    <w:p w:rsidR="00FF001E" w:rsidRDefault="00FF001E"/>
    <w:p w:rsidR="00FF001E" w:rsidRDefault="00FF001E"/>
    <w:p w:rsidR="00FF001E" w:rsidRDefault="00FF001E"/>
    <w:p w:rsidR="00FF001E" w:rsidRDefault="00FF001E"/>
    <w:p w:rsidR="00FF001E" w:rsidRDefault="00FF001E"/>
    <w:p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right="40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461" w:rsidRDefault="006E1461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461" w:rsidRDefault="006E1461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1461" w:rsidRDefault="006E1461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Default="00FF001E" w:rsidP="00FF001E">
      <w:pPr>
        <w:spacing w:after="0" w:line="240" w:lineRule="auto"/>
        <w:ind w:left="1276" w:right="4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01E" w:rsidRPr="001827B7" w:rsidRDefault="00FF001E" w:rsidP="00FF001E">
      <w:pPr>
        <w:autoSpaceDE w:val="0"/>
        <w:autoSpaceDN w:val="0"/>
        <w:adjustRightInd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1E" w:rsidRPr="001827B7" w:rsidRDefault="00FF001E" w:rsidP="00FF001E">
      <w:pPr>
        <w:autoSpaceDE w:val="0"/>
        <w:autoSpaceDN w:val="0"/>
        <w:adjustRightInd w:val="0"/>
        <w:spacing w:after="0" w:line="240" w:lineRule="auto"/>
        <w:ind w:left="1276" w:right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01E" w:rsidRDefault="00FF001E"/>
    <w:sectPr w:rsidR="00FF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2F74"/>
    <w:multiLevelType w:val="multilevel"/>
    <w:tmpl w:val="538ED7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F0BAA"/>
    <w:multiLevelType w:val="multilevel"/>
    <w:tmpl w:val="38BE3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A6122"/>
    <w:multiLevelType w:val="multilevel"/>
    <w:tmpl w:val="36B410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F67EC"/>
    <w:multiLevelType w:val="multilevel"/>
    <w:tmpl w:val="51D26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53AD6"/>
    <w:multiLevelType w:val="multilevel"/>
    <w:tmpl w:val="C8586F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E91234"/>
    <w:multiLevelType w:val="multilevel"/>
    <w:tmpl w:val="023AD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E74C6"/>
    <w:multiLevelType w:val="multilevel"/>
    <w:tmpl w:val="38AEB576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76D53"/>
    <w:multiLevelType w:val="multilevel"/>
    <w:tmpl w:val="A7641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86089"/>
    <w:multiLevelType w:val="multilevel"/>
    <w:tmpl w:val="837EE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25793B"/>
    <w:multiLevelType w:val="multilevel"/>
    <w:tmpl w:val="27925BE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217E58"/>
    <w:multiLevelType w:val="hybridMultilevel"/>
    <w:tmpl w:val="5758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94"/>
    <w:rsid w:val="000C1979"/>
    <w:rsid w:val="001810DC"/>
    <w:rsid w:val="001827B7"/>
    <w:rsid w:val="006C59E8"/>
    <w:rsid w:val="006E1461"/>
    <w:rsid w:val="007C378D"/>
    <w:rsid w:val="00930FD6"/>
    <w:rsid w:val="009413CB"/>
    <w:rsid w:val="00996C94"/>
    <w:rsid w:val="00A05BF9"/>
    <w:rsid w:val="00AE7438"/>
    <w:rsid w:val="00B246BD"/>
    <w:rsid w:val="00C45705"/>
    <w:rsid w:val="00D21052"/>
    <w:rsid w:val="00DC4C32"/>
    <w:rsid w:val="00EB4788"/>
    <w:rsid w:val="00EC4FB9"/>
    <w:rsid w:val="00FD3897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EC1B-2951-4844-B435-21ECBEC7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2018-04-16T11:48:00Z</cp:lastPrinted>
  <dcterms:created xsi:type="dcterms:W3CDTF">2018-04-28T07:27:00Z</dcterms:created>
  <dcterms:modified xsi:type="dcterms:W3CDTF">2018-04-28T07:27:00Z</dcterms:modified>
</cp:coreProperties>
</file>