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E1" w:rsidRDefault="00D20CE1" w:rsidP="00D20CE1">
      <w:pPr>
        <w:widowControl w:val="0"/>
        <w:autoSpaceDE w:val="0"/>
        <w:autoSpaceDN w:val="0"/>
        <w:adjustRightInd w:val="0"/>
        <w:ind w:left="5664"/>
        <w:jc w:val="both"/>
        <w:rPr>
          <w:rFonts w:ascii="Liberation Serif" w:hAnsi="Liberation Serif"/>
          <w:color w:val="000000"/>
          <w:sz w:val="28"/>
          <w:szCs w:val="28"/>
        </w:rPr>
      </w:pPr>
      <w:r w:rsidRPr="00250F03">
        <w:rPr>
          <w:rFonts w:ascii="Liberation Serif" w:hAnsi="Liberation Serif"/>
          <w:color w:val="000000"/>
          <w:sz w:val="28"/>
          <w:szCs w:val="28"/>
        </w:rPr>
        <w:t xml:space="preserve">Приложение № 1 </w:t>
      </w:r>
    </w:p>
    <w:p w:rsidR="00D20CE1" w:rsidRDefault="00D20CE1" w:rsidP="00D20CE1">
      <w:pPr>
        <w:widowControl w:val="0"/>
        <w:autoSpaceDE w:val="0"/>
        <w:autoSpaceDN w:val="0"/>
        <w:adjustRightInd w:val="0"/>
        <w:ind w:left="5664"/>
        <w:jc w:val="both"/>
        <w:rPr>
          <w:rFonts w:ascii="Liberation Serif" w:hAnsi="Liberation Serif"/>
          <w:color w:val="000000"/>
          <w:sz w:val="28"/>
          <w:szCs w:val="28"/>
        </w:rPr>
      </w:pPr>
      <w:r w:rsidRPr="00250F03">
        <w:rPr>
          <w:rFonts w:ascii="Liberation Serif" w:hAnsi="Liberation Serif"/>
          <w:color w:val="000000"/>
          <w:sz w:val="28"/>
          <w:szCs w:val="28"/>
        </w:rPr>
        <w:t xml:space="preserve">к муниципальной программе </w:t>
      </w:r>
    </w:p>
    <w:p w:rsidR="00D20CE1" w:rsidRPr="00250F03" w:rsidRDefault="00D20CE1" w:rsidP="00BD6DFD">
      <w:pPr>
        <w:widowControl w:val="0"/>
        <w:autoSpaceDE w:val="0"/>
        <w:autoSpaceDN w:val="0"/>
        <w:adjustRightInd w:val="0"/>
        <w:ind w:left="5664"/>
        <w:rPr>
          <w:rFonts w:ascii="Liberation Serif" w:hAnsi="Liberation Serif"/>
          <w:color w:val="000000"/>
          <w:sz w:val="28"/>
          <w:szCs w:val="28"/>
        </w:rPr>
      </w:pPr>
      <w:r w:rsidRPr="00250F03">
        <w:rPr>
          <w:rFonts w:ascii="Liberation Serif" w:hAnsi="Liberation Serif"/>
          <w:color w:val="000000"/>
          <w:sz w:val="28"/>
          <w:szCs w:val="28"/>
        </w:rPr>
        <w:t xml:space="preserve"> «Развитие Пышминского городского</w:t>
      </w:r>
      <w:r w:rsidR="00BD6DFD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250F03">
        <w:rPr>
          <w:rFonts w:ascii="Liberation Serif" w:hAnsi="Liberation Serif"/>
          <w:color w:val="000000"/>
          <w:sz w:val="28"/>
          <w:szCs w:val="28"/>
        </w:rPr>
        <w:t>округа до 2025 года»</w:t>
      </w:r>
      <w:r>
        <w:rPr>
          <w:rFonts w:ascii="Liberation Serif" w:hAnsi="Liberation Serif"/>
          <w:color w:val="000000"/>
          <w:sz w:val="28"/>
          <w:szCs w:val="28"/>
        </w:rPr>
        <w:tab/>
      </w:r>
    </w:p>
    <w:p w:rsidR="00E411E9" w:rsidRDefault="00E411E9" w:rsidP="00D20CE1">
      <w:pPr>
        <w:ind w:left="2820"/>
      </w:pPr>
    </w:p>
    <w:p w:rsidR="00D20CE1" w:rsidRDefault="00D20CE1" w:rsidP="00D20CE1">
      <w:pPr>
        <w:ind w:left="2820"/>
      </w:pPr>
    </w:p>
    <w:p w:rsidR="00D20CE1" w:rsidRDefault="00D20CE1" w:rsidP="00D20CE1">
      <w:pPr>
        <w:ind w:left="2820"/>
      </w:pPr>
    </w:p>
    <w:p w:rsidR="00D20CE1" w:rsidRPr="00AA20F8" w:rsidRDefault="00D20CE1" w:rsidP="00D20CE1">
      <w:pPr>
        <w:ind w:left="-851"/>
        <w:jc w:val="center"/>
        <w:rPr>
          <w:rFonts w:ascii="Liberation Serif" w:hAnsi="Liberation Serif"/>
          <w:b/>
          <w:sz w:val="28"/>
          <w:szCs w:val="28"/>
        </w:rPr>
      </w:pPr>
      <w:r w:rsidRPr="00AA20F8">
        <w:rPr>
          <w:rFonts w:ascii="Liberation Serif" w:hAnsi="Liberation Serif"/>
          <w:b/>
          <w:sz w:val="28"/>
          <w:szCs w:val="28"/>
        </w:rPr>
        <w:t>ПАСПОРТ</w:t>
      </w:r>
    </w:p>
    <w:p w:rsidR="00407AF6" w:rsidRPr="00AA20F8" w:rsidRDefault="00407AF6" w:rsidP="00D20CE1">
      <w:pPr>
        <w:ind w:left="-851"/>
        <w:jc w:val="center"/>
        <w:rPr>
          <w:rFonts w:ascii="Liberation Serif" w:hAnsi="Liberation Serif"/>
          <w:b/>
          <w:sz w:val="28"/>
          <w:szCs w:val="28"/>
        </w:rPr>
      </w:pPr>
      <w:r w:rsidRPr="00AA20F8">
        <w:rPr>
          <w:rFonts w:ascii="Liberation Serif" w:hAnsi="Liberation Serif"/>
          <w:b/>
          <w:sz w:val="28"/>
          <w:szCs w:val="28"/>
        </w:rPr>
        <w:t>МУНИЦИПАЛЬНОЙ ПРОГРАММЫ</w:t>
      </w:r>
    </w:p>
    <w:p w:rsidR="00407AF6" w:rsidRPr="00AA20F8" w:rsidRDefault="00407AF6" w:rsidP="00D20CE1">
      <w:pPr>
        <w:ind w:left="-851"/>
        <w:jc w:val="center"/>
        <w:rPr>
          <w:rFonts w:ascii="Liberation Serif" w:hAnsi="Liberation Serif"/>
          <w:b/>
          <w:sz w:val="28"/>
          <w:szCs w:val="28"/>
        </w:rPr>
      </w:pPr>
      <w:r w:rsidRPr="00AA20F8">
        <w:rPr>
          <w:rFonts w:ascii="Liberation Serif" w:hAnsi="Liberation Serif"/>
          <w:b/>
          <w:sz w:val="28"/>
          <w:szCs w:val="28"/>
        </w:rPr>
        <w:t>«РАЗВИТИЕ ПЫШМИНСКОГО ГОРОДСКОГО ОКРУГА ДО 2020 ГОДА»</w:t>
      </w:r>
    </w:p>
    <w:p w:rsidR="00D20CE1" w:rsidRPr="00AA20F8" w:rsidRDefault="00D20CE1" w:rsidP="00D20CE1">
      <w:pPr>
        <w:ind w:left="-851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386"/>
        <w:gridCol w:w="4786"/>
      </w:tblGrid>
      <w:tr w:rsidR="00BD6DFD" w:rsidRPr="00AA20F8" w:rsidTr="00BD6DFD">
        <w:tc>
          <w:tcPr>
            <w:tcW w:w="5386" w:type="dxa"/>
          </w:tcPr>
          <w:p w:rsidR="00BD6DFD" w:rsidRPr="00AA20F8" w:rsidRDefault="00BD6DFD" w:rsidP="00D20C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Ответственный  исполнитель муниципальной программы</w:t>
            </w:r>
          </w:p>
        </w:tc>
        <w:tc>
          <w:tcPr>
            <w:tcW w:w="4786" w:type="dxa"/>
          </w:tcPr>
          <w:p w:rsidR="00BD6DFD" w:rsidRPr="00AA20F8" w:rsidRDefault="00A94FB7" w:rsidP="00A94FB7">
            <w:pPr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Администрация Пышминского городского округа</w:t>
            </w:r>
          </w:p>
        </w:tc>
      </w:tr>
      <w:tr w:rsidR="00BD6DFD" w:rsidRPr="00AA20F8" w:rsidTr="00BD6DFD">
        <w:tc>
          <w:tcPr>
            <w:tcW w:w="5386" w:type="dxa"/>
          </w:tcPr>
          <w:p w:rsidR="00BD6DFD" w:rsidRPr="00AA20F8" w:rsidRDefault="00BD6DFD" w:rsidP="00D20C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786" w:type="dxa"/>
          </w:tcPr>
          <w:p w:rsidR="00BD6DFD" w:rsidRPr="00AA20F8" w:rsidRDefault="00A94FB7" w:rsidP="00A94FB7">
            <w:pPr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2020-2025 годы</w:t>
            </w:r>
          </w:p>
        </w:tc>
      </w:tr>
      <w:tr w:rsidR="00BD6DFD" w:rsidRPr="00AA20F8" w:rsidTr="00A6310F">
        <w:trPr>
          <w:trHeight w:val="1549"/>
        </w:trPr>
        <w:tc>
          <w:tcPr>
            <w:tcW w:w="5386" w:type="dxa"/>
          </w:tcPr>
          <w:p w:rsidR="00BD6DFD" w:rsidRPr="00AA20F8" w:rsidRDefault="00BD6DFD" w:rsidP="00BD6DFD">
            <w:pPr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4786" w:type="dxa"/>
          </w:tcPr>
          <w:p w:rsidR="00BD6DFD" w:rsidRPr="00AA20F8" w:rsidRDefault="000635B8" w:rsidP="00A6310F">
            <w:pPr>
              <w:jc w:val="center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1. Обеспечение сбалансированного, динамичного социально-экономического развития Пышминского городского округа.</w:t>
            </w:r>
          </w:p>
          <w:p w:rsidR="000635B8" w:rsidRPr="00AA20F8" w:rsidRDefault="000635B8" w:rsidP="00A6310F">
            <w:pPr>
              <w:jc w:val="center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1.1. Обеспечить формирование и проведение на территории Пышминского городского округа среднесрочной экономической и социальной политики;</w:t>
            </w:r>
          </w:p>
          <w:p w:rsidR="000635B8" w:rsidRPr="00AA20F8" w:rsidRDefault="000635B8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1.2. Обеспечить реализацию программного метода планирования бюджетных расходов местного бюджета;</w:t>
            </w:r>
          </w:p>
          <w:p w:rsidR="000635B8" w:rsidRPr="00AA20F8" w:rsidRDefault="000635B8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1.3. Укрепление финансовой самостоятельности местного бюджета»;</w:t>
            </w:r>
          </w:p>
          <w:p w:rsidR="000635B8" w:rsidRPr="00AA20F8" w:rsidRDefault="000635B8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1.4. Обеспечить прогнозирование социально-экономического развития Пышминского городского округа;</w:t>
            </w:r>
          </w:p>
          <w:p w:rsidR="000635B8" w:rsidRPr="00AA20F8" w:rsidRDefault="000635B8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1.5. Осуществлять реализацию государственной политики в сфере организации государственно - частного партнерства для решения задач социально- экономического развития Пышминского городского округа.</w:t>
            </w:r>
          </w:p>
          <w:p w:rsidR="00A6310F" w:rsidRPr="00AA20F8" w:rsidRDefault="00A6310F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</w:p>
          <w:p w:rsidR="000635B8" w:rsidRPr="00AA20F8" w:rsidRDefault="000635B8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2. Повышение эффективности деятельности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территориальных и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функциональных органов администрации Пышминского городского округа.</w:t>
            </w:r>
          </w:p>
          <w:p w:rsidR="00204901" w:rsidRPr="00AA20F8" w:rsidRDefault="00204901" w:rsidP="00A94FB7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2.1. Обеспечить снижение административных барьеров и повышение качества предоставления государственных и муниципальных услуг в Пышминском городском округе, в том числе на базе многофункционального центра предоставления муниципальных услуг;</w:t>
            </w:r>
          </w:p>
          <w:p w:rsidR="00204901" w:rsidRPr="00AA20F8" w:rsidRDefault="0020490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2.2. Повысить эффективность деятельности исполнительн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ого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орган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а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местного самоуправления;</w:t>
            </w:r>
          </w:p>
          <w:p w:rsidR="00204901" w:rsidRPr="00AA20F8" w:rsidRDefault="0020490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2.3. Оценить эффективность деятельности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территориальный и функциональных органов.</w:t>
            </w:r>
          </w:p>
          <w:p w:rsidR="00204901" w:rsidRPr="00AA20F8" w:rsidRDefault="0020490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3. Комплексное развитие человеческого капитала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204901" w:rsidRPr="00AA20F8" w:rsidRDefault="0020490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3.1. Обеспечить формирование и реализацию демографической политики на территории Пышминского городского округа с учетом приоритетов на федеральном и областном уровне;</w:t>
            </w:r>
          </w:p>
          <w:p w:rsidR="004703E1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3.2. Обеспечить эффективное взаимодействие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территриальных и функциональных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органов администрации Пышминского городского округа по достижению на территории Пышминского городского округа, цел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евых показателей установленных У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казом Президента РФ от 07.05.2018 № 204;</w:t>
            </w:r>
          </w:p>
          <w:p w:rsidR="00A6310F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3.3. Определить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критерии оценки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 оказанию финансовой поддержки социально ориентированным некоммерческим организациям.</w:t>
            </w:r>
          </w:p>
          <w:p w:rsidR="004703E1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4. Совершенствование механизмов реализации инвестиционной политики.</w:t>
            </w:r>
          </w:p>
          <w:p w:rsidR="00AA20F8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4.1. Способствовать улучшению инвестиционного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климата, повышению инвестиционной активности на территории Пышминского городского округа;</w:t>
            </w:r>
            <w:bookmarkStart w:id="0" w:name="_GoBack"/>
            <w:bookmarkEnd w:id="0"/>
          </w:p>
          <w:p w:rsidR="004703E1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Цель 5. </w:t>
            </w:r>
            <w:proofErr w:type="gramStart"/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Повышение эффективности, результативности осуществления закупок товаров, работ, услуг (реализация федерального закона №44-ФЗ от 5.04.2013 года "О контрактной системе в сфере закупок товаров, работ, услуг для обеспечения государственных и муниципальных нужд";</w:t>
            </w:r>
            <w:proofErr w:type="gramEnd"/>
          </w:p>
          <w:p w:rsidR="004703E1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5.1. Эффективное использование бюджетных средств.</w:t>
            </w:r>
          </w:p>
          <w:p w:rsidR="004703E1" w:rsidRPr="00AA20F8" w:rsidRDefault="004703E1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6. Обеспечение открытости деятельности органов местного самоуправления Пышминского городского округа;</w:t>
            </w:r>
          </w:p>
          <w:p w:rsidR="004703E1" w:rsidRPr="00AA20F8" w:rsidRDefault="0018452D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6.1. Обеспечение населения информацией о принятых муниципальных правовых актах (опубликование нормативно-правовых актов Пышминского городского округа);</w:t>
            </w:r>
          </w:p>
          <w:p w:rsidR="004703E1" w:rsidRPr="00AA20F8" w:rsidRDefault="0018452D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6.2.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4703E1"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Повышение качества, оперативности и обеспечение стабильности и регулярности информирования населения Пышминского городского округа о деятельности органов местного самоуправления, социально-экономическом развитии Пышминского городского округа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7. Развитие информационного потенциала Архивного фонда Российской Федерации на территории Пышминского городского округа и повышение безопасности хранения архивных документов.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7.1. Обеспечение единого информационного пространства и удовлетворение потребностей в архивной информации в Пышминском городском округе;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Задача 7.2. Сохранение и повышение безопасности архивных документов как части историко-культурного достояния информационных ресурсов Пышминского городского округа;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7.3. Обеспечение исполнения органами местного самоуправления Пышминского городского округа государственных полномочий Свердловской области по хранению, учету и использованию архивных документов, относящихся к собственности Свердловской области.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8. Формирование современной информационной и телекоммуникационной инфраструктуры, обеспечение высокого уровня ее доступности для предоставления на ее основе качественных услуг в социально значимых сферах.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8.1. Повышение доступности информационных ресурсов для граждан Пышминского городского округа;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8.2. Применение информационно-телекоммуникационных технологий в деятельности органов местного самоуправления Пышминского городского округа.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9. Создание благоприятных условий для развития малого и среднего предпринимательства на территории Пышминского городского округа.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9.1. Создание условий, обеспечивающих устойчивый рост количества субъектов малого и среднего предпринимательства;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9.2. Развитие  и реализация эффективных методов поддержки субъектов малого и среднего предпринимательства;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Цель 10. Обеспечение условий для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повышения эффективности системы социальной поддержки отдельных категорий граждан.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10.1. Социальная поддержка отдельных категорий граждан.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11. Развитие кадрового потенциала, системы подготовки кадров.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11.1. Обеспечение    повышения квалификации муниципальных служащих Пышминского городского округа;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11.2. Обеспечение проведения конкурсов на целевое  обучение кадров.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12. Внедрение  эффективных технологий и современных методов  кадровой работы, направленной на повышение профессиональной компетентности муниципальных служащих.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12.1.  Обеспечение проведения конкурсных процедур на замещение вакантных должностей муниципальной службы;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12.2.  Обеспечение создания резерва на должности муниципальной службы;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12.3. Проведение ротации кадров;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12.4. Внедрение института наставничества;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12.5. Обеспечение организации  аттестации муниципальных служащих;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13. Совершенствование организационных  механизмов  профессиональной служебной деятельности муниципальных служащих.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13.1. Обеспечение соответствия   должностных инструкций муниципальных служащих  задачам, функциям  органов местного самоуправления, положениям об органах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администрации Пышминского городского округа;</w:t>
            </w:r>
          </w:p>
          <w:p w:rsidR="0093212B" w:rsidRPr="00AA20F8" w:rsidRDefault="0093212B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13.2. Обеспечение прохождения диспансеризации муниципальных служащих.</w:t>
            </w:r>
          </w:p>
          <w:p w:rsidR="0093212B" w:rsidRPr="00AA20F8" w:rsidRDefault="00E03218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14. Создание системы контроля деятельности муниципальных служащих со стороны институтов гражданского общества, повышение открытости и гласности муниципальной службы.</w:t>
            </w:r>
          </w:p>
          <w:p w:rsidR="00E03218" w:rsidRPr="00AA20F8" w:rsidRDefault="00E03218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14.1. Обеспечение открытости муниципальной службы.</w:t>
            </w:r>
          </w:p>
          <w:p w:rsidR="00E03218" w:rsidRPr="00AA20F8" w:rsidRDefault="00E03218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15. Совершенствование правовой основы муниципальной службы.</w:t>
            </w:r>
          </w:p>
          <w:p w:rsidR="00E03218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15.1. Обеспечить проведение мониторинга  муниципальных правовых актов Пышминского городского округа в сфере муниципальной службы  на предмет соответствия законодательству Российской Федерации и Свердловской области;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16. Создание системы противодействия коррупции в Пышминском городском округе.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16.1. Вовлечение гражданского общества в реализацию антикоррупционной политики органов  местного самоуправления Пышминского городского округа;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16.2. Обеспечение правовых и организационных мер, направленных на предупреждение, выявление и последующее устранение условий порождающих коррупцию;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16.3. Измерение и оценка существующего уровня коррупции;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16.4. Предупреждение коррупционных правонарушений, обеспечение ответственности за коррупционные правонарушения в случаях, предусмотренных законодательством Российской Федерации, субъектов Российской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Федерации  и органов местного самоуправления;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16.5. Содействие реализации прав граждан и организаций на доступ к информации о фактах коррупции и коррупционных факторах, а также на их освещение в средствах массовой информации;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16.6. 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16.7. Обеспечение реализации антикоррупционных механизмов при проведении закупок для муниципальных нужд;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16.8. Обеспечение прозрачности при принятии муниципальных нормативных правовых актов;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16.9. Проведение антикоррупционной экспертизы нормативных правовых актов и проектов нормативных правовых актов, повышение ее результативности;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16.10. Внедрение антикоррупционных механизмов в рамках реализации кадровой политики.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17. Совершенствование системы организации похоронного дела на территории Пышминского городского округа.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17.1. Повышение уровня благоустройства и санитарного содержания кладбищ.</w:t>
            </w:r>
          </w:p>
          <w:p w:rsidR="00A6310F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Цель 18. Осуществление эффективного управления и распоряжения земельными участками, находящимися в собственности муниципального образования Пышминский городской округ, а также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земельными участками, государственная собственность на которые не разграничена, расположенными на территории Пышминского городского округа.</w:t>
            </w:r>
          </w:p>
          <w:p w:rsidR="00A6310F" w:rsidRPr="00AA20F8" w:rsidRDefault="00A6310F" w:rsidP="00204901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18.1. Проведение кадастровых работ, постановка на государственный кадастровый учет земельных участков под объектами муниципальной собственности и объектами, подлежащими к отнесению к муниципальной собственности;</w:t>
            </w:r>
          </w:p>
          <w:p w:rsidR="00A6310F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Задача 18.2. Повышение эффективности муниципального земельного контоля. </w:t>
            </w:r>
          </w:p>
          <w:p w:rsidR="00A6310F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Цель 19. Повышение экономической эффективности управления и распоряжения муниципальным имуществом Пышминского городского округа.</w:t>
            </w:r>
          </w:p>
          <w:p w:rsidR="00A6310F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19.1. Проведение кадастровых работ и постановка на кадастровый учет объектов недвижимости, получение отчетов по определению их рыночной стоимости и рыночной стоимости права аренды с целью пополнения местного бюджета путем предоставления в аренду и продажи объектов недвижимого имущества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;</w:t>
            </w:r>
          </w:p>
          <w:p w:rsidR="00204901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19.2. Обеспечение полноты и своевременности поступлений в бюджет Пышминского городского округа доходов от использования и приватизации муниципального имущества.</w:t>
            </w:r>
          </w:p>
          <w:p w:rsidR="00A6310F" w:rsidRPr="00AA20F8" w:rsidRDefault="00A6310F" w:rsidP="00A6310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</w:p>
        </w:tc>
      </w:tr>
      <w:tr w:rsidR="00BD6DFD" w:rsidRPr="00AA20F8" w:rsidTr="00BD6DFD">
        <w:tc>
          <w:tcPr>
            <w:tcW w:w="5386" w:type="dxa"/>
          </w:tcPr>
          <w:p w:rsidR="00BD6DFD" w:rsidRPr="00AA20F8" w:rsidRDefault="00BD6DFD" w:rsidP="00D20C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lastRenderedPageBreak/>
              <w:t>Перечень программ муниципальной программы</w:t>
            </w:r>
          </w:p>
        </w:tc>
        <w:tc>
          <w:tcPr>
            <w:tcW w:w="4786" w:type="dxa"/>
          </w:tcPr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1.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«Совершенствование социально-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экономической политики на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территории Пышминского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городского округа»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2.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«Обеспечение комплектования,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учета, хранения и использования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архивных документов,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находящихся в архивном отделе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администрации Пышминского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городского округа»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3.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«Информационное общество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Пышминского городского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округа»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4.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«Развитие субъектов малого и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среднего предпринимательства в</w:t>
            </w:r>
          </w:p>
          <w:p w:rsidR="0091351D" w:rsidRPr="00AA20F8" w:rsidRDefault="0091351D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Пышминском городском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округе»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5.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«Социальная поддержка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отдельных категорий граждан»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6.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«Развитие муниципальной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службы Пышминского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городского округа»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7.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«Профилактика коррупционных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правонарушений Пышминского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городского округа»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8.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«Организация похоронного дела в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Пышминском городском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округе»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9.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«Управление муниципальным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имуществом»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10.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«Обеспечение  реализации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муниципальной программы</w:t>
            </w:r>
          </w:p>
          <w:p w:rsidR="00A94FB7" w:rsidRPr="00AA20F8" w:rsidRDefault="00A94FB7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«Развитие</w:t>
            </w:r>
          </w:p>
          <w:p w:rsidR="0091351D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Пышминскогогородского</w:t>
            </w:r>
          </w:p>
          <w:p w:rsidR="0087014C" w:rsidRPr="00AA20F8" w:rsidRDefault="0087014C" w:rsidP="00A6310F">
            <w:pPr>
              <w:pStyle w:val="a4"/>
              <w:ind w:left="177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округа до 2025 года»</w:t>
            </w:r>
          </w:p>
        </w:tc>
      </w:tr>
      <w:tr w:rsidR="00BD6DFD" w:rsidRPr="00AA20F8" w:rsidTr="0087014C">
        <w:trPr>
          <w:trHeight w:val="4100"/>
        </w:trPr>
        <w:tc>
          <w:tcPr>
            <w:tcW w:w="5386" w:type="dxa"/>
          </w:tcPr>
          <w:p w:rsidR="00BD6DFD" w:rsidRPr="00AA20F8" w:rsidRDefault="00BD6DFD" w:rsidP="00D20C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4786" w:type="dxa"/>
          </w:tcPr>
          <w:p w:rsidR="00BD6DFD" w:rsidRPr="00AA20F8" w:rsidRDefault="00262E65" w:rsidP="00AA20F8">
            <w:pPr>
              <w:pStyle w:val="a4"/>
              <w:numPr>
                <w:ilvl w:val="0"/>
                <w:numId w:val="1"/>
              </w:numPr>
              <w:tabs>
                <w:tab w:val="left" w:pos="460"/>
              </w:tabs>
              <w:ind w:left="177" w:firstLine="0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актуальных нормативных правовых актов по стратегическому планированию в Пышминском городском округе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262E65" w:rsidRPr="00AA20F8" w:rsidRDefault="00932312" w:rsidP="00AA20F8">
            <w:pPr>
              <w:pStyle w:val="a4"/>
              <w:numPr>
                <w:ilvl w:val="0"/>
                <w:numId w:val="1"/>
              </w:numPr>
              <w:tabs>
                <w:tab w:val="left" w:pos="460"/>
              </w:tabs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заседаний межведомственной комиссии по вопросам укрепления финансовой самостоятельности бюджета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Оборот организаций ( по полному кругу)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соглашений в сфере муниципально- частного партнерства, концессионных соглашений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Среднее количество обращений в орган местного самоуправления для получения услуги,  в сфере  предпринимательской деятельности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Среднее время ожидания в очереди при обращении граждан за  муниципальной услугой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подготовленных в установленные сроки нормативных правовых актов Пышминского городского округа по вопросам формирования доклада главы о достигнутых значениях показателей для оценки эффективности деятельности органов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подготовленного в установленные сроки доклада главы Пышминского городского округа о достигнутых значениях показателей для оценки эффективности деятельности органов местного самоуправления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подготовленного в установленные сроки сводного доклада об осуществлении муниципального контроля (надзора) на территории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Увеличение продолжительности жизни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населения.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Увеличение суммарного коэффициента рождаемости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932312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Наличие актуальных реестров    </w:t>
            </w:r>
          </w:p>
          <w:p w:rsidR="00932312" w:rsidRPr="00AA20F8" w:rsidRDefault="00932312" w:rsidP="00AA20F8">
            <w:pPr>
              <w:ind w:left="177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        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неко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ммерческих организаций, которым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предоставлены меры муниципальной поддержки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инвестиционного паспорта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плана-графика проведения процедур проведения процедур по предполагаемым закупкам для муниципальных нужд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социально-правовых запросов       граждан, исполненных в установленные сроки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числа пользователей архивными документами,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удовлетворенных качеством муниципальной услуги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архивных документов, включенных в электронные описи, от общего количества документов муниципальной собственности, находящихся на хранении в архивном отделе администрации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единиц хранения архивных документов, относящихся к государственной собственности Свердловской области, хранящихся в архивном отделе администрации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граждан, использующих механизм получения муниципальных услуг в электронной форме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услуг, переведенных в электронный вид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субъектов малого и среднего предпринимательства в Пышминском городском округе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Численность занятых в сегменте малого и среднего предпринимательства, включая индивидуальных предпринимателей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Число субъектов, воспользовавшихся государственной (муниципальной) финансовой поддержкой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закупок у субъектов малого предпринимательства, социально ориентированных некоммерческих организаций в совокупном годов объеме для обеспечения муниципальных нужд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Количество объектов, включенных в перечень муниципального имущества, предназначенного для передачи в аренду субъектам малого и среднего бизнеса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консультационных услуг, оказанных начинающим и действующим субъектам малого и среднего предпринимательства по вопросам, связанным с предпринимательской деятельностью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Численность семей, получающих субсидии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Численность граждан, получателей компенсации (областной регистр)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153606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Численность граждан, получателей компенсации  (федеральный регистр)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153606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муниципальных служащих, получивших дополнительное образование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проведенных конкурсов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должностей муниципальной службы, на которые создан резерв  к общему количеству должностей муниципальной службы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утвержденных планов индивидуальной подготовки кадрового резерва к  общему количеству должностей, на которые создан кадровый резерв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проведенных мероприятий по обучению кадрового резерва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должностей, замещенных в порядке ротации кадров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лиц, впервые принятых на муниципальную службу, за которыми закреплен наставник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Количество муниципальных служащих, прошедших аттестацию,  к общему количеству муниципальных служащих, подлежащих аттестации в соответствующем году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 должностных инструкций, соответствующих задачам, функциям  органов местного самоуправления, положениям об органах администрации Пышминского городского округа, к общему количеству  должностей  муниципальной службы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муниципальных служащих, прошедших диспансеризацию, к общему количеству  муниципальных служащих, подлежащих диспансеризации в соответствующем году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Увеличение количества лиц, оценивающих  уровень  открытости деятельности органов местного самоуправления как «высокий» (от общего количества опрошенных)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публикаций в СМИ по вопросам  прохождения муниципальной службы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на сайте Пышминского городского округа  актуальной информации по вопросам прохождения  муниципальной службы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правовых актов Пышминского городского округа в сфере муниципальной службы, разработанных в соответствии с требованиями законодательства РФ, Свердловской области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Количество заседаний Общественной палаты Пышминского городского округа по вопросам антикоррупционной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направленности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институтов гражданского общества, участвующих в реализации антикоррупционной политики к общему количеству институтов гражданского общества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мероприятий (совещаний, круглых столов, семинаров и других) с участием институтов гражданского общества по вопросам антикоррупционной направленности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заседаний общественных советов по вопросам антикоррупционной направленности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"телефона доверия" в органах местного самоуправления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жителей Пышминского городского округа, давших оценку "коррупционные проявления отсутствуют"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проведенных социологических опросов об уровне коррупции в Пышминском городском округе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служащих, представивших сведения о доходах, расходах и обязательствах имущественного характера к общему количеству муниципальных служащих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руководителей муниципальных учреждений (МУ), представивших сведения о доходах, расходах и обязательствах имущественного характера к общему количеству руководителей МУ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Количество муниципальных служащих, ответственных за работу по профилактике коррупционных правонарушений, прошедших обучение по антикоррупционной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тематике к общему количеству таких муниципальных служащих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мероприятий (круглых столов, семинаров, учебы, тестирований анкетирований), направленных на антикоррупционное просвещение муниципальных служащих, руководителей МУ и МУП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населения Пышминского городского округа, охваченного информированием о мерах по противодействию коррупции путем распространения рекламных роликов, информирования через информационные щиты, стенды, распространение памяток и листовок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публикаций в СМИ антикоррупционной направленности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исполненных  мероприятий муниципальных планов по антикоррупционному просвещению муниципальных служащих, граждан и организаций к общему количеству запланированных мероприятий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Наличие муниципальных планов по антикоррупционному просвещению муниципальных служащих, граждан и организаций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контрактов, в отношении которых проведены проверки контрагентов на предмет выявления родственных связей с сотрудниками органов местного самоуправления Пышминского городского округа к общему количеству заключенных муниципальных контрактов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проектов муниципальных нормативных правовых актов (МНПА), в отношении  которых  проведена антикоррупционная экспертиза прокуратуры к общему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количеству таких проектов МНПА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проектов муниципальных нормативных правовых актов (проекты МНПА), в отношении которых проведены публичные, общественные слушания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проектов муниципальных нормативных правовых актов (МНПА), в отношении  которых  проведена антикоррупционная экспертиза прокуратуры к общему количеству таких проектов МНПА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 муниципальных нормативных правовых актов (МНПА), в отношении которых проведена внутренняя антикоррупционная экспертиза к общему количеству таких МНПА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4D6BB9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проектов муниципальных нормативных правовых актов (МНПА), в отношении которых проведена независимая антикоррупционная экспертиза  к общему количеству таких проектов МНПА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4D6BB9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служащих, письменно ознакомленных с требованиями законодательства о противодействии коррупции, законодательства о муниципальной службе в том числе с обязанностями, запретами и ограничениями к общему количеству муниципальных служащих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муниципальных служащих, прошедших тестирование на знание законодательства о противодействии коррупции, о муниципальной службе, к общему количеству  муниципальных служащих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Доля  муниципальных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служащих, в отношении которых проведены проверки соблюдения запретов и ограничений, установленных законодательством о противодействии коррупции и о муниципальной службе, к общему количеству муниципальных служащих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Доля заседаний комиссии по соблюдению требований к служебному поведению и урегулированию конфликта интересов в администрации Пышминского городского округа, информация о которых размещена на официальном сайте Пышминского городского округа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кладбищ, на которых проведена инвентаризация захоронений и создан реестр погребений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Протяженность отремонтированных ограждений кладбищ (ежегодно)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сформированных земельных участков, в отношении которых осуществлена постановка на государственный кадастровый учет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Число обратившихся за оформлением земельных участков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объектов недвижимого имущества, находящихся в муниципальной собственности Пышминского городского округа, по которым осуществлена постановка на государственный кадастровый учет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87014C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Количество объектов движимого и недвижимого имущества Пышминского городского округа, по которым получены отчеты по определению их рыночной стоимости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932312" w:rsidRPr="00AA20F8" w:rsidRDefault="0087014C" w:rsidP="00AA20F8">
            <w:pPr>
              <w:pStyle w:val="a4"/>
              <w:numPr>
                <w:ilvl w:val="0"/>
                <w:numId w:val="1"/>
              </w:numPr>
              <w:ind w:left="177" w:firstLine="0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Доходы бюджета Пышминского городского округа от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использования и приватизации муниципального имущества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  <w:p w:rsidR="00AA20F8" w:rsidRPr="00AA20F8" w:rsidRDefault="00AA20F8" w:rsidP="00AA20F8">
            <w:pPr>
              <w:pStyle w:val="a4"/>
              <w:ind w:left="17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2134C7" w:rsidRPr="00AA20F8" w:rsidTr="002134C7">
        <w:trPr>
          <w:trHeight w:val="7936"/>
        </w:trPr>
        <w:tc>
          <w:tcPr>
            <w:tcW w:w="5386" w:type="dxa"/>
          </w:tcPr>
          <w:p w:rsidR="002134C7" w:rsidRPr="00AA20F8" w:rsidRDefault="002134C7" w:rsidP="00AA20F8">
            <w:pPr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</w:tcPr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ВСЕГО: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1 325 418,9 тыс. рублей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том числе: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2020 год - 216 653,9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2021 год - 202 970,0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2022 год - 212 861,6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2023 год - 227 470,1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2024 год - 231 495,6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2025 год - 233 967,7 тыс. рублей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proofErr w:type="gramEnd"/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из них: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808 976,9 тыс. рублей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в том числе: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proofErr w:type="gramStart"/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2020 год - 133 197,2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2021 год - 135 237,7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2022 год - 135 245,5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2023 год - 135 096,5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2024 год - 135 096,5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2025 год - 135 103,5 тыс. рублей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местный бюджет</w:t>
            </w:r>
            <w:proofErr w:type="gramEnd"/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516 427,0 тыс. рублей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2134C7" w:rsidRPr="00AA20F8" w:rsidRDefault="002134C7" w:rsidP="002134C7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2020 год - 83 456,7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2021 год - 67 732,3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2022 год - 77 616,1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2023 год - 92 368,6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2024 год - 96 394,1 тыс. рублей,</w:t>
            </w: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br/>
              <w:t>2025 год - 98 859,2 тыс. рублей</w:t>
            </w:r>
            <w:proofErr w:type="gramEnd"/>
          </w:p>
        </w:tc>
      </w:tr>
      <w:tr w:rsidR="002134C7" w:rsidRPr="00AA20F8" w:rsidTr="00BD6DFD">
        <w:tc>
          <w:tcPr>
            <w:tcW w:w="5386" w:type="dxa"/>
          </w:tcPr>
          <w:p w:rsidR="002134C7" w:rsidRPr="00AA20F8" w:rsidRDefault="002134C7" w:rsidP="00D20C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sz w:val="28"/>
                <w:szCs w:val="28"/>
              </w:rPr>
              <w:t>Адрес размещения муниципальной программы в сети Интернет</w:t>
            </w:r>
          </w:p>
        </w:tc>
        <w:tc>
          <w:tcPr>
            <w:tcW w:w="4786" w:type="dxa"/>
          </w:tcPr>
          <w:p w:rsidR="002134C7" w:rsidRPr="00AA20F8" w:rsidRDefault="002134C7" w:rsidP="005168F5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AA20F8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Пышминский –го.рф</w:t>
            </w:r>
          </w:p>
        </w:tc>
      </w:tr>
    </w:tbl>
    <w:p w:rsidR="00BD6DFD" w:rsidRPr="00AA20F8" w:rsidRDefault="00BD6DFD" w:rsidP="00D20CE1">
      <w:pPr>
        <w:ind w:left="-851"/>
        <w:jc w:val="center"/>
        <w:rPr>
          <w:rFonts w:ascii="Liberation Serif" w:hAnsi="Liberation Serif"/>
          <w:sz w:val="28"/>
          <w:szCs w:val="28"/>
        </w:rPr>
      </w:pPr>
    </w:p>
    <w:sectPr w:rsidR="00BD6DFD" w:rsidRPr="00AA20F8" w:rsidSect="00AA20F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955"/>
    <w:multiLevelType w:val="hybridMultilevel"/>
    <w:tmpl w:val="6CE2A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57A3C"/>
    <w:multiLevelType w:val="hybridMultilevel"/>
    <w:tmpl w:val="31A4A88C"/>
    <w:lvl w:ilvl="0" w:tplc="220EDE4E">
      <w:start w:val="1"/>
      <w:numFmt w:val="decimal"/>
      <w:lvlText w:val="%1."/>
      <w:lvlJc w:val="left"/>
      <w:pPr>
        <w:ind w:left="1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">
    <w:nsid w:val="70ED7D3A"/>
    <w:multiLevelType w:val="hybridMultilevel"/>
    <w:tmpl w:val="DAB6091E"/>
    <w:lvl w:ilvl="0" w:tplc="220ED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8D625F"/>
    <w:multiLevelType w:val="hybridMultilevel"/>
    <w:tmpl w:val="48E29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4F0"/>
    <w:rsid w:val="000635B8"/>
    <w:rsid w:val="00153606"/>
    <w:rsid w:val="0018452D"/>
    <w:rsid w:val="00204901"/>
    <w:rsid w:val="002134C7"/>
    <w:rsid w:val="00262E65"/>
    <w:rsid w:val="00407AF6"/>
    <w:rsid w:val="004703E1"/>
    <w:rsid w:val="004D6BB9"/>
    <w:rsid w:val="005574F0"/>
    <w:rsid w:val="0087014C"/>
    <w:rsid w:val="0091351D"/>
    <w:rsid w:val="0093212B"/>
    <w:rsid w:val="00932312"/>
    <w:rsid w:val="00A6310F"/>
    <w:rsid w:val="00A94FB7"/>
    <w:rsid w:val="00AA20F8"/>
    <w:rsid w:val="00BD6DFD"/>
    <w:rsid w:val="00C8514B"/>
    <w:rsid w:val="00D20CE1"/>
    <w:rsid w:val="00E03218"/>
    <w:rsid w:val="00E411E9"/>
    <w:rsid w:val="00EC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0CE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2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0CE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2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700B6-6B14-4F19-9799-059DE7B1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User191219-1</dc:creator>
  <cp:keywords/>
  <dc:description/>
  <cp:lastModifiedBy>User191219-1</cp:lastModifiedBy>
  <cp:revision>14</cp:revision>
  <dcterms:created xsi:type="dcterms:W3CDTF">2020-01-27T05:32:00Z</dcterms:created>
  <dcterms:modified xsi:type="dcterms:W3CDTF">2020-01-27T09:30:00Z</dcterms:modified>
</cp:coreProperties>
</file>