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17" w:rsidRDefault="00F24917" w:rsidP="00245DB7">
      <w:pPr>
        <w:jc w:val="center"/>
        <w:rPr>
          <w:b/>
          <w:spacing w:val="30"/>
          <w:sz w:val="26"/>
          <w:szCs w:val="26"/>
        </w:rPr>
      </w:pPr>
    </w:p>
    <w:p w:rsidR="00543EA9" w:rsidRDefault="00543EA9" w:rsidP="00543EA9">
      <w:pPr>
        <w:jc w:val="right"/>
        <w:rPr>
          <w:sz w:val="28"/>
          <w:szCs w:val="28"/>
        </w:rPr>
      </w:pPr>
      <w:r w:rsidRPr="00F47F4A">
        <w:rPr>
          <w:sz w:val="28"/>
          <w:szCs w:val="28"/>
        </w:rPr>
        <w:t>УТВЕРЖДЕН</w:t>
      </w:r>
    </w:p>
    <w:p w:rsidR="00543EA9" w:rsidRDefault="00FC651C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  <w:r w:rsidR="00543EA9">
        <w:rPr>
          <w:sz w:val="28"/>
          <w:szCs w:val="28"/>
        </w:rPr>
        <w:t>администрации</w:t>
      </w:r>
    </w:p>
    <w:p w:rsidR="00543EA9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>Пышминского городского округа</w:t>
      </w:r>
    </w:p>
    <w:p w:rsidR="00CD4677" w:rsidRDefault="00A02928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2CA8" w:rsidRPr="00272CA8">
        <w:rPr>
          <w:sz w:val="28"/>
          <w:szCs w:val="28"/>
          <w:u w:val="single"/>
        </w:rPr>
        <w:t>01.06.2018</w:t>
      </w:r>
      <w:r w:rsidR="00272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3EA9">
        <w:rPr>
          <w:sz w:val="28"/>
          <w:szCs w:val="28"/>
        </w:rPr>
        <w:t>№</w:t>
      </w:r>
      <w:r w:rsidR="00BE4447">
        <w:rPr>
          <w:sz w:val="28"/>
          <w:szCs w:val="28"/>
        </w:rPr>
        <w:t xml:space="preserve"> </w:t>
      </w:r>
      <w:r w:rsidR="00272CA8" w:rsidRPr="00272CA8">
        <w:rPr>
          <w:sz w:val="28"/>
          <w:szCs w:val="28"/>
          <w:u w:val="single"/>
        </w:rPr>
        <w:t>512</w:t>
      </w:r>
    </w:p>
    <w:p w:rsidR="00543EA9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</w:t>
      </w:r>
      <w:r w:rsidR="005C4182">
        <w:rPr>
          <w:sz w:val="28"/>
          <w:szCs w:val="28"/>
        </w:rPr>
        <w:t>и</w:t>
      </w:r>
      <w:r>
        <w:rPr>
          <w:sz w:val="28"/>
          <w:szCs w:val="28"/>
        </w:rPr>
        <w:t xml:space="preserve"> Плана мероприятий</w:t>
      </w:r>
    </w:p>
    <w:p w:rsidR="00543EA9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 составлению проекта бюджета</w:t>
      </w:r>
    </w:p>
    <w:p w:rsidR="00543EA9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Пышминского городского округа </w:t>
      </w:r>
    </w:p>
    <w:p w:rsidR="00744A16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0728E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</w:t>
      </w:r>
    </w:p>
    <w:p w:rsidR="00543EA9" w:rsidRDefault="00543EA9" w:rsidP="00543EA9">
      <w:pPr>
        <w:jc w:val="right"/>
        <w:rPr>
          <w:sz w:val="28"/>
          <w:szCs w:val="28"/>
        </w:rPr>
      </w:pPr>
      <w:r>
        <w:rPr>
          <w:sz w:val="28"/>
          <w:szCs w:val="28"/>
        </w:rPr>
        <w:t>20</w:t>
      </w:r>
      <w:r w:rsidR="000728E9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744A16">
        <w:rPr>
          <w:sz w:val="28"/>
          <w:szCs w:val="28"/>
        </w:rPr>
        <w:t>2</w:t>
      </w:r>
      <w:r w:rsidR="000728E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543EA9" w:rsidRDefault="00543EA9" w:rsidP="00543EA9">
      <w:pPr>
        <w:jc w:val="right"/>
        <w:rPr>
          <w:sz w:val="28"/>
          <w:szCs w:val="28"/>
        </w:rPr>
      </w:pPr>
    </w:p>
    <w:p w:rsidR="00543EA9" w:rsidRDefault="00543EA9" w:rsidP="00543EA9">
      <w:pPr>
        <w:jc w:val="center"/>
        <w:rPr>
          <w:sz w:val="28"/>
          <w:szCs w:val="28"/>
        </w:rPr>
      </w:pPr>
    </w:p>
    <w:p w:rsidR="00543EA9" w:rsidRDefault="00543EA9" w:rsidP="00543EA9">
      <w:pPr>
        <w:jc w:val="center"/>
        <w:rPr>
          <w:b/>
          <w:sz w:val="28"/>
          <w:szCs w:val="28"/>
        </w:rPr>
      </w:pPr>
      <w:r w:rsidRPr="00EA447A">
        <w:rPr>
          <w:b/>
          <w:sz w:val="28"/>
          <w:szCs w:val="28"/>
        </w:rPr>
        <w:t>План мероприятий</w:t>
      </w:r>
    </w:p>
    <w:p w:rsidR="00543EA9" w:rsidRDefault="00543EA9" w:rsidP="00543EA9">
      <w:pPr>
        <w:jc w:val="center"/>
        <w:rPr>
          <w:sz w:val="28"/>
          <w:szCs w:val="28"/>
        </w:rPr>
      </w:pPr>
      <w:r w:rsidRPr="00AA5AB4">
        <w:rPr>
          <w:sz w:val="28"/>
          <w:szCs w:val="28"/>
        </w:rPr>
        <w:t>по составлению проекта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бюджета Пышминского городского округа</w:t>
      </w:r>
    </w:p>
    <w:p w:rsidR="00543EA9" w:rsidRDefault="00543EA9" w:rsidP="00543E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</w:t>
      </w:r>
      <w:r w:rsidR="000728E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0728E9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A02928">
        <w:rPr>
          <w:sz w:val="28"/>
          <w:szCs w:val="28"/>
        </w:rPr>
        <w:t>2</w:t>
      </w:r>
      <w:r w:rsidR="000728E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</w:p>
    <w:p w:rsidR="00543EA9" w:rsidRDefault="00543EA9" w:rsidP="00543EA9">
      <w:pPr>
        <w:jc w:val="center"/>
        <w:rPr>
          <w:sz w:val="28"/>
          <w:szCs w:val="28"/>
        </w:rPr>
      </w:pP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2"/>
        <w:gridCol w:w="6694"/>
        <w:gridCol w:w="2460"/>
        <w:gridCol w:w="4919"/>
      </w:tblGrid>
      <w:tr w:rsidR="00543EA9" w:rsidRPr="0086233B" w:rsidTr="000728E9">
        <w:tc>
          <w:tcPr>
            <w:tcW w:w="892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№ п/п</w:t>
            </w:r>
          </w:p>
        </w:tc>
        <w:tc>
          <w:tcPr>
            <w:tcW w:w="6694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60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4919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543EA9" w:rsidRPr="0086233B" w:rsidTr="000728E9">
        <w:tc>
          <w:tcPr>
            <w:tcW w:w="892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1</w:t>
            </w:r>
          </w:p>
        </w:tc>
        <w:tc>
          <w:tcPr>
            <w:tcW w:w="6694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2</w:t>
            </w:r>
          </w:p>
        </w:tc>
        <w:tc>
          <w:tcPr>
            <w:tcW w:w="2460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3</w:t>
            </w:r>
          </w:p>
        </w:tc>
        <w:tc>
          <w:tcPr>
            <w:tcW w:w="4919" w:type="dxa"/>
          </w:tcPr>
          <w:p w:rsidR="00543EA9" w:rsidRPr="0086233B" w:rsidRDefault="00543EA9" w:rsidP="000728E9">
            <w:pPr>
              <w:jc w:val="center"/>
              <w:rPr>
                <w:sz w:val="28"/>
                <w:szCs w:val="28"/>
              </w:rPr>
            </w:pPr>
            <w:r w:rsidRPr="0086233B">
              <w:rPr>
                <w:sz w:val="28"/>
                <w:szCs w:val="28"/>
              </w:rPr>
              <w:t>4</w:t>
            </w:r>
          </w:p>
        </w:tc>
      </w:tr>
      <w:tr w:rsidR="00543EA9" w:rsidRPr="0086233B" w:rsidTr="000728E9">
        <w:tc>
          <w:tcPr>
            <w:tcW w:w="892" w:type="dxa"/>
          </w:tcPr>
          <w:p w:rsidR="00543EA9" w:rsidRPr="006C1F2F" w:rsidRDefault="0087560A" w:rsidP="0007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3EA9"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543EA9" w:rsidRPr="006C1F2F" w:rsidRDefault="00543EA9" w:rsidP="000728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Обеспечить подготовку и представление заявок в исполнительные органы государственной власти Свердловской области для участия Пышминского городского округа в государственных программах Свердловской области</w:t>
            </w:r>
          </w:p>
        </w:tc>
        <w:tc>
          <w:tcPr>
            <w:tcW w:w="2460" w:type="dxa"/>
          </w:tcPr>
          <w:p w:rsidR="00543EA9" w:rsidRPr="006C1F2F" w:rsidRDefault="00F84EF6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43EA9" w:rsidRPr="006C1F2F">
              <w:rPr>
                <w:sz w:val="28"/>
                <w:szCs w:val="28"/>
              </w:rPr>
              <w:t xml:space="preserve"> соответствии с установленными государственными  программами сроками для подачи заявок</w:t>
            </w:r>
          </w:p>
        </w:tc>
        <w:tc>
          <w:tcPr>
            <w:tcW w:w="4919" w:type="dxa"/>
          </w:tcPr>
          <w:p w:rsidR="0066587B" w:rsidRPr="006C1F2F" w:rsidRDefault="0066587B" w:rsidP="0066587B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Обоскалов А.А.</w:t>
            </w:r>
          </w:p>
          <w:p w:rsidR="0066587B" w:rsidRDefault="0066587B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Варлаков А.А.</w:t>
            </w:r>
          </w:p>
          <w:p w:rsidR="00DE3EEE" w:rsidRPr="006C1F2F" w:rsidRDefault="00DE3EEE" w:rsidP="00072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C1F2F">
              <w:rPr>
                <w:sz w:val="28"/>
                <w:szCs w:val="28"/>
              </w:rPr>
              <w:t>уководители</w:t>
            </w:r>
            <w:r>
              <w:rPr>
                <w:sz w:val="28"/>
                <w:szCs w:val="28"/>
              </w:rPr>
              <w:t xml:space="preserve"> функциональных </w:t>
            </w:r>
            <w:r w:rsidRPr="006C1F2F">
              <w:rPr>
                <w:sz w:val="28"/>
                <w:szCs w:val="28"/>
              </w:rPr>
              <w:t>отделов администрации Пышминского городского округа</w:t>
            </w:r>
            <w:r w:rsidR="00A21DA9">
              <w:rPr>
                <w:sz w:val="28"/>
                <w:szCs w:val="28"/>
              </w:rPr>
              <w:t>,</w:t>
            </w:r>
          </w:p>
          <w:p w:rsidR="00543EA9" w:rsidRPr="006C1F2F" w:rsidRDefault="00E8785A" w:rsidP="00665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43EA9" w:rsidRPr="006C1F2F">
              <w:rPr>
                <w:sz w:val="28"/>
                <w:szCs w:val="28"/>
              </w:rPr>
              <w:t xml:space="preserve">лавные распорядители </w:t>
            </w:r>
            <w:r w:rsidR="0066587B" w:rsidRPr="006C1F2F">
              <w:rPr>
                <w:sz w:val="28"/>
                <w:szCs w:val="28"/>
              </w:rPr>
              <w:t xml:space="preserve">бюджетных </w:t>
            </w:r>
            <w:r w:rsidR="00543EA9" w:rsidRPr="006C1F2F">
              <w:rPr>
                <w:sz w:val="28"/>
                <w:szCs w:val="28"/>
              </w:rPr>
              <w:t xml:space="preserve">средств 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Default="0087560A" w:rsidP="0007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94" w:type="dxa"/>
          </w:tcPr>
          <w:p w:rsidR="00A21DA9" w:rsidRPr="006C1F2F" w:rsidRDefault="00A21DA9" w:rsidP="00AE2CB2">
            <w:pPr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Предоставить в Финансовое управление администрации Пышминского городского округа согласованные показатели:</w:t>
            </w:r>
          </w:p>
          <w:p w:rsidR="00A21DA9" w:rsidRPr="006C1F2F" w:rsidRDefault="00A21DA9" w:rsidP="00F84EF6">
            <w:pPr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- с </w:t>
            </w:r>
            <w:r w:rsidR="00F84EF6" w:rsidRPr="006C1F2F">
              <w:rPr>
                <w:sz w:val="28"/>
                <w:szCs w:val="28"/>
              </w:rPr>
              <w:t xml:space="preserve"> главными распорядителями средств областного бюджета </w:t>
            </w:r>
            <w:r w:rsidRPr="006C1F2F">
              <w:rPr>
                <w:sz w:val="28"/>
                <w:szCs w:val="28"/>
              </w:rPr>
              <w:t xml:space="preserve">области количественных изменений </w:t>
            </w:r>
            <w:r w:rsidRPr="006C1F2F">
              <w:rPr>
                <w:sz w:val="28"/>
                <w:szCs w:val="28"/>
              </w:rPr>
              <w:lastRenderedPageBreak/>
              <w:t>производственно-сетевых показателей муниципальных учреждений</w:t>
            </w:r>
            <w:r w:rsidR="00F84EF6">
              <w:rPr>
                <w:sz w:val="28"/>
                <w:szCs w:val="28"/>
              </w:rPr>
              <w:t xml:space="preserve">, </w:t>
            </w:r>
            <w:r w:rsidRPr="006C1F2F">
              <w:rPr>
                <w:sz w:val="28"/>
                <w:szCs w:val="28"/>
              </w:rPr>
              <w:t>исходных данных, используемых для расчета объемов межбюджетных трансфертов из областного бюджета местным бюджетам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21</w:t>
            </w:r>
            <w:r w:rsidRPr="006C1F2F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460" w:type="dxa"/>
          </w:tcPr>
          <w:p w:rsidR="00A21DA9" w:rsidRPr="006C1F2F" w:rsidRDefault="00F84EF6" w:rsidP="00F84E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10.07.2018</w:t>
            </w:r>
          </w:p>
        </w:tc>
        <w:tc>
          <w:tcPr>
            <w:tcW w:w="4919" w:type="dxa"/>
          </w:tcPr>
          <w:p w:rsidR="00A21DA9" w:rsidRDefault="00A21DA9" w:rsidP="00AE2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Шемякин Ю.А.</w:t>
            </w:r>
          </w:p>
          <w:p w:rsidR="00A21DA9" w:rsidRDefault="00A21DA9" w:rsidP="00AE2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Сенцов И.Ю.</w:t>
            </w:r>
          </w:p>
          <w:p w:rsidR="00A21DA9" w:rsidRPr="006C1F2F" w:rsidRDefault="00A21DA9" w:rsidP="00AE2C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Коптеев Г.А.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07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4A7DD7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</w:t>
            </w:r>
            <w:r>
              <w:rPr>
                <w:sz w:val="28"/>
                <w:szCs w:val="28"/>
              </w:rPr>
              <w:t xml:space="preserve"> городского округа согласованные</w:t>
            </w:r>
            <w:r w:rsidRPr="006C1F2F">
              <w:rPr>
                <w:sz w:val="28"/>
                <w:szCs w:val="28"/>
              </w:rPr>
              <w:t xml:space="preserve"> с Мин</w:t>
            </w:r>
            <w:r>
              <w:rPr>
                <w:sz w:val="28"/>
                <w:szCs w:val="28"/>
              </w:rPr>
              <w:t xml:space="preserve">истерством физической культуры и </w:t>
            </w:r>
            <w:r w:rsidRPr="006C1F2F">
              <w:rPr>
                <w:sz w:val="28"/>
                <w:szCs w:val="28"/>
              </w:rPr>
              <w:t>спорта Свердловской области, показател</w:t>
            </w:r>
            <w:r>
              <w:rPr>
                <w:sz w:val="28"/>
                <w:szCs w:val="28"/>
              </w:rPr>
              <w:t>и</w:t>
            </w:r>
            <w:r w:rsidRPr="006C1F2F">
              <w:rPr>
                <w:sz w:val="28"/>
                <w:szCs w:val="28"/>
              </w:rPr>
              <w:t xml:space="preserve"> муниципального задания и финансового обеспечения деятельности муниципального учреждения в соответствии с базовым (отраслевым)</w:t>
            </w:r>
            <w:r>
              <w:rPr>
                <w:sz w:val="28"/>
                <w:szCs w:val="28"/>
              </w:rPr>
              <w:t>, региональным</w:t>
            </w:r>
            <w:r w:rsidRPr="006C1F2F">
              <w:rPr>
                <w:sz w:val="28"/>
                <w:szCs w:val="28"/>
              </w:rPr>
              <w:t xml:space="preserve"> перечнем муниципальных услуг (работ), оказываемых (выполняемых) муниципальным учреждением Пышминского городского округа в сфере физической культуры и спорта</w:t>
            </w:r>
          </w:p>
        </w:tc>
        <w:tc>
          <w:tcPr>
            <w:tcW w:w="2460" w:type="dxa"/>
          </w:tcPr>
          <w:p w:rsidR="00A21DA9" w:rsidRPr="006C1F2F" w:rsidRDefault="00A21DA9" w:rsidP="003E059F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10.07.201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3E059F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МБУ П</w:t>
            </w:r>
            <w:r>
              <w:rPr>
                <w:sz w:val="28"/>
                <w:szCs w:val="28"/>
              </w:rPr>
              <w:t xml:space="preserve">ГО «Центр физической культуры и </w:t>
            </w:r>
            <w:r w:rsidRPr="006C1F2F">
              <w:rPr>
                <w:sz w:val="28"/>
                <w:szCs w:val="28"/>
              </w:rPr>
              <w:t>спорта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07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3E059F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сведени</w:t>
            </w:r>
            <w:r>
              <w:rPr>
                <w:sz w:val="28"/>
                <w:szCs w:val="28"/>
              </w:rPr>
              <w:t>я</w:t>
            </w:r>
            <w:r w:rsidRPr="006C1F2F">
              <w:rPr>
                <w:sz w:val="28"/>
                <w:szCs w:val="28"/>
              </w:rPr>
              <w:t xml:space="preserve"> о площади земельных участков, на которых расположены многоквартирные дома и иные помещения, входящие в состав такого дома объекты недвижимого имущества,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60" w:type="dxa"/>
          </w:tcPr>
          <w:p w:rsidR="00A21DA9" w:rsidRPr="006C1F2F" w:rsidRDefault="00A21DA9" w:rsidP="003E059F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10.07.201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Дедюхина С.Г.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003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показател</w:t>
            </w:r>
            <w:r>
              <w:rPr>
                <w:sz w:val="28"/>
                <w:szCs w:val="28"/>
              </w:rPr>
              <w:t>и</w:t>
            </w:r>
            <w:r w:rsidRPr="006C1F2F">
              <w:rPr>
                <w:sz w:val="28"/>
                <w:szCs w:val="28"/>
              </w:rPr>
              <w:t>: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протяженности автомобильных дорог местного значения в Пышминском городском округе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года, учтенны</w:t>
            </w:r>
            <w:r>
              <w:rPr>
                <w:sz w:val="28"/>
                <w:szCs w:val="28"/>
              </w:rPr>
              <w:t>е</w:t>
            </w:r>
            <w:r w:rsidRPr="006C1F2F">
              <w:rPr>
                <w:sz w:val="28"/>
                <w:szCs w:val="28"/>
              </w:rPr>
              <w:t xml:space="preserve"> в сведениях Федеральной службы государственной статистики о </w:t>
            </w:r>
            <w:r w:rsidRPr="006C1F2F">
              <w:rPr>
                <w:sz w:val="28"/>
                <w:szCs w:val="28"/>
              </w:rPr>
              <w:lastRenderedPageBreak/>
              <w:t>протяженности автомобильных дорог общего пользования местного значения, по категориям автомобильных дорог;</w:t>
            </w:r>
          </w:p>
          <w:p w:rsidR="00A21DA9" w:rsidRPr="006C1F2F" w:rsidRDefault="00A21DA9" w:rsidP="00BF389A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протяженности бесхозяйных автомобильных дорог, в отношении которых необходимо 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году осуществление мероприятий по оформлению права муниципальной собственности, учтенны</w:t>
            </w:r>
            <w:r>
              <w:rPr>
                <w:sz w:val="28"/>
                <w:szCs w:val="28"/>
              </w:rPr>
              <w:t>е</w:t>
            </w:r>
            <w:r w:rsidRPr="006C1F2F">
              <w:rPr>
                <w:sz w:val="28"/>
                <w:szCs w:val="28"/>
              </w:rPr>
              <w:t xml:space="preserve"> в сведениях Министерства транспорта и связи Свердловской области</w:t>
            </w:r>
          </w:p>
        </w:tc>
        <w:tc>
          <w:tcPr>
            <w:tcW w:w="2460" w:type="dxa"/>
          </w:tcPr>
          <w:p w:rsidR="00A21DA9" w:rsidRPr="006C1F2F" w:rsidRDefault="00A21DA9" w:rsidP="00BF389A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10.07.201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Дедюхина С.Г.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6C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сведени</w:t>
            </w:r>
            <w:r>
              <w:rPr>
                <w:sz w:val="28"/>
                <w:szCs w:val="28"/>
              </w:rPr>
              <w:t>я</w:t>
            </w:r>
            <w:r w:rsidRPr="006C1F2F">
              <w:rPr>
                <w:sz w:val="28"/>
                <w:szCs w:val="28"/>
              </w:rPr>
              <w:t>: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об общей площади помещений в многоквартирных домах, находящихся в собственности Пышминского городского округа,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года;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об общей протяженности освещенных частей улиц, проездов (за исключением объектов, относящихся к дорожной деятельности)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года, подтвержденных выписками из реестра муниципальной собственности;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 площадях водных объектов, находящихся в собственности Пышминского городского округа,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года;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 количестве гидротехнических сооружений, находящихся в собственности Пышминского городского округа,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года;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 площадях лесных участков (городских лесов), расположенных в границах Пышминского городского округа,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года;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- об общей площади земельных участков, расположенных на территории Пышминского </w:t>
            </w:r>
            <w:r w:rsidRPr="006C1F2F">
              <w:rPr>
                <w:sz w:val="28"/>
                <w:szCs w:val="28"/>
              </w:rPr>
              <w:lastRenderedPageBreak/>
              <w:t>городского округа, учтенных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 в Едином государственном реестре земель;</w:t>
            </w:r>
          </w:p>
          <w:p w:rsidR="00A21DA9" w:rsidRPr="006C1F2F" w:rsidRDefault="00A21DA9" w:rsidP="00BF389A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 количестве земельных участков в садоводческих товариществах, расположенных на территории Пышминского городского округа, учтенных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 в государственном статистическом отчете «О наличии земель и распределении их по формам собственности, категориям, угодьям и пользователям»</w:t>
            </w:r>
          </w:p>
        </w:tc>
        <w:tc>
          <w:tcPr>
            <w:tcW w:w="2460" w:type="dxa"/>
          </w:tcPr>
          <w:p w:rsidR="00A21DA9" w:rsidRPr="006C1F2F" w:rsidRDefault="00A21DA9" w:rsidP="00BF389A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10.07.201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Дедюхина С.Г.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6C1F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BF389A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число семей Пышминского городского округа, состоящих на учете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 для улучшения жилищных условий, учтенных в сведениях Федеральной службы государственной статистики</w:t>
            </w:r>
          </w:p>
        </w:tc>
        <w:tc>
          <w:tcPr>
            <w:tcW w:w="2460" w:type="dxa"/>
          </w:tcPr>
          <w:p w:rsidR="00A21DA9" w:rsidRPr="006C1F2F" w:rsidRDefault="00A21DA9" w:rsidP="00BF389A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10.07.201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Шаров Д.Л.</w:t>
            </w:r>
          </w:p>
          <w:p w:rsidR="00A21DA9" w:rsidRPr="006C1F2F" w:rsidRDefault="00A21DA9" w:rsidP="00E40337">
            <w:pPr>
              <w:rPr>
                <w:sz w:val="28"/>
                <w:szCs w:val="28"/>
              </w:rPr>
            </w:pP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694" w:type="dxa"/>
          </w:tcPr>
          <w:p w:rsidR="00A21DA9" w:rsidRPr="006C1F2F" w:rsidRDefault="00A21DA9" w:rsidP="007C6B96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сведени</w:t>
            </w:r>
            <w:r>
              <w:rPr>
                <w:sz w:val="28"/>
                <w:szCs w:val="28"/>
              </w:rPr>
              <w:t>я</w:t>
            </w:r>
            <w:r w:rsidRPr="006C1F2F">
              <w:rPr>
                <w:sz w:val="28"/>
                <w:szCs w:val="28"/>
              </w:rPr>
              <w:t>:</w:t>
            </w:r>
          </w:p>
          <w:p w:rsidR="00A21DA9" w:rsidRPr="006C1F2F" w:rsidRDefault="00A21DA9" w:rsidP="007C6B96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 площадях земель застройки населенных пунктов Пышминского городского округа, в гектарах, по состоянию на 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года, согласованны</w:t>
            </w:r>
            <w:r>
              <w:rPr>
                <w:sz w:val="28"/>
                <w:szCs w:val="28"/>
              </w:rPr>
              <w:t>х</w:t>
            </w:r>
            <w:r w:rsidRPr="006C1F2F">
              <w:rPr>
                <w:sz w:val="28"/>
                <w:szCs w:val="28"/>
              </w:rPr>
              <w:t xml:space="preserve"> с Управлением Федеральной службы государственной регистрации, кадастра и картографии по Свердловской области;</w:t>
            </w:r>
          </w:p>
          <w:p w:rsidR="00A21DA9" w:rsidRPr="006C1F2F" w:rsidRDefault="00A21DA9" w:rsidP="00BF389A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- об общей площади земель застройки Пышминского городского округа, учтенной в годовом статистическом отчете «О наличии и распределении земель по формам собственности, категориям и угодьям и пользователям» по состоянию на </w:t>
            </w:r>
            <w:r w:rsidRPr="006C1F2F">
              <w:rPr>
                <w:sz w:val="28"/>
                <w:szCs w:val="28"/>
              </w:rPr>
              <w:lastRenderedPageBreak/>
              <w:t>01.01.201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60" w:type="dxa"/>
          </w:tcPr>
          <w:p w:rsidR="00A21DA9" w:rsidRPr="006C1F2F" w:rsidRDefault="00A21DA9" w:rsidP="00BF389A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10.0</w:t>
            </w:r>
            <w:r>
              <w:rPr>
                <w:sz w:val="28"/>
                <w:szCs w:val="28"/>
              </w:rPr>
              <w:t>7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 А.И.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6694" w:type="dxa"/>
          </w:tcPr>
          <w:p w:rsidR="00A21DA9" w:rsidRPr="006C1F2F" w:rsidRDefault="00A21DA9" w:rsidP="003C23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Сформировать проекты муниципальных заданий в соответствии с нормами постановления   администрации Пышминского городского округа от 14.12.2015 №  721 «О порядке формирования муниципального задания в отношении муниципальных учреждений Пышминского городского округа и финансового обеспечения выполнения муниципального задания»</w:t>
            </w:r>
            <w:r>
              <w:rPr>
                <w:sz w:val="28"/>
                <w:szCs w:val="28"/>
              </w:rPr>
              <w:t>, с изменениями внесенными постановлениями администрации Пышминского городского округа от 28.12.2017 №772, от 13.02.2018 № 84</w:t>
            </w:r>
            <w:r w:rsidRPr="006C1F2F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2460" w:type="dxa"/>
          </w:tcPr>
          <w:p w:rsidR="00A21DA9" w:rsidRPr="006C1F2F" w:rsidRDefault="00A21DA9" w:rsidP="00DE3EE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6C1F2F">
              <w:rPr>
                <w:sz w:val="28"/>
                <w:szCs w:val="28"/>
              </w:rPr>
              <w:t>1.0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3C23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</w:t>
            </w:r>
            <w:r>
              <w:rPr>
                <w:sz w:val="28"/>
                <w:szCs w:val="28"/>
              </w:rPr>
              <w:t xml:space="preserve">жетных средств  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694" w:type="dxa"/>
          </w:tcPr>
          <w:p w:rsidR="00A21DA9" w:rsidRPr="006C1F2F" w:rsidRDefault="00A21DA9" w:rsidP="003C23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Определить нормативные затраты, связанные с оказанием муниципальными учреждениями муниципальных  услуг (выполнением работ)</w:t>
            </w:r>
          </w:p>
        </w:tc>
        <w:tc>
          <w:tcPr>
            <w:tcW w:w="2460" w:type="dxa"/>
          </w:tcPr>
          <w:p w:rsidR="00A21DA9" w:rsidRPr="006C1F2F" w:rsidRDefault="00A21DA9" w:rsidP="00DE3EE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0</w:t>
            </w:r>
            <w:r w:rsidRPr="006C1F2F">
              <w:rPr>
                <w:sz w:val="28"/>
                <w:szCs w:val="28"/>
              </w:rPr>
              <w:t>1.0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3C233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1F2F">
              <w:rPr>
                <w:sz w:val="28"/>
                <w:szCs w:val="28"/>
              </w:rPr>
              <w:t>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6E7630">
            <w:pPr>
              <w:pStyle w:val="ConsPlusNormal"/>
              <w:jc w:val="both"/>
            </w:pPr>
            <w:r w:rsidRPr="006C1F2F">
              <w:t>Представить в Финансовое управление администрации Пышминского городского округа показатели муниципального задания по форме</w:t>
            </w:r>
            <w:r>
              <w:t xml:space="preserve"> № 2</w:t>
            </w:r>
            <w:r w:rsidRPr="006C1F2F">
              <w:t xml:space="preserve">, установленной приказом Финансового управления администрации Пышминского городского округа от </w:t>
            </w:r>
            <w:r>
              <w:t>29</w:t>
            </w:r>
            <w:r w:rsidRPr="006C1F2F">
              <w:t>.</w:t>
            </w:r>
            <w:r>
              <w:t>10</w:t>
            </w:r>
            <w:r w:rsidRPr="006C1F2F">
              <w:t>.201</w:t>
            </w:r>
            <w:r>
              <w:t>3</w:t>
            </w:r>
            <w:r w:rsidRPr="006C1F2F">
              <w:t xml:space="preserve"> № </w:t>
            </w:r>
            <w:r>
              <w:t>31</w:t>
            </w:r>
            <w:r w:rsidRPr="006C1F2F">
              <w:t xml:space="preserve"> «Об утверждении </w:t>
            </w:r>
            <w:r>
              <w:t>порядка и методики планирования бюджетных ассигнований бюджета Пышминского городского округа на очередной финансовый год и плановый период</w:t>
            </w:r>
            <w:r w:rsidRPr="006C1F2F">
              <w:t>»</w:t>
            </w:r>
            <w:r>
              <w:t>, с изменениями</w:t>
            </w:r>
            <w:r w:rsidR="00F84EF6">
              <w:t>, внесенными приказами Финансового управления администрации Пышминского городского округа</w:t>
            </w:r>
            <w:r>
              <w:t xml:space="preserve"> от 20.06.2014, от 06.06.2016 № 31, от 20.10.2017 № 39</w:t>
            </w:r>
          </w:p>
        </w:tc>
        <w:tc>
          <w:tcPr>
            <w:tcW w:w="2460" w:type="dxa"/>
          </w:tcPr>
          <w:p w:rsidR="00A21DA9" w:rsidRPr="006C1F2F" w:rsidRDefault="00A21DA9" w:rsidP="00914256">
            <w:pPr>
              <w:pStyle w:val="ConsPlusNormal"/>
              <w:jc w:val="center"/>
            </w:pPr>
            <w:r w:rsidRPr="006C1F2F">
              <w:t>до 15.08.201</w:t>
            </w:r>
            <w:r>
              <w:t>8</w:t>
            </w:r>
          </w:p>
        </w:tc>
        <w:tc>
          <w:tcPr>
            <w:tcW w:w="4919" w:type="dxa"/>
          </w:tcPr>
          <w:p w:rsidR="00A21DA9" w:rsidRPr="006C1F2F" w:rsidRDefault="00A21DA9" w:rsidP="006E7630">
            <w:pPr>
              <w:pStyle w:val="ConsPlusNormal"/>
            </w:pPr>
            <w:r w:rsidRPr="006C1F2F">
              <w:t xml:space="preserve">Главные распорядители бюджетных средств 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ind w:left="284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9142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Уточнить расходные обязательства в связи с возмож</w:t>
            </w:r>
            <w:r w:rsidRPr="006C1F2F">
              <w:rPr>
                <w:sz w:val="28"/>
                <w:szCs w:val="28"/>
              </w:rPr>
              <w:softHyphen/>
              <w:t>ным изменением, прекращением действия в плани</w:t>
            </w:r>
            <w:r w:rsidRPr="006C1F2F">
              <w:rPr>
                <w:sz w:val="28"/>
                <w:szCs w:val="28"/>
              </w:rPr>
              <w:softHyphen/>
              <w:t xml:space="preserve">руемом периоде или принятием новых нормативных </w:t>
            </w:r>
            <w:r w:rsidRPr="006C1F2F">
              <w:rPr>
                <w:sz w:val="28"/>
                <w:szCs w:val="28"/>
              </w:rPr>
              <w:lastRenderedPageBreak/>
              <w:t>правовых актов (постановлений, договоров, соглаше</w:t>
            </w:r>
            <w:r w:rsidRPr="006C1F2F">
              <w:rPr>
                <w:sz w:val="28"/>
                <w:szCs w:val="28"/>
              </w:rPr>
              <w:softHyphen/>
              <w:t>ний), представить в Финансовое управление  администрации Пышминского городского округа</w:t>
            </w:r>
            <w:r>
              <w:rPr>
                <w:sz w:val="28"/>
                <w:szCs w:val="28"/>
              </w:rPr>
              <w:t xml:space="preserve"> обоснование бюджетных ассигнований по форме №1,</w:t>
            </w:r>
            <w:r w:rsidRPr="006C1F2F">
              <w:t xml:space="preserve"> </w:t>
            </w:r>
            <w:r w:rsidRPr="001441FF">
              <w:rPr>
                <w:sz w:val="28"/>
                <w:szCs w:val="28"/>
              </w:rPr>
              <w:t>установленной приказом Финансового управления администрации Пышминского городского округа от 29.10.2013 № 31 «Об утверждении порядка и методики планирования бюджетных ассигнований бюджета Пышминского городского округа на очередной финансовый год и плановый период», с изменениями от 20.06.2014, от 06.06.2016 № 31, от 20.10.2017 № 39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60" w:type="dxa"/>
          </w:tcPr>
          <w:p w:rsidR="00A21DA9" w:rsidRPr="006C1F2F" w:rsidRDefault="00A21DA9" w:rsidP="004D42C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15.08.201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3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6905E6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</w:t>
            </w:r>
            <w:r>
              <w:rPr>
                <w:sz w:val="28"/>
                <w:szCs w:val="28"/>
              </w:rPr>
              <w:t>ского городского округа прогноз</w:t>
            </w:r>
            <w:r w:rsidRPr="006C1F2F">
              <w:rPr>
                <w:sz w:val="28"/>
                <w:szCs w:val="28"/>
              </w:rPr>
              <w:t xml:space="preserve"> поступлений администрируемых платежей в бюджет Пышминского городского округа по кодам доходов бюджетной классификации </w:t>
            </w:r>
          </w:p>
        </w:tc>
        <w:tc>
          <w:tcPr>
            <w:tcW w:w="2460" w:type="dxa"/>
          </w:tcPr>
          <w:p w:rsidR="00A21DA9" w:rsidRPr="006C1F2F" w:rsidRDefault="00A21DA9" w:rsidP="00914256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15.08.201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24E26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администраторы доходов бюджета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left="284" w:hanging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694" w:type="dxa"/>
          </w:tcPr>
          <w:p w:rsidR="00A21DA9" w:rsidRPr="006C1F2F" w:rsidRDefault="00A21DA9" w:rsidP="003C2338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сведени</w:t>
            </w:r>
            <w:r>
              <w:rPr>
                <w:sz w:val="28"/>
                <w:szCs w:val="28"/>
              </w:rPr>
              <w:t>я</w:t>
            </w:r>
            <w:r w:rsidRPr="006C1F2F">
              <w:rPr>
                <w:sz w:val="28"/>
                <w:szCs w:val="28"/>
              </w:rPr>
              <w:t xml:space="preserve"> о целях гарантирования с указанием объемов обязательств по каждой цели и сроках их исполнения, для обеспечения которых планируется предоставить муниципальные гарантии Пышминского городского округа 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годах, и сроках их исполнения</w:t>
            </w:r>
          </w:p>
        </w:tc>
        <w:tc>
          <w:tcPr>
            <w:tcW w:w="2460" w:type="dxa"/>
          </w:tcPr>
          <w:p w:rsidR="00A21DA9" w:rsidRPr="006C1F2F" w:rsidRDefault="00A21DA9" w:rsidP="003C2338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15</w:t>
            </w:r>
            <w:r w:rsidRPr="006C1F2F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3C2338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Шаров Д.Л.</w:t>
            </w:r>
          </w:p>
          <w:p w:rsidR="00A21DA9" w:rsidRPr="006C1F2F" w:rsidRDefault="00A21DA9" w:rsidP="003C2338">
            <w:pPr>
              <w:rPr>
                <w:sz w:val="28"/>
                <w:szCs w:val="28"/>
              </w:rPr>
            </w:pP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left="284" w:hanging="426"/>
              <w:jc w:val="center"/>
              <w:rPr>
                <w:sz w:val="28"/>
                <w:szCs w:val="28"/>
              </w:rPr>
            </w:pPr>
          </w:p>
        </w:tc>
        <w:tc>
          <w:tcPr>
            <w:tcW w:w="6694" w:type="dxa"/>
          </w:tcPr>
          <w:p w:rsidR="00A21DA9" w:rsidRPr="006C1F2F" w:rsidRDefault="00A21DA9" w:rsidP="003C23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информаци</w:t>
            </w:r>
            <w:r>
              <w:rPr>
                <w:sz w:val="28"/>
                <w:szCs w:val="28"/>
              </w:rPr>
              <w:t>ю</w:t>
            </w:r>
            <w:r w:rsidRPr="006C1F2F">
              <w:rPr>
                <w:sz w:val="28"/>
                <w:szCs w:val="28"/>
              </w:rPr>
              <w:t xml:space="preserve"> о суммах средств, подлежащих возврату в местный бюджет 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годах по исполненным за счет средств местного бюджета муниципальным гарантиям Пышминского </w:t>
            </w:r>
            <w:r w:rsidRPr="006C1F2F">
              <w:rPr>
                <w:sz w:val="28"/>
                <w:szCs w:val="28"/>
              </w:rPr>
              <w:lastRenderedPageBreak/>
              <w:t>городского округа</w:t>
            </w:r>
          </w:p>
        </w:tc>
        <w:tc>
          <w:tcPr>
            <w:tcW w:w="2460" w:type="dxa"/>
          </w:tcPr>
          <w:p w:rsidR="00A21DA9" w:rsidRPr="006C1F2F" w:rsidRDefault="00A21DA9" w:rsidP="003C2338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 xml:space="preserve">до </w:t>
            </w:r>
            <w:r>
              <w:rPr>
                <w:sz w:val="28"/>
                <w:szCs w:val="28"/>
              </w:rPr>
              <w:t>15</w:t>
            </w:r>
            <w:r w:rsidRPr="006C1F2F">
              <w:rPr>
                <w:sz w:val="28"/>
                <w:szCs w:val="28"/>
              </w:rPr>
              <w:t>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3C2338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Шаров Д.Л.</w:t>
            </w:r>
          </w:p>
          <w:p w:rsidR="00A21DA9" w:rsidRPr="006C1F2F" w:rsidRDefault="00A21DA9" w:rsidP="003C2338">
            <w:pPr>
              <w:rPr>
                <w:sz w:val="28"/>
                <w:szCs w:val="28"/>
              </w:rPr>
            </w:pP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ind w:left="284" w:hanging="426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5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9142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Провести мониторинг исходных данных, используемых Министерством финансов Свердловской области для расчета межбюджетных   трансфертов на выравнивание бюджетной обеспеченности города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 (далее - исходные данные). Организовать работу с главными администраторами (администраторами) доходов бюджета города по уточнению исходных данных (при необходимости) и подготовке аргументированных обоснований и  расчетов                           </w:t>
            </w:r>
          </w:p>
        </w:tc>
        <w:tc>
          <w:tcPr>
            <w:tcW w:w="2460" w:type="dxa"/>
          </w:tcPr>
          <w:p w:rsidR="00A21DA9" w:rsidRDefault="00A21DA9" w:rsidP="005803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август 201</w:t>
            </w:r>
            <w:r>
              <w:rPr>
                <w:sz w:val="28"/>
                <w:szCs w:val="28"/>
              </w:rPr>
              <w:t xml:space="preserve">8 </w:t>
            </w:r>
          </w:p>
          <w:p w:rsidR="00A21DA9" w:rsidRPr="006C1F2F" w:rsidRDefault="00A21DA9" w:rsidP="005803F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 (по получению данных от Министерства финансов Свердловской области)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Произвести анализ исходных данных и  при необходимости представить в Финансовое управление администрации П</w:t>
            </w:r>
            <w:r>
              <w:rPr>
                <w:sz w:val="28"/>
                <w:szCs w:val="28"/>
              </w:rPr>
              <w:t>ышминского городского округа ар</w:t>
            </w:r>
            <w:r w:rsidRPr="006C1F2F">
              <w:rPr>
                <w:sz w:val="28"/>
                <w:szCs w:val="28"/>
              </w:rPr>
              <w:t xml:space="preserve">гументированные разногласия с подтверждающими материалами и копиями платежных документов             </w:t>
            </w:r>
          </w:p>
        </w:tc>
        <w:tc>
          <w:tcPr>
            <w:tcW w:w="2460" w:type="dxa"/>
          </w:tcPr>
          <w:p w:rsidR="00A21DA9" w:rsidRPr="006C1F2F" w:rsidRDefault="00A21DA9" w:rsidP="00DB0A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в срок, установленный Финансовым управлением</w:t>
            </w:r>
          </w:p>
        </w:tc>
        <w:tc>
          <w:tcPr>
            <w:tcW w:w="4919" w:type="dxa"/>
          </w:tcPr>
          <w:p w:rsidR="00A21DA9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Обоскалов А.А.</w:t>
            </w:r>
          </w:p>
          <w:p w:rsidR="00A21DA9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Варлаков А.А.</w:t>
            </w:r>
          </w:p>
          <w:p w:rsidR="00A21DA9" w:rsidRPr="006C1F2F" w:rsidRDefault="00F84EF6" w:rsidP="00F84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21DA9" w:rsidRPr="006C1F2F">
              <w:rPr>
                <w:sz w:val="28"/>
                <w:szCs w:val="28"/>
              </w:rPr>
              <w:t>уководители</w:t>
            </w:r>
            <w:r>
              <w:rPr>
                <w:sz w:val="28"/>
                <w:szCs w:val="28"/>
              </w:rPr>
              <w:t xml:space="preserve"> </w:t>
            </w:r>
            <w:r w:rsidR="00A21DA9">
              <w:rPr>
                <w:sz w:val="28"/>
                <w:szCs w:val="28"/>
              </w:rPr>
              <w:t xml:space="preserve"> функциональных </w:t>
            </w:r>
            <w:r w:rsidR="00A21DA9" w:rsidRPr="006C1F2F">
              <w:rPr>
                <w:sz w:val="28"/>
                <w:szCs w:val="28"/>
              </w:rPr>
              <w:t>отделов администрации Пышминского городского округа , главные администраторы доходов бюджета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pStyle w:val="ConsPlusNormal"/>
              <w:jc w:val="both"/>
            </w:pPr>
            <w:r w:rsidRPr="006C1F2F">
              <w:t>Представить в Финансовое управление администрации Пышминского городского округа проект Плана приватизации на 201</w:t>
            </w:r>
            <w:r>
              <w:t>9</w:t>
            </w:r>
            <w:r w:rsidRPr="006C1F2F">
              <w:t xml:space="preserve"> год</w:t>
            </w:r>
          </w:p>
        </w:tc>
        <w:tc>
          <w:tcPr>
            <w:tcW w:w="2460" w:type="dxa"/>
          </w:tcPr>
          <w:p w:rsidR="00A21DA9" w:rsidRPr="006C1F2F" w:rsidRDefault="00A21DA9" w:rsidP="00CA0BDF">
            <w:pPr>
              <w:pStyle w:val="ConsPlusNormal"/>
              <w:jc w:val="center"/>
            </w:pPr>
            <w:r>
              <w:t>до 23.08.2018</w:t>
            </w:r>
            <w:r w:rsidRPr="006C1F2F">
              <w:t xml:space="preserve"> 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pStyle w:val="ConsPlusNormal"/>
            </w:pPr>
            <w:r w:rsidRPr="006C1F2F">
              <w:t>Дедюхина С.Г.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</w:t>
            </w:r>
            <w:r>
              <w:rPr>
                <w:sz w:val="28"/>
                <w:szCs w:val="28"/>
              </w:rPr>
              <w:t>ского городского округа прогноз</w:t>
            </w:r>
            <w:r w:rsidRPr="006C1F2F">
              <w:rPr>
                <w:sz w:val="28"/>
                <w:szCs w:val="28"/>
              </w:rPr>
              <w:t xml:space="preserve"> социально-экономического развития Пышминского городского округа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460" w:type="dxa"/>
          </w:tcPr>
          <w:p w:rsidR="00A21DA9" w:rsidRPr="006C1F2F" w:rsidRDefault="00A21DA9" w:rsidP="00CA0BDF">
            <w:pPr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2</w:t>
            </w:r>
            <w:r>
              <w:rPr>
                <w:sz w:val="28"/>
                <w:szCs w:val="28"/>
              </w:rPr>
              <w:t>3</w:t>
            </w:r>
            <w:r w:rsidRPr="006C1F2F">
              <w:rPr>
                <w:sz w:val="28"/>
                <w:szCs w:val="28"/>
              </w:rPr>
              <w:t>.08.201</w:t>
            </w:r>
            <w:r>
              <w:rPr>
                <w:sz w:val="28"/>
                <w:szCs w:val="28"/>
              </w:rPr>
              <w:t>8</w:t>
            </w:r>
            <w:r w:rsidRPr="006C1F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Ульянов И.В.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694" w:type="dxa"/>
          </w:tcPr>
          <w:p w:rsidR="00A21DA9" w:rsidRPr="00CA0BD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BDF">
              <w:rPr>
                <w:sz w:val="28"/>
                <w:szCs w:val="28"/>
              </w:rPr>
              <w:t>Представить в Финансовое управление администрации Пышминского городского округа</w:t>
            </w:r>
            <w:r>
              <w:rPr>
                <w:sz w:val="28"/>
                <w:szCs w:val="28"/>
              </w:rPr>
              <w:t xml:space="preserve"> и профильные Министерства пакет документов на подготовку материалов к согласительной комиссии по выделению Пышминскому городскому округу дополнительных средств на расходные полномочия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30.08.2018</w:t>
            </w:r>
          </w:p>
        </w:tc>
        <w:tc>
          <w:tcPr>
            <w:tcW w:w="4919" w:type="dxa"/>
          </w:tcPr>
          <w:p w:rsidR="00A21DA9" w:rsidRDefault="00A21DA9" w:rsidP="003075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Обоскалов А.А.</w:t>
            </w:r>
          </w:p>
          <w:p w:rsidR="00A21DA9" w:rsidRDefault="00A21DA9" w:rsidP="003075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Варлаков А.А.</w:t>
            </w:r>
          </w:p>
          <w:p w:rsidR="00A21DA9" w:rsidRPr="006C1F2F" w:rsidRDefault="00A21DA9" w:rsidP="00F84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C1F2F">
              <w:rPr>
                <w:sz w:val="28"/>
                <w:szCs w:val="28"/>
              </w:rPr>
              <w:t xml:space="preserve">уководители </w:t>
            </w:r>
            <w:r>
              <w:rPr>
                <w:sz w:val="28"/>
                <w:szCs w:val="28"/>
              </w:rPr>
              <w:t xml:space="preserve">функциональных </w:t>
            </w:r>
            <w:r w:rsidRPr="006C1F2F">
              <w:rPr>
                <w:sz w:val="28"/>
                <w:szCs w:val="28"/>
              </w:rPr>
              <w:t xml:space="preserve">отделов администрации Пышминского городского округа 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0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Провести мониторинг объёма расходных полномочий по направлениям, используемых Министерством финансов Свердловской области для расчета межбюджетных трансфертов на выравнивание бюджетной обеспеченности города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 (далее - расчетные показатели). Довести до сведения главных распорядителей бюджетных средств расчетные показатели                 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че</w:t>
            </w:r>
            <w:r>
              <w:rPr>
                <w:sz w:val="28"/>
                <w:szCs w:val="28"/>
              </w:rPr>
              <w:t>рез 7 дней со дня получения дан</w:t>
            </w:r>
            <w:r w:rsidRPr="006C1F2F">
              <w:rPr>
                <w:sz w:val="28"/>
                <w:szCs w:val="28"/>
              </w:rPr>
              <w:t>ных от Министерства финансов Свердловской области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B71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Произвести анализ расчетных показателей и при необходимости представить в Финансовое управление администрации Пышминского городского округа аргументированные разногласия с соответствующими расчетами и обоснованными доводами            </w:t>
            </w:r>
          </w:p>
        </w:tc>
        <w:tc>
          <w:tcPr>
            <w:tcW w:w="2460" w:type="dxa"/>
          </w:tcPr>
          <w:p w:rsidR="00A21DA9" w:rsidRPr="006C1F2F" w:rsidRDefault="00A21DA9" w:rsidP="00BE444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через 5 дней после </w:t>
            </w:r>
            <w:r>
              <w:rPr>
                <w:sz w:val="28"/>
                <w:szCs w:val="28"/>
              </w:rPr>
              <w:t>получе</w:t>
            </w:r>
            <w:r w:rsidRPr="006C1F2F">
              <w:rPr>
                <w:sz w:val="28"/>
                <w:szCs w:val="28"/>
              </w:rPr>
              <w:t>ния материалов от Финансового управления</w:t>
            </w:r>
          </w:p>
        </w:tc>
        <w:tc>
          <w:tcPr>
            <w:tcW w:w="4919" w:type="dxa"/>
          </w:tcPr>
          <w:p w:rsidR="00A21DA9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Обоскалов А.А.</w:t>
            </w:r>
          </w:p>
          <w:p w:rsidR="00A21DA9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Варлаков А.А.</w:t>
            </w:r>
          </w:p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распоряди</w:t>
            </w:r>
            <w:r w:rsidRPr="006C1F2F">
              <w:rPr>
                <w:sz w:val="28"/>
                <w:szCs w:val="28"/>
              </w:rPr>
              <w:t>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B977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Подготовить соответствующие материалы с использованием информации главных администраторов (администраторов) доходов бюджета</w:t>
            </w:r>
            <w:r>
              <w:rPr>
                <w:sz w:val="28"/>
                <w:szCs w:val="28"/>
              </w:rPr>
              <w:t xml:space="preserve">, заместителей главы администрации Пышминского городского округа </w:t>
            </w:r>
            <w:r w:rsidRPr="006C1F2F">
              <w:rPr>
                <w:sz w:val="28"/>
                <w:szCs w:val="28"/>
              </w:rPr>
              <w:t>и</w:t>
            </w:r>
            <w:r w:rsidRPr="006C1F2F">
              <w:rPr>
                <w:sz w:val="28"/>
                <w:szCs w:val="28"/>
              </w:rPr>
              <w:br/>
              <w:t xml:space="preserve">главных распорядителей бюджетных средств и согласовать исходные данные и расчетные показатели в Министерстве финансов Свердловской области               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по графику Министерства финансов Свердловской области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firstLine="142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Подготовить протокол разногласий (при необходимости) для участия в согласительной комиссии </w:t>
            </w:r>
            <w:r>
              <w:rPr>
                <w:sz w:val="28"/>
                <w:szCs w:val="28"/>
              </w:rPr>
              <w:t>по рассмотрению предложений органов местного самоуправления по проектам бюджетов муниципальных образований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по графику проведения со</w:t>
            </w:r>
            <w:r w:rsidRPr="006C1F2F">
              <w:rPr>
                <w:sz w:val="28"/>
                <w:szCs w:val="28"/>
              </w:rPr>
              <w:softHyphen/>
              <w:t>гласительных комиссий</w:t>
            </w:r>
          </w:p>
        </w:tc>
        <w:tc>
          <w:tcPr>
            <w:tcW w:w="4919" w:type="dxa"/>
          </w:tcPr>
          <w:p w:rsidR="00A21DA9" w:rsidRDefault="00A21DA9" w:rsidP="000B71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  <w:p w:rsidR="00A21DA9" w:rsidRDefault="00A21DA9" w:rsidP="000B71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Обоскалов А.А.</w:t>
            </w:r>
          </w:p>
          <w:p w:rsidR="00A21DA9" w:rsidRDefault="00A21DA9" w:rsidP="000B71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Варлаков А.А.</w:t>
            </w:r>
          </w:p>
          <w:p w:rsidR="00A21DA9" w:rsidRPr="006C1F2F" w:rsidRDefault="00A21DA9" w:rsidP="00B9778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ind w:firstLine="142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8A19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Представить в Финансовое управление администрации Пышминского городского округа </w:t>
            </w:r>
            <w:r w:rsidRPr="006C1F2F">
              <w:rPr>
                <w:sz w:val="28"/>
                <w:szCs w:val="28"/>
              </w:rPr>
              <w:lastRenderedPageBreak/>
              <w:t>плановые показатели объема расходных обязательств в виде субсидий, предоставляемых на осуществление соответствующих целей (целевая субсидия)</w:t>
            </w:r>
            <w:r>
              <w:rPr>
                <w:sz w:val="28"/>
                <w:szCs w:val="28"/>
              </w:rPr>
              <w:t>, в разрезе субсидий</w:t>
            </w:r>
            <w:r w:rsidRPr="006C1F2F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31.08.201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6E38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Представить в Финансовое управление администрации Пышминского городского округа и комитет по экономике и инвестиционной политике администрации Пышминского городского округа  плановые показатели объема бюджетных инвестиций</w:t>
            </w:r>
            <w:r>
              <w:rPr>
                <w:sz w:val="28"/>
                <w:szCs w:val="28"/>
              </w:rPr>
              <w:t>, в разрезе объектов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31.08.201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8A19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Представить в Финансовое управление администрации Пышминского городского округа  суммы публичных нормативных обязательств перед фи</w:t>
            </w:r>
            <w:r w:rsidRPr="006C1F2F">
              <w:rPr>
                <w:sz w:val="28"/>
                <w:szCs w:val="28"/>
              </w:rPr>
              <w:softHyphen/>
              <w:t xml:space="preserve">зическими лицами, подлежащих исполнению в денежной форме </w:t>
            </w:r>
            <w:r>
              <w:rPr>
                <w:sz w:val="28"/>
                <w:szCs w:val="28"/>
              </w:rPr>
              <w:t>(с расшифровкой обязательств)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31.08.201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Организовать работу с главными  администраторами (администраторами) доходов бюджета Пышминского городского округа - органами государственной власти Российской Федерации и Свердловской области - в части предоставления в соответствии с бюджетным законодательством Российской Федерации прогнозов поступлений в местный бюджет по администрируемым  платежам 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году и плановом периоде 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                  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август-</w:t>
            </w:r>
          </w:p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сентябрь </w:t>
            </w:r>
            <w:r w:rsidRPr="006C1F2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6694" w:type="dxa"/>
          </w:tcPr>
          <w:p w:rsidR="00A21DA9" w:rsidRPr="006C1F2F" w:rsidRDefault="00A21DA9" w:rsidP="00073C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Разработ</w:t>
            </w:r>
            <w:r>
              <w:rPr>
                <w:sz w:val="28"/>
                <w:szCs w:val="28"/>
              </w:rPr>
              <w:t>ать</w:t>
            </w:r>
            <w:r w:rsidRPr="006C1F2F">
              <w:rPr>
                <w:sz w:val="28"/>
                <w:szCs w:val="28"/>
              </w:rPr>
              <w:t xml:space="preserve"> и 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для</w:t>
            </w:r>
            <w:r>
              <w:rPr>
                <w:sz w:val="28"/>
                <w:szCs w:val="28"/>
              </w:rPr>
              <w:t xml:space="preserve"> проведения экспертизы, подготовки заключений, </w:t>
            </w:r>
            <w:r w:rsidRPr="006C1F2F">
              <w:rPr>
                <w:sz w:val="28"/>
                <w:szCs w:val="28"/>
              </w:rPr>
              <w:t xml:space="preserve"> согласования в </w:t>
            </w:r>
            <w:r>
              <w:rPr>
                <w:sz w:val="28"/>
                <w:szCs w:val="28"/>
              </w:rPr>
              <w:t xml:space="preserve">Счетную палату Пышминского городского округа, </w:t>
            </w:r>
            <w:r w:rsidRPr="006C1F2F">
              <w:rPr>
                <w:sz w:val="28"/>
                <w:szCs w:val="28"/>
              </w:rPr>
              <w:t>Финансовое управление администрации</w:t>
            </w:r>
            <w:r>
              <w:rPr>
                <w:sz w:val="28"/>
                <w:szCs w:val="28"/>
              </w:rPr>
              <w:t xml:space="preserve"> Пышминского городского округа,</w:t>
            </w:r>
            <w:r w:rsidRPr="006C1F2F">
              <w:rPr>
                <w:sz w:val="28"/>
                <w:szCs w:val="28"/>
              </w:rPr>
              <w:t xml:space="preserve"> комитет по экономике и инвестиционной политики администрации Пышминского городского округа </w:t>
            </w:r>
            <w:r w:rsidRPr="006C1F2F">
              <w:rPr>
                <w:sz w:val="28"/>
                <w:szCs w:val="28"/>
              </w:rPr>
              <w:lastRenderedPageBreak/>
              <w:t>проект</w:t>
            </w:r>
            <w:r>
              <w:rPr>
                <w:sz w:val="28"/>
                <w:szCs w:val="28"/>
              </w:rPr>
              <w:t>ы</w:t>
            </w:r>
            <w:r w:rsidRPr="006C1F2F">
              <w:rPr>
                <w:sz w:val="28"/>
                <w:szCs w:val="28"/>
              </w:rPr>
              <w:t xml:space="preserve"> постановлений администраци</w:t>
            </w:r>
            <w:r>
              <w:rPr>
                <w:sz w:val="28"/>
                <w:szCs w:val="28"/>
              </w:rPr>
              <w:t>и</w:t>
            </w:r>
            <w:r w:rsidRPr="006C1F2F">
              <w:rPr>
                <w:sz w:val="28"/>
                <w:szCs w:val="28"/>
              </w:rPr>
              <w:t xml:space="preserve"> Пышминского городского округа о</w:t>
            </w:r>
            <w:r>
              <w:rPr>
                <w:sz w:val="28"/>
                <w:szCs w:val="28"/>
              </w:rPr>
              <w:t>б утверждении      (</w:t>
            </w:r>
            <w:r w:rsidRPr="006C1F2F">
              <w:rPr>
                <w:sz w:val="28"/>
                <w:szCs w:val="28"/>
              </w:rPr>
              <w:t>внесении изменений</w:t>
            </w:r>
            <w:r>
              <w:rPr>
                <w:sz w:val="28"/>
                <w:szCs w:val="28"/>
              </w:rPr>
              <w:t>)</w:t>
            </w:r>
            <w:r w:rsidRPr="006C1F2F">
              <w:rPr>
                <w:sz w:val="28"/>
                <w:szCs w:val="28"/>
              </w:rPr>
              <w:t xml:space="preserve"> в муниципальные программы Пышминского городского округа </w:t>
            </w:r>
          </w:p>
        </w:tc>
        <w:tc>
          <w:tcPr>
            <w:tcW w:w="2460" w:type="dxa"/>
          </w:tcPr>
          <w:p w:rsidR="00A21DA9" w:rsidRPr="006C1F2F" w:rsidRDefault="00A21DA9" w:rsidP="00073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0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Default="00A21DA9" w:rsidP="00073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 И.В.</w:t>
            </w:r>
          </w:p>
          <w:p w:rsidR="00A21DA9" w:rsidRPr="006C1F2F" w:rsidRDefault="00A21DA9" w:rsidP="00073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1F2F">
              <w:rPr>
                <w:sz w:val="28"/>
                <w:szCs w:val="28"/>
              </w:rPr>
              <w:t xml:space="preserve">лавные распорядители средств местного </w:t>
            </w:r>
            <w:r>
              <w:rPr>
                <w:sz w:val="28"/>
                <w:szCs w:val="28"/>
              </w:rPr>
              <w:t>бюджета</w:t>
            </w:r>
            <w:r w:rsidRPr="006C1F2F">
              <w:rPr>
                <w:sz w:val="28"/>
                <w:szCs w:val="28"/>
              </w:rPr>
              <w:t>, ответственные исполнители муниципальных программ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29.</w:t>
            </w:r>
          </w:p>
        </w:tc>
        <w:tc>
          <w:tcPr>
            <w:tcW w:w="6694" w:type="dxa"/>
          </w:tcPr>
          <w:p w:rsidR="00A21DA9" w:rsidRPr="006C1F2F" w:rsidRDefault="00A21DA9" w:rsidP="003075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Представить в Финансовое управление администрации Пышминского городского округа  </w:t>
            </w:r>
            <w:r>
              <w:rPr>
                <w:sz w:val="28"/>
                <w:szCs w:val="28"/>
              </w:rPr>
              <w:t>информацию о согласовании профильными Министерствами дополнительных средств на обеспечение расходных полномочий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10.09.2018</w:t>
            </w:r>
          </w:p>
        </w:tc>
        <w:tc>
          <w:tcPr>
            <w:tcW w:w="4919" w:type="dxa"/>
          </w:tcPr>
          <w:p w:rsidR="00A21DA9" w:rsidRDefault="00A21DA9" w:rsidP="003075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Обоскалов А.А.</w:t>
            </w:r>
          </w:p>
          <w:p w:rsidR="00A21DA9" w:rsidRDefault="00A21DA9" w:rsidP="003075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Варлаков А.А.</w:t>
            </w:r>
          </w:p>
          <w:p w:rsidR="00A21DA9" w:rsidRPr="006C1F2F" w:rsidRDefault="00A21DA9" w:rsidP="00F84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C1F2F">
              <w:rPr>
                <w:sz w:val="28"/>
                <w:szCs w:val="28"/>
              </w:rPr>
              <w:t xml:space="preserve">уководители </w:t>
            </w:r>
            <w:r>
              <w:rPr>
                <w:sz w:val="28"/>
                <w:szCs w:val="28"/>
              </w:rPr>
              <w:t xml:space="preserve">функциональных </w:t>
            </w:r>
            <w:r w:rsidRPr="006C1F2F">
              <w:rPr>
                <w:sz w:val="28"/>
                <w:szCs w:val="28"/>
              </w:rPr>
              <w:t>отделов администрации Пышминского городского округа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B478C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Подготовить изменения в нормативные правовые акты о налогах и внести их на рассмотрение в Думу Пышминского городского округа (при необходимости)             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01.10.201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Дедюхина С.Г.</w:t>
            </w:r>
          </w:p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 И.В.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Подготовить и представить в Финансовое управление администрации Пышминского городского округа:              </w:t>
            </w:r>
            <w:r w:rsidRPr="006C1F2F">
              <w:rPr>
                <w:sz w:val="28"/>
                <w:szCs w:val="28"/>
              </w:rPr>
              <w:br/>
              <w:t>- ожидаемое исполнение администрируемых доходных источников в текущем финансовом году;</w:t>
            </w:r>
          </w:p>
          <w:p w:rsidR="00A21DA9" w:rsidRPr="006C1F2F" w:rsidRDefault="00A21DA9" w:rsidP="005F75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прогнозную оценку доходов 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году и плановом периоде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 по администрируемым доходным источникам (с приложением пояснительной записки, расчетов, подтверждающих документов)           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15.10.201</w:t>
            </w:r>
            <w:r>
              <w:rPr>
                <w:sz w:val="28"/>
                <w:szCs w:val="28"/>
              </w:rPr>
              <w:t>8</w:t>
            </w:r>
          </w:p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19" w:type="dxa"/>
          </w:tcPr>
          <w:p w:rsidR="00A21DA9" w:rsidRPr="006C1F2F" w:rsidRDefault="00A21DA9" w:rsidP="00F84E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Руководители </w:t>
            </w:r>
            <w:r>
              <w:rPr>
                <w:sz w:val="28"/>
                <w:szCs w:val="28"/>
              </w:rPr>
              <w:t xml:space="preserve">функциональных </w:t>
            </w:r>
            <w:r w:rsidRPr="006C1F2F">
              <w:rPr>
                <w:sz w:val="28"/>
                <w:szCs w:val="28"/>
              </w:rPr>
              <w:t>отделов администрации Пышминского городского округа , главные администраторы доходов бюджета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Подготовить и представить в Финансовое управление администрации Пышминского городского округа:              </w:t>
            </w:r>
            <w:r w:rsidRPr="006C1F2F">
              <w:rPr>
                <w:sz w:val="28"/>
                <w:szCs w:val="28"/>
              </w:rPr>
              <w:br/>
              <w:t>- данные о базовом размере арендной платы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1 </w:t>
            </w:r>
            <w:r w:rsidRPr="006C1F2F">
              <w:rPr>
                <w:sz w:val="28"/>
                <w:szCs w:val="28"/>
              </w:rPr>
              <w:t xml:space="preserve">годов;        </w:t>
            </w: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br/>
              <w:t xml:space="preserve">- данные о площади </w:t>
            </w:r>
            <w:r w:rsidRPr="006C1F2F">
              <w:rPr>
                <w:sz w:val="28"/>
                <w:szCs w:val="28"/>
              </w:rPr>
              <w:t>объектов муниципальной</w:t>
            </w:r>
            <w:r>
              <w:rPr>
                <w:sz w:val="28"/>
                <w:szCs w:val="28"/>
              </w:rPr>
              <w:t xml:space="preserve"> собственности, передаваемых в аренду </w:t>
            </w:r>
            <w:r w:rsidRPr="006C1F2F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году и плановом периоде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21</w:t>
            </w:r>
            <w:r w:rsidRPr="006C1F2F">
              <w:rPr>
                <w:sz w:val="28"/>
                <w:szCs w:val="28"/>
              </w:rPr>
              <w:t xml:space="preserve"> годов;                        </w:t>
            </w:r>
            <w:r w:rsidRPr="006C1F2F">
              <w:rPr>
                <w:sz w:val="28"/>
                <w:szCs w:val="28"/>
              </w:rPr>
              <w:br/>
              <w:t>- проект Плана приватизации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год, (в случае внесения изменений в ранее представленные </w:t>
            </w:r>
            <w:r w:rsidRPr="006C1F2F">
              <w:rPr>
                <w:sz w:val="28"/>
                <w:szCs w:val="28"/>
              </w:rPr>
              <w:lastRenderedPageBreak/>
              <w:t>документы);</w:t>
            </w:r>
          </w:p>
          <w:p w:rsidR="00A21DA9" w:rsidRPr="006C1F2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- оценку поступления средств от выкупа имущества, находящегося в муниципальной собственности, субъектами среднего и малого предпринимательства в соответствии с Федеральным законом № 159-ФЗ «</w:t>
            </w:r>
            <w:r w:rsidRPr="006C1F2F">
              <w:rPr>
                <w:bCs/>
                <w:kern w:val="36"/>
                <w:sz w:val="28"/>
                <w:szCs w:val="28"/>
              </w:rPr>
              <w:t xml:space="preserve">Федеральный закон от 22 июля 2008 года </w:t>
            </w:r>
            <w:r w:rsidRPr="006C1F2F">
              <w:rPr>
                <w:bCs/>
                <w:kern w:val="36"/>
                <w:sz w:val="28"/>
                <w:szCs w:val="28"/>
              </w:rPr>
              <w:br/>
              <w:t>№ 159-ФЗ (ред. от 29.06.2015)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  <w:r>
              <w:rPr>
                <w:sz w:val="28"/>
                <w:szCs w:val="28"/>
              </w:rPr>
              <w:t xml:space="preserve">, </w:t>
            </w:r>
            <w:r w:rsidRPr="006C1F2F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460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15.10.201</w:t>
            </w:r>
            <w:r>
              <w:rPr>
                <w:sz w:val="28"/>
                <w:szCs w:val="28"/>
              </w:rPr>
              <w:t>8</w:t>
            </w:r>
          </w:p>
          <w:p w:rsidR="00A21DA9" w:rsidRPr="006C1F2F" w:rsidRDefault="00A21DA9" w:rsidP="000728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Дедюхина С.Г. 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3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 проект</w:t>
            </w:r>
            <w:r>
              <w:rPr>
                <w:sz w:val="28"/>
                <w:szCs w:val="28"/>
              </w:rPr>
              <w:t>ы</w:t>
            </w:r>
            <w:r w:rsidRPr="006C1F2F">
              <w:rPr>
                <w:sz w:val="28"/>
                <w:szCs w:val="28"/>
              </w:rPr>
              <w:t xml:space="preserve"> распределения бюджетных ассигнований бюджета Пышминского городского округа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 в разрезе кодов бюджетной классификации расходов бюджета</w:t>
            </w:r>
          </w:p>
        </w:tc>
        <w:tc>
          <w:tcPr>
            <w:tcW w:w="2460" w:type="dxa"/>
          </w:tcPr>
          <w:p w:rsidR="00A21DA9" w:rsidRPr="006C1F2F" w:rsidRDefault="00A21DA9" w:rsidP="005F75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20.10.201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бюджетных средств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FD1C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Разработ</w:t>
            </w:r>
            <w:r>
              <w:rPr>
                <w:sz w:val="28"/>
                <w:szCs w:val="28"/>
              </w:rPr>
              <w:t>ать</w:t>
            </w:r>
            <w:r w:rsidRPr="006C1F2F">
              <w:rPr>
                <w:sz w:val="28"/>
                <w:szCs w:val="28"/>
              </w:rPr>
              <w:t xml:space="preserve"> и 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для</w:t>
            </w:r>
            <w:r>
              <w:rPr>
                <w:sz w:val="28"/>
                <w:szCs w:val="28"/>
              </w:rPr>
              <w:t xml:space="preserve"> проведения экспертизы, подготовки заключений, </w:t>
            </w:r>
            <w:r w:rsidRPr="006C1F2F">
              <w:rPr>
                <w:sz w:val="28"/>
                <w:szCs w:val="28"/>
              </w:rPr>
              <w:t xml:space="preserve"> согласования в </w:t>
            </w:r>
            <w:r>
              <w:rPr>
                <w:sz w:val="28"/>
                <w:szCs w:val="28"/>
              </w:rPr>
              <w:t xml:space="preserve">Счетную палату Пышминского городского округа, </w:t>
            </w:r>
            <w:r w:rsidRPr="006C1F2F">
              <w:rPr>
                <w:sz w:val="28"/>
                <w:szCs w:val="28"/>
              </w:rPr>
              <w:t>Финансовое управление администрации</w:t>
            </w:r>
            <w:r>
              <w:rPr>
                <w:sz w:val="28"/>
                <w:szCs w:val="28"/>
              </w:rPr>
              <w:t xml:space="preserve"> Пышминского городского округа,</w:t>
            </w:r>
            <w:r w:rsidRPr="006C1F2F">
              <w:rPr>
                <w:sz w:val="28"/>
                <w:szCs w:val="28"/>
              </w:rPr>
              <w:t xml:space="preserve"> комитет по экономике и инвестиционной политики администрации Пышминского городского округа проект</w:t>
            </w:r>
            <w:r>
              <w:rPr>
                <w:sz w:val="28"/>
                <w:szCs w:val="28"/>
              </w:rPr>
              <w:t>ы</w:t>
            </w:r>
            <w:r w:rsidRPr="006C1F2F">
              <w:rPr>
                <w:sz w:val="28"/>
                <w:szCs w:val="28"/>
              </w:rPr>
              <w:t xml:space="preserve"> постановлений администраци</w:t>
            </w:r>
            <w:r>
              <w:rPr>
                <w:sz w:val="28"/>
                <w:szCs w:val="28"/>
              </w:rPr>
              <w:t>и</w:t>
            </w:r>
            <w:r w:rsidRPr="006C1F2F">
              <w:rPr>
                <w:sz w:val="28"/>
                <w:szCs w:val="28"/>
              </w:rPr>
              <w:t xml:space="preserve"> Пышминского городского округа о</w:t>
            </w:r>
            <w:r>
              <w:rPr>
                <w:sz w:val="28"/>
                <w:szCs w:val="28"/>
              </w:rPr>
              <w:t>б утверждении      (</w:t>
            </w:r>
            <w:r w:rsidRPr="006C1F2F">
              <w:rPr>
                <w:sz w:val="28"/>
                <w:szCs w:val="28"/>
              </w:rPr>
              <w:t>внесении изменений</w:t>
            </w:r>
            <w:r>
              <w:rPr>
                <w:sz w:val="28"/>
                <w:szCs w:val="28"/>
              </w:rPr>
              <w:t>)</w:t>
            </w:r>
            <w:r w:rsidRPr="006C1F2F">
              <w:rPr>
                <w:sz w:val="28"/>
                <w:szCs w:val="28"/>
              </w:rPr>
              <w:t xml:space="preserve"> в муниципальные программы </w:t>
            </w:r>
            <w:r w:rsidRPr="006C1F2F">
              <w:rPr>
                <w:sz w:val="28"/>
                <w:szCs w:val="28"/>
              </w:rPr>
              <w:lastRenderedPageBreak/>
              <w:t xml:space="preserve">Пышминского городского округа </w:t>
            </w:r>
          </w:p>
        </w:tc>
        <w:tc>
          <w:tcPr>
            <w:tcW w:w="2460" w:type="dxa"/>
          </w:tcPr>
          <w:p w:rsidR="00A21DA9" w:rsidRPr="006C1F2F" w:rsidRDefault="00A21DA9" w:rsidP="00F46B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0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 w:rsidRPr="006C1F2F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Default="00A21DA9" w:rsidP="00072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 И.В.</w:t>
            </w:r>
          </w:p>
          <w:p w:rsidR="00A21DA9" w:rsidRPr="006C1F2F" w:rsidRDefault="00A21DA9" w:rsidP="00072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6C1F2F">
              <w:rPr>
                <w:sz w:val="28"/>
                <w:szCs w:val="28"/>
              </w:rPr>
              <w:t xml:space="preserve">лавные распорядители средств местного </w:t>
            </w:r>
            <w:r>
              <w:rPr>
                <w:sz w:val="28"/>
                <w:szCs w:val="28"/>
              </w:rPr>
              <w:t>бюджета</w:t>
            </w:r>
            <w:r w:rsidRPr="006C1F2F">
              <w:rPr>
                <w:sz w:val="28"/>
                <w:szCs w:val="28"/>
              </w:rPr>
              <w:t>, ответственные исполнители муниципальных программ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5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1C65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комитет по экономике и инвестиционной политики администрации Пышминского городского округа согласованны</w:t>
            </w:r>
            <w:r>
              <w:rPr>
                <w:sz w:val="28"/>
                <w:szCs w:val="28"/>
              </w:rPr>
              <w:t>е</w:t>
            </w:r>
            <w:r w:rsidRPr="006C1F2F">
              <w:rPr>
                <w:sz w:val="28"/>
                <w:szCs w:val="28"/>
              </w:rPr>
              <w:t xml:space="preserve"> проект</w:t>
            </w:r>
            <w:r>
              <w:rPr>
                <w:sz w:val="28"/>
                <w:szCs w:val="28"/>
              </w:rPr>
              <w:t>ы</w:t>
            </w:r>
            <w:r w:rsidRPr="006C1F2F">
              <w:rPr>
                <w:sz w:val="28"/>
                <w:szCs w:val="28"/>
              </w:rPr>
              <w:t xml:space="preserve"> постановлений администрации Пышминского городского округа об утверждении муниципальных программ Пышминского городского округа (внесении изменений в муниципальные программы Пышминского городского округа),  предлагаемых к финансированию в 201</w:t>
            </w:r>
            <w:r>
              <w:rPr>
                <w:sz w:val="28"/>
                <w:szCs w:val="28"/>
              </w:rPr>
              <w:t>9-2021</w:t>
            </w:r>
            <w:r w:rsidRPr="006C1F2F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ах</w:t>
            </w:r>
          </w:p>
        </w:tc>
        <w:tc>
          <w:tcPr>
            <w:tcW w:w="2460" w:type="dxa"/>
          </w:tcPr>
          <w:p w:rsidR="00A21DA9" w:rsidRPr="006C1F2F" w:rsidRDefault="00A21DA9" w:rsidP="00FD1C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2</w:t>
            </w:r>
            <w:r>
              <w:rPr>
                <w:sz w:val="28"/>
                <w:szCs w:val="28"/>
              </w:rPr>
              <w:t>0</w:t>
            </w:r>
            <w:r w:rsidRPr="006C1F2F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172E22">
            <w:pPr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Главные распорядители средств местного бюджета, ответственные исполнители муниципальных программ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6650F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694" w:type="dxa"/>
          </w:tcPr>
          <w:p w:rsidR="00A21DA9" w:rsidRPr="006C1F2F" w:rsidRDefault="00A21DA9" w:rsidP="001C65C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 </w:t>
            </w:r>
            <w:r>
              <w:rPr>
                <w:sz w:val="28"/>
                <w:szCs w:val="28"/>
              </w:rPr>
              <w:t>реестр муниципальных программ с указанием объемов бюджетных ассигнований бюджета Пышминского городского округа на их реализацию на 2019 год и плановый период 2020-2021 годов</w:t>
            </w:r>
          </w:p>
        </w:tc>
        <w:tc>
          <w:tcPr>
            <w:tcW w:w="2460" w:type="dxa"/>
          </w:tcPr>
          <w:p w:rsidR="00A21DA9" w:rsidRPr="006C1F2F" w:rsidRDefault="00A21DA9" w:rsidP="001C65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25.10.2018</w:t>
            </w:r>
          </w:p>
        </w:tc>
        <w:tc>
          <w:tcPr>
            <w:tcW w:w="4919" w:type="dxa"/>
          </w:tcPr>
          <w:p w:rsidR="00A21DA9" w:rsidRPr="006C1F2F" w:rsidRDefault="00A21DA9" w:rsidP="00172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 И.В.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Представ</w:t>
            </w:r>
            <w:r>
              <w:rPr>
                <w:sz w:val="28"/>
                <w:szCs w:val="28"/>
              </w:rPr>
              <w:t>ить</w:t>
            </w:r>
            <w:r w:rsidRPr="006C1F2F">
              <w:rPr>
                <w:sz w:val="28"/>
                <w:szCs w:val="28"/>
              </w:rPr>
              <w:t xml:space="preserve"> в Финансовое управление администрации Пышминского городского округа  уточненный прогноз социально-экономического развития  города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- 202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годы       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25.10.201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Ульянов И.В.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Внес</w:t>
            </w:r>
            <w:r>
              <w:rPr>
                <w:sz w:val="28"/>
                <w:szCs w:val="28"/>
              </w:rPr>
              <w:t>ти</w:t>
            </w:r>
            <w:r w:rsidRPr="006C1F2F">
              <w:rPr>
                <w:sz w:val="28"/>
                <w:szCs w:val="28"/>
              </w:rPr>
              <w:t xml:space="preserve"> изменени</w:t>
            </w:r>
            <w:r>
              <w:rPr>
                <w:sz w:val="28"/>
                <w:szCs w:val="28"/>
              </w:rPr>
              <w:t>я</w:t>
            </w:r>
            <w:r w:rsidRPr="006C1F2F">
              <w:rPr>
                <w:sz w:val="28"/>
                <w:szCs w:val="28"/>
              </w:rPr>
              <w:t xml:space="preserve"> в порядок применения бюджетной классификации Российской Федерации в части, относящейся к бюджету Пышминского городского округа, а также в перечень и коды целевых статей расходов бюджета Пышминского городского округа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31.10.201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проект изменений бюджетного прогноза на долгосрочный период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01.11.2018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B4C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проект бюджета </w:t>
            </w:r>
            <w:r w:rsidRPr="006C1F2F">
              <w:rPr>
                <w:sz w:val="28"/>
                <w:szCs w:val="28"/>
              </w:rPr>
              <w:t>Пышминского городского округа</w:t>
            </w:r>
            <w:r>
              <w:rPr>
                <w:sz w:val="28"/>
                <w:szCs w:val="28"/>
              </w:rPr>
              <w:t xml:space="preserve"> на </w:t>
            </w:r>
            <w:r w:rsidRPr="006C1F2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год </w:t>
            </w:r>
            <w:r w:rsidRPr="006C1F2F">
              <w:rPr>
                <w:sz w:val="28"/>
                <w:szCs w:val="28"/>
              </w:rPr>
              <w:t>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годов, а также документы и материалы,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предоставляемые одновременно </w:t>
            </w:r>
            <w:r w:rsidRPr="006C1F2F">
              <w:rPr>
                <w:sz w:val="28"/>
                <w:szCs w:val="28"/>
              </w:rPr>
              <w:t>с п</w:t>
            </w:r>
            <w:r>
              <w:rPr>
                <w:sz w:val="28"/>
                <w:szCs w:val="28"/>
              </w:rPr>
              <w:t xml:space="preserve">роектом бюджета в соответствии </w:t>
            </w:r>
            <w:r w:rsidRPr="006C1F2F">
              <w:rPr>
                <w:sz w:val="28"/>
                <w:szCs w:val="28"/>
              </w:rPr>
              <w:t xml:space="preserve">с требованиями Бюджетного кодекса  Российской Федерации и предоставить на рассмотрение </w:t>
            </w:r>
            <w:r>
              <w:rPr>
                <w:sz w:val="28"/>
                <w:szCs w:val="28"/>
              </w:rPr>
              <w:t>г</w:t>
            </w:r>
            <w:r w:rsidRPr="006C1F2F">
              <w:rPr>
                <w:sz w:val="28"/>
                <w:szCs w:val="28"/>
              </w:rPr>
              <w:t xml:space="preserve">лаве Пышминского городского округа      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lastRenderedPageBreak/>
              <w:t>до 31.10.201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rPr>
          <w:trHeight w:val="1611"/>
        </w:trPr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проект решения </w:t>
            </w:r>
            <w:r w:rsidRPr="006C1F2F">
              <w:rPr>
                <w:sz w:val="28"/>
                <w:szCs w:val="28"/>
              </w:rPr>
              <w:t>Думы</w:t>
            </w:r>
            <w:r>
              <w:rPr>
                <w:sz w:val="28"/>
                <w:szCs w:val="28"/>
              </w:rPr>
              <w:t xml:space="preserve"> Пышминского городского округа </w:t>
            </w:r>
            <w:r w:rsidRPr="006C1F2F">
              <w:rPr>
                <w:sz w:val="28"/>
                <w:szCs w:val="28"/>
              </w:rPr>
              <w:t>о бюджете Пышминского городского округа на 201</w:t>
            </w:r>
            <w:r>
              <w:rPr>
                <w:sz w:val="28"/>
                <w:szCs w:val="28"/>
              </w:rPr>
              <w:t xml:space="preserve">9 год и </w:t>
            </w:r>
            <w:r w:rsidRPr="006C1F2F">
              <w:rPr>
                <w:sz w:val="28"/>
                <w:szCs w:val="28"/>
              </w:rPr>
              <w:t>плановый период 201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1 годов с </w:t>
            </w:r>
            <w:r w:rsidRPr="006C1F2F">
              <w:rPr>
                <w:sz w:val="28"/>
                <w:szCs w:val="28"/>
              </w:rPr>
              <w:t>учетом результатов рассмотрения</w:t>
            </w:r>
            <w:r>
              <w:rPr>
                <w:sz w:val="28"/>
                <w:szCs w:val="28"/>
              </w:rPr>
              <w:t xml:space="preserve"> проекта бюджета г</w:t>
            </w:r>
            <w:r w:rsidRPr="006C1F2F">
              <w:rPr>
                <w:sz w:val="28"/>
                <w:szCs w:val="28"/>
              </w:rPr>
              <w:t xml:space="preserve">лавой Пышминского городского округа                      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до 03.11.201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Рахимова Л.Г.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2E52E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Вынести проект решения </w:t>
            </w:r>
            <w:r w:rsidRPr="006C1F2F">
              <w:rPr>
                <w:sz w:val="28"/>
                <w:szCs w:val="28"/>
              </w:rPr>
              <w:t>о бюджете Пышминского городского округа на 201</w:t>
            </w:r>
            <w:r>
              <w:rPr>
                <w:sz w:val="28"/>
                <w:szCs w:val="28"/>
              </w:rPr>
              <w:t xml:space="preserve">9 год и </w:t>
            </w:r>
            <w:r w:rsidRPr="006C1F2F">
              <w:rPr>
                <w:sz w:val="28"/>
                <w:szCs w:val="28"/>
              </w:rPr>
              <w:t>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 xml:space="preserve">1 годов на публичные слушания </w:t>
            </w:r>
            <w:r w:rsidRPr="006C1F2F">
              <w:rPr>
                <w:sz w:val="28"/>
                <w:szCs w:val="28"/>
              </w:rPr>
              <w:t xml:space="preserve">в порядке, определенном </w:t>
            </w:r>
            <w:r>
              <w:rPr>
                <w:sz w:val="28"/>
                <w:szCs w:val="28"/>
              </w:rPr>
              <w:t>р</w:t>
            </w:r>
            <w:r w:rsidRPr="006C1F2F">
              <w:rPr>
                <w:sz w:val="28"/>
                <w:szCs w:val="28"/>
              </w:rPr>
              <w:t xml:space="preserve">ешением Думы Пышминского городского округа                   </w:t>
            </w:r>
          </w:p>
        </w:tc>
        <w:tc>
          <w:tcPr>
            <w:tcW w:w="2460" w:type="dxa"/>
          </w:tcPr>
          <w:p w:rsidR="00A21DA9" w:rsidRPr="006C1F2F" w:rsidRDefault="00A21DA9" w:rsidP="00DB18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в соответствии с Положением о </w:t>
            </w:r>
            <w:r>
              <w:rPr>
                <w:sz w:val="28"/>
                <w:szCs w:val="28"/>
              </w:rPr>
              <w:t>публичных слушаниях</w:t>
            </w:r>
            <w:r w:rsidRPr="006C1F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Ульянов И.В.</w:t>
            </w:r>
          </w:p>
        </w:tc>
      </w:tr>
      <w:tr w:rsidR="00A21DA9" w:rsidRPr="0086233B" w:rsidTr="000728E9">
        <w:tc>
          <w:tcPr>
            <w:tcW w:w="892" w:type="dxa"/>
          </w:tcPr>
          <w:p w:rsidR="00A21DA9" w:rsidRPr="006C1F2F" w:rsidRDefault="00A21DA9" w:rsidP="005C4C9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6C1F2F">
              <w:rPr>
                <w:sz w:val="28"/>
                <w:szCs w:val="28"/>
              </w:rPr>
              <w:t>.</w:t>
            </w:r>
          </w:p>
        </w:tc>
        <w:tc>
          <w:tcPr>
            <w:tcW w:w="6694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Обе</w:t>
            </w:r>
            <w:r>
              <w:rPr>
                <w:sz w:val="28"/>
                <w:szCs w:val="28"/>
              </w:rPr>
              <w:t>спечить представление проекта р</w:t>
            </w:r>
            <w:r w:rsidRPr="006C1F2F">
              <w:rPr>
                <w:sz w:val="28"/>
                <w:szCs w:val="28"/>
              </w:rPr>
              <w:t>ешения о бюджете Пышминского городского округа на 201</w:t>
            </w:r>
            <w:r>
              <w:rPr>
                <w:sz w:val="28"/>
                <w:szCs w:val="28"/>
              </w:rPr>
              <w:t>9</w:t>
            </w:r>
            <w:r w:rsidRPr="006C1F2F">
              <w:rPr>
                <w:sz w:val="28"/>
                <w:szCs w:val="28"/>
              </w:rPr>
              <w:t xml:space="preserve"> 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6C1F2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1</w:t>
            </w:r>
            <w:r w:rsidRPr="006C1F2F">
              <w:rPr>
                <w:sz w:val="28"/>
                <w:szCs w:val="28"/>
              </w:rPr>
              <w:t xml:space="preserve"> годов, документов, подготавлива</w:t>
            </w:r>
            <w:r>
              <w:rPr>
                <w:sz w:val="28"/>
                <w:szCs w:val="28"/>
              </w:rPr>
              <w:t xml:space="preserve">емых одновременно с проектом </w:t>
            </w:r>
            <w:r w:rsidRPr="006C1F2F">
              <w:rPr>
                <w:sz w:val="28"/>
                <w:szCs w:val="28"/>
              </w:rPr>
              <w:t xml:space="preserve">данного </w:t>
            </w:r>
            <w:r>
              <w:rPr>
                <w:sz w:val="28"/>
                <w:szCs w:val="28"/>
              </w:rPr>
              <w:t xml:space="preserve">решения, </w:t>
            </w:r>
            <w:r w:rsidRPr="006C1F2F">
              <w:rPr>
                <w:sz w:val="28"/>
                <w:szCs w:val="28"/>
              </w:rPr>
              <w:t xml:space="preserve">в Думу Пышминского городского округа   </w:t>
            </w:r>
          </w:p>
        </w:tc>
        <w:tc>
          <w:tcPr>
            <w:tcW w:w="2460" w:type="dxa"/>
          </w:tcPr>
          <w:p w:rsidR="00A21DA9" w:rsidRPr="006C1F2F" w:rsidRDefault="00A21DA9" w:rsidP="007B41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 xml:space="preserve"> до 07.11.201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9" w:type="dxa"/>
          </w:tcPr>
          <w:p w:rsidR="00A21DA9" w:rsidRPr="006C1F2F" w:rsidRDefault="00A21DA9" w:rsidP="000728E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1F2F">
              <w:rPr>
                <w:sz w:val="28"/>
                <w:szCs w:val="28"/>
              </w:rPr>
              <w:t>Ульянов И.В.</w:t>
            </w:r>
          </w:p>
        </w:tc>
      </w:tr>
    </w:tbl>
    <w:p w:rsidR="00CB189A" w:rsidRDefault="00CB189A" w:rsidP="00F815E8">
      <w:pPr>
        <w:ind w:left="6237"/>
        <w:jc w:val="right"/>
        <w:rPr>
          <w:sz w:val="28"/>
        </w:rPr>
      </w:pPr>
    </w:p>
    <w:sectPr w:rsidR="00CB189A" w:rsidSect="005C4C97">
      <w:footerReference w:type="default" r:id="rId8"/>
      <w:footerReference w:type="firs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703" w:rsidRDefault="00422703">
      <w:r>
        <w:separator/>
      </w:r>
    </w:p>
  </w:endnote>
  <w:endnote w:type="continuationSeparator" w:id="1">
    <w:p w:rsidR="00422703" w:rsidRDefault="00422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22" w:rsidRPr="00C541B0" w:rsidRDefault="00172E22">
    <w:pPr>
      <w:pStyle w:val="a5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22" w:rsidRPr="0041316B" w:rsidRDefault="00172E22" w:rsidP="005C1C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703" w:rsidRDefault="00422703">
      <w:r>
        <w:separator/>
      </w:r>
    </w:p>
  </w:footnote>
  <w:footnote w:type="continuationSeparator" w:id="1">
    <w:p w:rsidR="00422703" w:rsidRDefault="004227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7AA1"/>
    <w:multiLevelType w:val="hybridMultilevel"/>
    <w:tmpl w:val="15E69016"/>
    <w:lvl w:ilvl="0" w:tplc="303E3FF4">
      <w:start w:val="1"/>
      <w:numFmt w:val="decimal"/>
      <w:lvlText w:val="%1."/>
      <w:lvlJc w:val="center"/>
      <w:pPr>
        <w:tabs>
          <w:tab w:val="num" w:pos="72"/>
        </w:tabs>
        <w:ind w:left="0" w:firstLine="284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618"/>
    <w:rsid w:val="0000311E"/>
    <w:rsid w:val="00014A76"/>
    <w:rsid w:val="00024522"/>
    <w:rsid w:val="00024E26"/>
    <w:rsid w:val="00031324"/>
    <w:rsid w:val="00050C68"/>
    <w:rsid w:val="0005372C"/>
    <w:rsid w:val="00054D8B"/>
    <w:rsid w:val="000559D5"/>
    <w:rsid w:val="00060F3C"/>
    <w:rsid w:val="000625B5"/>
    <w:rsid w:val="000728E9"/>
    <w:rsid w:val="000808D6"/>
    <w:rsid w:val="000A726F"/>
    <w:rsid w:val="000B25D9"/>
    <w:rsid w:val="000B4002"/>
    <w:rsid w:val="000B66C7"/>
    <w:rsid w:val="000B71CC"/>
    <w:rsid w:val="000B7498"/>
    <w:rsid w:val="000C108F"/>
    <w:rsid w:val="000C430D"/>
    <w:rsid w:val="000C46DC"/>
    <w:rsid w:val="000D321E"/>
    <w:rsid w:val="000D74FA"/>
    <w:rsid w:val="000F2B40"/>
    <w:rsid w:val="000F5B6A"/>
    <w:rsid w:val="001024E5"/>
    <w:rsid w:val="00102ECE"/>
    <w:rsid w:val="00104E0D"/>
    <w:rsid w:val="0010504A"/>
    <w:rsid w:val="00116BFA"/>
    <w:rsid w:val="00125DE3"/>
    <w:rsid w:val="00136A49"/>
    <w:rsid w:val="001441FF"/>
    <w:rsid w:val="00153B21"/>
    <w:rsid w:val="00172E22"/>
    <w:rsid w:val="0018174F"/>
    <w:rsid w:val="001908C2"/>
    <w:rsid w:val="001A4FB4"/>
    <w:rsid w:val="001B0C3B"/>
    <w:rsid w:val="001B2D1C"/>
    <w:rsid w:val="001C1D98"/>
    <w:rsid w:val="001C65C7"/>
    <w:rsid w:val="001D2690"/>
    <w:rsid w:val="001F1B7A"/>
    <w:rsid w:val="001F4BE3"/>
    <w:rsid w:val="001F6D02"/>
    <w:rsid w:val="00201095"/>
    <w:rsid w:val="0021485B"/>
    <w:rsid w:val="002209E5"/>
    <w:rsid w:val="00245DB7"/>
    <w:rsid w:val="002504E8"/>
    <w:rsid w:val="00254382"/>
    <w:rsid w:val="0027031E"/>
    <w:rsid w:val="00272CA8"/>
    <w:rsid w:val="002730CE"/>
    <w:rsid w:val="0028703B"/>
    <w:rsid w:val="00290878"/>
    <w:rsid w:val="00291698"/>
    <w:rsid w:val="002A2062"/>
    <w:rsid w:val="002A31A1"/>
    <w:rsid w:val="002A7531"/>
    <w:rsid w:val="002A7A02"/>
    <w:rsid w:val="002B1EA9"/>
    <w:rsid w:val="002B6527"/>
    <w:rsid w:val="002C135C"/>
    <w:rsid w:val="002C5E60"/>
    <w:rsid w:val="002E52E4"/>
    <w:rsid w:val="002E65D5"/>
    <w:rsid w:val="002F0E6E"/>
    <w:rsid w:val="002F63E3"/>
    <w:rsid w:val="002F74D7"/>
    <w:rsid w:val="00300ED1"/>
    <w:rsid w:val="0030124B"/>
    <w:rsid w:val="003075AE"/>
    <w:rsid w:val="00313CD4"/>
    <w:rsid w:val="00313D3A"/>
    <w:rsid w:val="00335B28"/>
    <w:rsid w:val="0033666C"/>
    <w:rsid w:val="00341FC1"/>
    <w:rsid w:val="003430AC"/>
    <w:rsid w:val="003502F9"/>
    <w:rsid w:val="0035461E"/>
    <w:rsid w:val="003555B3"/>
    <w:rsid w:val="003557FD"/>
    <w:rsid w:val="00360128"/>
    <w:rsid w:val="00363DC0"/>
    <w:rsid w:val="0037040B"/>
    <w:rsid w:val="00375251"/>
    <w:rsid w:val="003921D8"/>
    <w:rsid w:val="00395954"/>
    <w:rsid w:val="003A3E09"/>
    <w:rsid w:val="003B2193"/>
    <w:rsid w:val="003E059F"/>
    <w:rsid w:val="003E3A32"/>
    <w:rsid w:val="003F2EDF"/>
    <w:rsid w:val="00403934"/>
    <w:rsid w:val="00407B71"/>
    <w:rsid w:val="00420649"/>
    <w:rsid w:val="00422703"/>
    <w:rsid w:val="00425061"/>
    <w:rsid w:val="0042601B"/>
    <w:rsid w:val="0043686A"/>
    <w:rsid w:val="00441069"/>
    <w:rsid w:val="004426F1"/>
    <w:rsid w:val="00444636"/>
    <w:rsid w:val="00453869"/>
    <w:rsid w:val="004711EC"/>
    <w:rsid w:val="00480BC7"/>
    <w:rsid w:val="00484318"/>
    <w:rsid w:val="004871AA"/>
    <w:rsid w:val="004A7DD7"/>
    <w:rsid w:val="004B6A5C"/>
    <w:rsid w:val="004D42CD"/>
    <w:rsid w:val="004D6351"/>
    <w:rsid w:val="004E78FD"/>
    <w:rsid w:val="004F7011"/>
    <w:rsid w:val="00511579"/>
    <w:rsid w:val="00515D9C"/>
    <w:rsid w:val="00531FBD"/>
    <w:rsid w:val="0053366A"/>
    <w:rsid w:val="00543EA9"/>
    <w:rsid w:val="00555433"/>
    <w:rsid w:val="00560E93"/>
    <w:rsid w:val="005624E0"/>
    <w:rsid w:val="0057609A"/>
    <w:rsid w:val="005803F4"/>
    <w:rsid w:val="00582806"/>
    <w:rsid w:val="005839FD"/>
    <w:rsid w:val="00585F94"/>
    <w:rsid w:val="00587BF6"/>
    <w:rsid w:val="005A5885"/>
    <w:rsid w:val="005B4CEB"/>
    <w:rsid w:val="005C120B"/>
    <w:rsid w:val="005C1C5B"/>
    <w:rsid w:val="005C4182"/>
    <w:rsid w:val="005C43F4"/>
    <w:rsid w:val="005C4C97"/>
    <w:rsid w:val="005C5FF3"/>
    <w:rsid w:val="005E471E"/>
    <w:rsid w:val="005E52E7"/>
    <w:rsid w:val="005F757A"/>
    <w:rsid w:val="00611679"/>
    <w:rsid w:val="00613D7D"/>
    <w:rsid w:val="00626EDC"/>
    <w:rsid w:val="006433EF"/>
    <w:rsid w:val="00643A2F"/>
    <w:rsid w:val="006564DB"/>
    <w:rsid w:val="00660EE3"/>
    <w:rsid w:val="00661870"/>
    <w:rsid w:val="006650F2"/>
    <w:rsid w:val="0066587B"/>
    <w:rsid w:val="00676B57"/>
    <w:rsid w:val="00682F4B"/>
    <w:rsid w:val="00686CCD"/>
    <w:rsid w:val="006905E6"/>
    <w:rsid w:val="006A4FF1"/>
    <w:rsid w:val="006B5DFC"/>
    <w:rsid w:val="006C10D8"/>
    <w:rsid w:val="006C1F2F"/>
    <w:rsid w:val="006C4555"/>
    <w:rsid w:val="006C5716"/>
    <w:rsid w:val="006D7761"/>
    <w:rsid w:val="006E3821"/>
    <w:rsid w:val="006E3841"/>
    <w:rsid w:val="006E7630"/>
    <w:rsid w:val="007120F8"/>
    <w:rsid w:val="00714088"/>
    <w:rsid w:val="007219F0"/>
    <w:rsid w:val="00731137"/>
    <w:rsid w:val="00744A16"/>
    <w:rsid w:val="00746A49"/>
    <w:rsid w:val="0076210B"/>
    <w:rsid w:val="00766999"/>
    <w:rsid w:val="007730B1"/>
    <w:rsid w:val="00781843"/>
    <w:rsid w:val="00782222"/>
    <w:rsid w:val="007847F3"/>
    <w:rsid w:val="007936ED"/>
    <w:rsid w:val="007B41BC"/>
    <w:rsid w:val="007B6388"/>
    <w:rsid w:val="007B7E18"/>
    <w:rsid w:val="007C0A5F"/>
    <w:rsid w:val="007C6B96"/>
    <w:rsid w:val="007E5F3D"/>
    <w:rsid w:val="007F5A41"/>
    <w:rsid w:val="00803F3C"/>
    <w:rsid w:val="00804CFE"/>
    <w:rsid w:val="00811C94"/>
    <w:rsid w:val="00811CF1"/>
    <w:rsid w:val="008438D7"/>
    <w:rsid w:val="008526BF"/>
    <w:rsid w:val="00860E5A"/>
    <w:rsid w:val="00867AB6"/>
    <w:rsid w:val="0087560A"/>
    <w:rsid w:val="008938BB"/>
    <w:rsid w:val="008A19D6"/>
    <w:rsid w:val="008A26EE"/>
    <w:rsid w:val="008A6CC3"/>
    <w:rsid w:val="008B6AD3"/>
    <w:rsid w:val="008E3963"/>
    <w:rsid w:val="00910044"/>
    <w:rsid w:val="009110A0"/>
    <w:rsid w:val="009122B1"/>
    <w:rsid w:val="00913129"/>
    <w:rsid w:val="00914256"/>
    <w:rsid w:val="00914376"/>
    <w:rsid w:val="00917C70"/>
    <w:rsid w:val="009228DF"/>
    <w:rsid w:val="00924E84"/>
    <w:rsid w:val="009422B2"/>
    <w:rsid w:val="00947FCC"/>
    <w:rsid w:val="00965DC0"/>
    <w:rsid w:val="0097120E"/>
    <w:rsid w:val="00985A10"/>
    <w:rsid w:val="009949C4"/>
    <w:rsid w:val="009D5609"/>
    <w:rsid w:val="009F7062"/>
    <w:rsid w:val="00A02928"/>
    <w:rsid w:val="00A061D7"/>
    <w:rsid w:val="00A21DA9"/>
    <w:rsid w:val="00A240B4"/>
    <w:rsid w:val="00A30E81"/>
    <w:rsid w:val="00A33789"/>
    <w:rsid w:val="00A34804"/>
    <w:rsid w:val="00A4027E"/>
    <w:rsid w:val="00A624C2"/>
    <w:rsid w:val="00A627E2"/>
    <w:rsid w:val="00A67B50"/>
    <w:rsid w:val="00A84B62"/>
    <w:rsid w:val="00A941CF"/>
    <w:rsid w:val="00A947DC"/>
    <w:rsid w:val="00A95CD9"/>
    <w:rsid w:val="00AA2D30"/>
    <w:rsid w:val="00AB43BB"/>
    <w:rsid w:val="00AE18A9"/>
    <w:rsid w:val="00AE2601"/>
    <w:rsid w:val="00AE31AB"/>
    <w:rsid w:val="00AF4B8A"/>
    <w:rsid w:val="00B123A7"/>
    <w:rsid w:val="00B22F6A"/>
    <w:rsid w:val="00B31114"/>
    <w:rsid w:val="00B35935"/>
    <w:rsid w:val="00B37E63"/>
    <w:rsid w:val="00B444A2"/>
    <w:rsid w:val="00B478CE"/>
    <w:rsid w:val="00B62CFB"/>
    <w:rsid w:val="00B70CDE"/>
    <w:rsid w:val="00B7208D"/>
    <w:rsid w:val="00B72D61"/>
    <w:rsid w:val="00B8231A"/>
    <w:rsid w:val="00B91470"/>
    <w:rsid w:val="00B97780"/>
    <w:rsid w:val="00BA4964"/>
    <w:rsid w:val="00BB55C0"/>
    <w:rsid w:val="00BB74C2"/>
    <w:rsid w:val="00BC0920"/>
    <w:rsid w:val="00BE4447"/>
    <w:rsid w:val="00BF17AB"/>
    <w:rsid w:val="00BF389A"/>
    <w:rsid w:val="00BF39F0"/>
    <w:rsid w:val="00C013E7"/>
    <w:rsid w:val="00C051E9"/>
    <w:rsid w:val="00C0669D"/>
    <w:rsid w:val="00C11FDF"/>
    <w:rsid w:val="00C33618"/>
    <w:rsid w:val="00C43F3C"/>
    <w:rsid w:val="00C572C4"/>
    <w:rsid w:val="00C60E47"/>
    <w:rsid w:val="00C731BB"/>
    <w:rsid w:val="00C73C34"/>
    <w:rsid w:val="00C95F22"/>
    <w:rsid w:val="00CA0BDF"/>
    <w:rsid w:val="00CA151C"/>
    <w:rsid w:val="00CB11FB"/>
    <w:rsid w:val="00CB189A"/>
    <w:rsid w:val="00CB1900"/>
    <w:rsid w:val="00CB1D26"/>
    <w:rsid w:val="00CB43C1"/>
    <w:rsid w:val="00CC05E3"/>
    <w:rsid w:val="00CC19B0"/>
    <w:rsid w:val="00CC2739"/>
    <w:rsid w:val="00CD077D"/>
    <w:rsid w:val="00CD4677"/>
    <w:rsid w:val="00CE5183"/>
    <w:rsid w:val="00D00358"/>
    <w:rsid w:val="00D13E83"/>
    <w:rsid w:val="00D26A6B"/>
    <w:rsid w:val="00D567D7"/>
    <w:rsid w:val="00D61332"/>
    <w:rsid w:val="00D73323"/>
    <w:rsid w:val="00D86E16"/>
    <w:rsid w:val="00DB0A61"/>
    <w:rsid w:val="00DB180E"/>
    <w:rsid w:val="00DB4D6B"/>
    <w:rsid w:val="00DC2302"/>
    <w:rsid w:val="00DE3EEE"/>
    <w:rsid w:val="00DE50C1"/>
    <w:rsid w:val="00E04378"/>
    <w:rsid w:val="00E1151E"/>
    <w:rsid w:val="00E138E0"/>
    <w:rsid w:val="00E3132E"/>
    <w:rsid w:val="00E36EA0"/>
    <w:rsid w:val="00E40337"/>
    <w:rsid w:val="00E45ED7"/>
    <w:rsid w:val="00E61F30"/>
    <w:rsid w:val="00E657E1"/>
    <w:rsid w:val="00E67DF0"/>
    <w:rsid w:val="00E7274C"/>
    <w:rsid w:val="00E74E00"/>
    <w:rsid w:val="00E75C57"/>
    <w:rsid w:val="00E76A4E"/>
    <w:rsid w:val="00E81E2E"/>
    <w:rsid w:val="00E86F85"/>
    <w:rsid w:val="00E8785A"/>
    <w:rsid w:val="00E8788F"/>
    <w:rsid w:val="00E9532D"/>
    <w:rsid w:val="00E9626F"/>
    <w:rsid w:val="00EC40AD"/>
    <w:rsid w:val="00ED72D3"/>
    <w:rsid w:val="00EF29AB"/>
    <w:rsid w:val="00EF489F"/>
    <w:rsid w:val="00EF56AF"/>
    <w:rsid w:val="00F02C40"/>
    <w:rsid w:val="00F24917"/>
    <w:rsid w:val="00F30D40"/>
    <w:rsid w:val="00F410DF"/>
    <w:rsid w:val="00F46B5B"/>
    <w:rsid w:val="00F55740"/>
    <w:rsid w:val="00F815E8"/>
    <w:rsid w:val="00F8225E"/>
    <w:rsid w:val="00F84EF6"/>
    <w:rsid w:val="00F86418"/>
    <w:rsid w:val="00F906A7"/>
    <w:rsid w:val="00F9297B"/>
    <w:rsid w:val="00FA6611"/>
    <w:rsid w:val="00FC651C"/>
    <w:rsid w:val="00FC6CBB"/>
    <w:rsid w:val="00FD1C28"/>
    <w:rsid w:val="00FD350A"/>
    <w:rsid w:val="00FF14F9"/>
    <w:rsid w:val="00FF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F3D"/>
  </w:style>
  <w:style w:type="paragraph" w:styleId="1">
    <w:name w:val="heading 1"/>
    <w:basedOn w:val="a"/>
    <w:next w:val="a"/>
    <w:link w:val="10"/>
    <w:qFormat/>
    <w:rsid w:val="007E5F3D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5F3D"/>
    <w:rPr>
      <w:sz w:val="28"/>
    </w:rPr>
  </w:style>
  <w:style w:type="paragraph" w:styleId="a4">
    <w:name w:val="Body Text Indent"/>
    <w:basedOn w:val="a"/>
    <w:rsid w:val="007E5F3D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E5F3D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E5F3D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E5F3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E5F3D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3618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C33618"/>
  </w:style>
  <w:style w:type="paragraph" w:customStyle="1" w:styleId="ConsPlusNormal">
    <w:name w:val="ConsPlusNormal"/>
    <w:rsid w:val="00C33618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3618"/>
    <w:rPr>
      <w:rFonts w:ascii="AG Souvenir" w:hAnsi="AG Souvenir"/>
      <w:b/>
      <w:spacing w:val="38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C33618"/>
  </w:style>
  <w:style w:type="paragraph" w:customStyle="1" w:styleId="ConsPlusNormal">
    <w:name w:val="ConsPlusNormal"/>
    <w:rsid w:val="00C33618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6A516-3948-43F6-8F16-8D6EF1BE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Соломонова Анна Сергеевна</dc:creator>
  <cp:lastModifiedBy>Борисова</cp:lastModifiedBy>
  <cp:revision>4</cp:revision>
  <cp:lastPrinted>2018-05-30T05:07:00Z</cp:lastPrinted>
  <dcterms:created xsi:type="dcterms:W3CDTF">2018-06-08T04:01:00Z</dcterms:created>
  <dcterms:modified xsi:type="dcterms:W3CDTF">2018-06-08T09:05:00Z</dcterms:modified>
</cp:coreProperties>
</file>