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48B5" w:rsidRPr="00565DE9" w:rsidRDefault="008848B5" w:rsidP="008848B5">
      <w:pPr>
        <w:jc w:val="right"/>
        <w:rPr>
          <w:rFonts w:cs="Liberation Serif"/>
          <w:sz w:val="28"/>
          <w:szCs w:val="28"/>
        </w:rPr>
      </w:pPr>
      <w:r w:rsidRPr="00565DE9">
        <w:rPr>
          <w:rFonts w:cs="Liberation Serif"/>
          <w:i/>
          <w:sz w:val="28"/>
          <w:szCs w:val="28"/>
        </w:rPr>
        <w:t>(Проект решения Думы Пышминского городского округа)</w:t>
      </w:r>
      <w:r w:rsidRPr="00565DE9">
        <w:rPr>
          <w:rFonts w:cs="Liberation Serif"/>
          <w:sz w:val="28"/>
          <w:szCs w:val="28"/>
        </w:rPr>
        <w:t xml:space="preserve"> </w:t>
      </w:r>
    </w:p>
    <w:p w:rsidR="008848B5" w:rsidRPr="00565DE9" w:rsidRDefault="008848B5" w:rsidP="008848B5">
      <w:pPr>
        <w:jc w:val="center"/>
        <w:rPr>
          <w:rFonts w:cs="Liberation Serif"/>
          <w:sz w:val="28"/>
          <w:szCs w:val="28"/>
        </w:rPr>
      </w:pPr>
    </w:p>
    <w:p w:rsidR="008848B5" w:rsidRPr="00565DE9" w:rsidRDefault="008848B5" w:rsidP="008848B5">
      <w:pPr>
        <w:jc w:val="center"/>
        <w:rPr>
          <w:rFonts w:cs="Liberation Serif"/>
          <w:sz w:val="28"/>
          <w:szCs w:val="28"/>
        </w:rPr>
      </w:pPr>
      <w:r w:rsidRPr="00565DE9">
        <w:rPr>
          <w:rFonts w:cs="Liberation Serif"/>
          <w:sz w:val="28"/>
          <w:szCs w:val="28"/>
        </w:rPr>
        <w:object w:dxaOrig="12002" w:dyaOrig="193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80.25pt" o:ole="">
            <v:imagedata r:id="rId7" o:title=""/>
          </v:shape>
          <o:OLEObject Type="Embed" ProgID="MSPhotoEd.3" ShapeID="_x0000_i1025" DrawAspect="Content" ObjectID="_1757915509" r:id="rId8"/>
        </w:object>
      </w:r>
    </w:p>
    <w:p w:rsidR="008848B5" w:rsidRPr="00565DE9" w:rsidRDefault="008848B5" w:rsidP="008848B5">
      <w:pPr>
        <w:jc w:val="center"/>
        <w:rPr>
          <w:rFonts w:cs="Liberation Serif"/>
          <w:sz w:val="28"/>
          <w:szCs w:val="28"/>
        </w:rPr>
      </w:pPr>
    </w:p>
    <w:p w:rsidR="008848B5" w:rsidRPr="00565DE9" w:rsidRDefault="008848B5" w:rsidP="008848B5">
      <w:pPr>
        <w:jc w:val="center"/>
        <w:rPr>
          <w:rFonts w:cs="Liberation Serif"/>
          <w:b/>
          <w:sz w:val="28"/>
          <w:szCs w:val="28"/>
        </w:rPr>
      </w:pPr>
      <w:r w:rsidRPr="00565DE9">
        <w:rPr>
          <w:rFonts w:cs="Liberation Serif"/>
          <w:b/>
          <w:sz w:val="28"/>
          <w:szCs w:val="28"/>
        </w:rPr>
        <w:t>РОССИЙСКАЯ ФЕДЕРАЦИЯ</w:t>
      </w:r>
    </w:p>
    <w:p w:rsidR="008848B5" w:rsidRPr="00565DE9" w:rsidRDefault="008848B5" w:rsidP="008848B5">
      <w:pPr>
        <w:jc w:val="center"/>
        <w:rPr>
          <w:rFonts w:cs="Liberation Serif"/>
          <w:b/>
          <w:sz w:val="28"/>
          <w:szCs w:val="28"/>
        </w:rPr>
      </w:pPr>
      <w:r w:rsidRPr="00565DE9">
        <w:rPr>
          <w:rFonts w:cs="Liberation Serif"/>
          <w:b/>
          <w:sz w:val="28"/>
          <w:szCs w:val="28"/>
        </w:rPr>
        <w:t>Свердловская область</w:t>
      </w:r>
    </w:p>
    <w:p w:rsidR="008848B5" w:rsidRPr="00565DE9" w:rsidRDefault="008848B5" w:rsidP="008848B5">
      <w:pPr>
        <w:jc w:val="center"/>
        <w:rPr>
          <w:rFonts w:cs="Liberation Serif"/>
          <w:b/>
          <w:sz w:val="28"/>
          <w:szCs w:val="28"/>
        </w:rPr>
      </w:pPr>
      <w:r w:rsidRPr="00565DE9">
        <w:rPr>
          <w:rFonts w:cs="Liberation Serif"/>
          <w:b/>
          <w:sz w:val="28"/>
          <w:szCs w:val="28"/>
        </w:rPr>
        <w:t>ДУМА  ПЫШМИНСКОГО  ГОРОДСКОГО  ОКРУГА</w:t>
      </w:r>
    </w:p>
    <w:p w:rsidR="008848B5" w:rsidRPr="00565DE9" w:rsidRDefault="008848B5" w:rsidP="008848B5">
      <w:pPr>
        <w:jc w:val="center"/>
        <w:rPr>
          <w:rFonts w:cs="Liberation Serif"/>
          <w:b/>
          <w:sz w:val="28"/>
          <w:szCs w:val="28"/>
        </w:rPr>
      </w:pPr>
      <w:r w:rsidRPr="00565DE9">
        <w:rPr>
          <w:rFonts w:cs="Liberation Serif"/>
          <w:b/>
          <w:sz w:val="28"/>
          <w:szCs w:val="28"/>
        </w:rPr>
        <w:t>(___________________)</w:t>
      </w:r>
    </w:p>
    <w:p w:rsidR="008848B5" w:rsidRPr="00565DE9" w:rsidRDefault="008848B5" w:rsidP="008848B5">
      <w:pPr>
        <w:jc w:val="center"/>
        <w:rPr>
          <w:rFonts w:cs="Liberation Serif"/>
          <w:b/>
          <w:sz w:val="28"/>
          <w:szCs w:val="28"/>
        </w:rPr>
      </w:pPr>
    </w:p>
    <w:p w:rsidR="008848B5" w:rsidRPr="00565DE9" w:rsidRDefault="008848B5" w:rsidP="008848B5">
      <w:pPr>
        <w:jc w:val="center"/>
        <w:rPr>
          <w:rFonts w:cs="Liberation Serif"/>
          <w:b/>
          <w:sz w:val="28"/>
          <w:szCs w:val="28"/>
        </w:rPr>
      </w:pPr>
      <w:proofErr w:type="gramStart"/>
      <w:r w:rsidRPr="00565DE9">
        <w:rPr>
          <w:rFonts w:cs="Liberation Serif"/>
          <w:b/>
          <w:sz w:val="28"/>
          <w:szCs w:val="28"/>
        </w:rPr>
        <w:t>Р</w:t>
      </w:r>
      <w:proofErr w:type="gramEnd"/>
      <w:r w:rsidRPr="00565DE9">
        <w:rPr>
          <w:rFonts w:cs="Liberation Serif"/>
          <w:b/>
          <w:sz w:val="28"/>
          <w:szCs w:val="28"/>
        </w:rPr>
        <w:t xml:space="preserve"> Е Ш Е Н И Е</w:t>
      </w:r>
    </w:p>
    <w:p w:rsidR="008848B5" w:rsidRPr="00565DE9" w:rsidRDefault="008848B5" w:rsidP="008848B5">
      <w:pPr>
        <w:pBdr>
          <w:top w:val="thinThickMediumGap" w:sz="24" w:space="1" w:color="auto"/>
        </w:pBdr>
        <w:rPr>
          <w:rFonts w:cs="Liberation Serif"/>
          <w:b/>
          <w:sz w:val="28"/>
          <w:szCs w:val="28"/>
        </w:rPr>
      </w:pPr>
    </w:p>
    <w:p w:rsidR="008848B5" w:rsidRPr="00565DE9" w:rsidRDefault="008848B5" w:rsidP="008848B5">
      <w:pPr>
        <w:tabs>
          <w:tab w:val="left" w:pos="1640"/>
        </w:tabs>
        <w:rPr>
          <w:rFonts w:cs="Liberation Serif"/>
          <w:sz w:val="28"/>
          <w:szCs w:val="28"/>
        </w:rPr>
      </w:pPr>
      <w:proofErr w:type="spellStart"/>
      <w:r w:rsidRPr="00565DE9">
        <w:rPr>
          <w:rFonts w:cs="Liberation Serif"/>
          <w:sz w:val="28"/>
          <w:szCs w:val="28"/>
        </w:rPr>
        <w:t>пгт</w:t>
      </w:r>
      <w:proofErr w:type="spellEnd"/>
      <w:r w:rsidRPr="00565DE9">
        <w:rPr>
          <w:rFonts w:cs="Liberation Serif"/>
          <w:sz w:val="28"/>
          <w:szCs w:val="28"/>
        </w:rPr>
        <w:t>. Пышма</w:t>
      </w:r>
    </w:p>
    <w:p w:rsidR="008848B5" w:rsidRPr="00565DE9" w:rsidRDefault="008848B5" w:rsidP="008848B5">
      <w:pPr>
        <w:tabs>
          <w:tab w:val="left" w:pos="1640"/>
        </w:tabs>
        <w:rPr>
          <w:rFonts w:cs="Liberation Serif"/>
          <w:sz w:val="28"/>
          <w:szCs w:val="28"/>
        </w:rPr>
      </w:pPr>
    </w:p>
    <w:p w:rsidR="008848B5" w:rsidRPr="00565DE9" w:rsidRDefault="008848B5" w:rsidP="008848B5">
      <w:pPr>
        <w:jc w:val="center"/>
        <w:rPr>
          <w:rFonts w:cs="Liberation Serif"/>
          <w:sz w:val="28"/>
          <w:szCs w:val="28"/>
        </w:rPr>
      </w:pPr>
    </w:p>
    <w:p w:rsidR="008848B5" w:rsidRPr="00565DE9" w:rsidRDefault="008848B5" w:rsidP="008848B5">
      <w:pPr>
        <w:ind w:firstLine="646"/>
        <w:jc w:val="center"/>
        <w:rPr>
          <w:rFonts w:cs="Liberation Serif"/>
          <w:b/>
          <w:i/>
          <w:sz w:val="28"/>
          <w:szCs w:val="28"/>
        </w:rPr>
      </w:pPr>
      <w:r w:rsidRPr="00565DE9">
        <w:rPr>
          <w:rFonts w:cs="Liberation Serif"/>
          <w:b/>
          <w:i/>
          <w:sz w:val="28"/>
          <w:szCs w:val="28"/>
        </w:rPr>
        <w:t xml:space="preserve">О внесении изменений в Правила благоустройства и санитарного содержания территории Пышминского городского округа </w:t>
      </w:r>
    </w:p>
    <w:p w:rsidR="008848B5" w:rsidRPr="00565DE9" w:rsidRDefault="008848B5" w:rsidP="008848B5">
      <w:pPr>
        <w:ind w:firstLine="646"/>
        <w:jc w:val="center"/>
        <w:rPr>
          <w:rFonts w:cs="Liberation Serif"/>
          <w:b/>
          <w:sz w:val="28"/>
          <w:szCs w:val="28"/>
        </w:rPr>
      </w:pPr>
    </w:p>
    <w:p w:rsidR="002657C7" w:rsidRPr="00565DE9" w:rsidRDefault="002657C7" w:rsidP="008848B5">
      <w:pPr>
        <w:ind w:firstLine="646"/>
        <w:jc w:val="center"/>
        <w:rPr>
          <w:rFonts w:cs="Liberation Serif"/>
          <w:b/>
          <w:sz w:val="28"/>
          <w:szCs w:val="28"/>
        </w:rPr>
      </w:pPr>
    </w:p>
    <w:p w:rsidR="008848B5" w:rsidRPr="00565DE9" w:rsidRDefault="008848B5" w:rsidP="002657C7">
      <w:pPr>
        <w:ind w:firstLine="646"/>
        <w:rPr>
          <w:rFonts w:cs="Liberation Serif"/>
          <w:sz w:val="28"/>
          <w:szCs w:val="28"/>
        </w:rPr>
      </w:pPr>
      <w:r w:rsidRPr="00565DE9">
        <w:rPr>
          <w:rFonts w:cs="Liberation Serif"/>
          <w:sz w:val="28"/>
          <w:szCs w:val="28"/>
        </w:rPr>
        <w:t xml:space="preserve">Рассмотрев представленный главой Пышминского городского округа проект изменений в Правила благоустройства и санитарного содержания территории Пышминского городского округа, утвержденные решением Думы Пышминского городского округа от 29.06.2016 № 230, с изменениями и дополнениями, внесенными решениями Думы Пышминского городского округа от </w:t>
      </w:r>
      <w:r w:rsidRPr="00565DE9">
        <w:rPr>
          <w:rFonts w:eastAsia="Calibri" w:cs="Liberation Serif"/>
          <w:sz w:val="28"/>
          <w:szCs w:val="28"/>
        </w:rPr>
        <w:t>25.01.2017 № 264, от 19.12.2018 № 103,</w:t>
      </w:r>
      <w:r w:rsidR="00FD1BEF" w:rsidRPr="00565DE9">
        <w:rPr>
          <w:rFonts w:eastAsia="Calibri" w:cs="Liberation Serif"/>
          <w:sz w:val="28"/>
          <w:szCs w:val="28"/>
        </w:rPr>
        <w:t xml:space="preserve"> от 27.04.2022 №</w:t>
      </w:r>
      <w:r w:rsidR="003E1DF9" w:rsidRPr="00565DE9">
        <w:rPr>
          <w:rFonts w:eastAsia="Calibri" w:cs="Liberation Serif"/>
          <w:sz w:val="28"/>
          <w:szCs w:val="28"/>
        </w:rPr>
        <w:t xml:space="preserve"> </w:t>
      </w:r>
      <w:r w:rsidR="00FD1BEF" w:rsidRPr="00565DE9">
        <w:rPr>
          <w:rFonts w:eastAsia="Calibri" w:cs="Liberation Serif"/>
          <w:sz w:val="28"/>
          <w:szCs w:val="28"/>
        </w:rPr>
        <w:t>40,</w:t>
      </w:r>
      <w:r w:rsidRPr="00565DE9">
        <w:rPr>
          <w:rFonts w:cs="Liberation Serif"/>
          <w:sz w:val="28"/>
          <w:szCs w:val="28"/>
        </w:rPr>
        <w:t xml:space="preserve"> руководствуясь статьей 16 Федерального закона от 06.10.2003 № 131-ФЗ «Об общих принципах организации местного самоуправления в Российской Федерации», Уставом</w:t>
      </w:r>
      <w:r w:rsidR="002657C7" w:rsidRPr="00565DE9">
        <w:rPr>
          <w:rFonts w:cs="Liberation Serif"/>
          <w:sz w:val="28"/>
          <w:szCs w:val="28"/>
        </w:rPr>
        <w:t xml:space="preserve"> Пышминского городского округа</w:t>
      </w:r>
    </w:p>
    <w:p w:rsidR="002657C7" w:rsidRPr="00565DE9" w:rsidRDefault="002657C7" w:rsidP="002657C7">
      <w:pPr>
        <w:ind w:firstLine="646"/>
        <w:rPr>
          <w:rFonts w:cs="Liberation Serif"/>
          <w:sz w:val="28"/>
          <w:szCs w:val="28"/>
        </w:rPr>
      </w:pPr>
    </w:p>
    <w:p w:rsidR="008848B5" w:rsidRPr="00565DE9" w:rsidRDefault="008848B5" w:rsidP="008848B5">
      <w:pPr>
        <w:ind w:left="0" w:right="-284"/>
        <w:rPr>
          <w:rFonts w:cs="Liberation Serif"/>
          <w:sz w:val="28"/>
          <w:szCs w:val="28"/>
        </w:rPr>
      </w:pPr>
      <w:r w:rsidRPr="00565DE9">
        <w:rPr>
          <w:rFonts w:cs="Liberation Serif"/>
          <w:b/>
          <w:sz w:val="28"/>
          <w:szCs w:val="28"/>
        </w:rPr>
        <w:t>Дума Пышминского городского округа РЕШИЛА:</w:t>
      </w:r>
    </w:p>
    <w:p w:rsidR="008848B5" w:rsidRPr="00565DE9" w:rsidRDefault="008848B5" w:rsidP="008848B5">
      <w:pPr>
        <w:pStyle w:val="ConsPlusNormal"/>
        <w:ind w:left="450"/>
        <w:jc w:val="both"/>
        <w:rPr>
          <w:rFonts w:ascii="Liberation Serif" w:hAnsi="Liberation Serif" w:cs="Liberation Serif"/>
          <w:b/>
          <w:sz w:val="28"/>
          <w:szCs w:val="28"/>
        </w:rPr>
      </w:pPr>
    </w:p>
    <w:p w:rsidR="008848B5" w:rsidRPr="00565DE9" w:rsidRDefault="008848B5" w:rsidP="008848B5">
      <w:pPr>
        <w:pStyle w:val="a3"/>
        <w:numPr>
          <w:ilvl w:val="0"/>
          <w:numId w:val="2"/>
        </w:numPr>
        <w:ind w:left="0" w:firstLine="709"/>
        <w:rPr>
          <w:rFonts w:cs="Liberation Serif"/>
          <w:sz w:val="28"/>
          <w:szCs w:val="28"/>
        </w:rPr>
      </w:pPr>
      <w:r w:rsidRPr="00565DE9">
        <w:rPr>
          <w:rFonts w:cs="Liberation Serif"/>
          <w:sz w:val="28"/>
          <w:szCs w:val="28"/>
        </w:rPr>
        <w:t xml:space="preserve">Внести следующие изменения в Правила благоустройства и санитарного содержания территории Пышминского городского округа, утвержденные решением Думы Пышминского городского округа от 29.06.2016 № 230, с изменениями и дополнениями, внесенными решениями Думы Пышминского городского округа от </w:t>
      </w:r>
      <w:r w:rsidRPr="00565DE9">
        <w:rPr>
          <w:rFonts w:eastAsia="Calibri" w:cs="Liberation Serif"/>
          <w:sz w:val="28"/>
          <w:szCs w:val="28"/>
        </w:rPr>
        <w:t>25.01.2017 № 264, от 19.12.2018 № 103</w:t>
      </w:r>
      <w:r w:rsidR="00FD1BEF" w:rsidRPr="00565DE9">
        <w:rPr>
          <w:rFonts w:eastAsia="Calibri" w:cs="Liberation Serif"/>
          <w:sz w:val="28"/>
          <w:szCs w:val="28"/>
        </w:rPr>
        <w:t>, от 27.04.2022 №40</w:t>
      </w:r>
      <w:r w:rsidRPr="00565DE9">
        <w:rPr>
          <w:rFonts w:cs="Liberation Serif"/>
          <w:sz w:val="28"/>
          <w:szCs w:val="28"/>
        </w:rPr>
        <w:t>:</w:t>
      </w:r>
    </w:p>
    <w:p w:rsidR="008848B5" w:rsidRPr="00565DE9" w:rsidRDefault="00FD1BEF" w:rsidP="008848B5">
      <w:pPr>
        <w:pStyle w:val="a3"/>
        <w:numPr>
          <w:ilvl w:val="1"/>
          <w:numId w:val="2"/>
        </w:numPr>
        <w:ind w:left="0" w:firstLine="709"/>
        <w:rPr>
          <w:rFonts w:cs="Liberation Serif"/>
          <w:sz w:val="28"/>
          <w:szCs w:val="28"/>
        </w:rPr>
      </w:pPr>
      <w:r w:rsidRPr="00565DE9">
        <w:rPr>
          <w:rFonts w:cs="Liberation Serif"/>
          <w:sz w:val="28"/>
          <w:szCs w:val="28"/>
        </w:rPr>
        <w:t xml:space="preserve">Подпункт «о» пункта 3.2.1. </w:t>
      </w:r>
      <w:r w:rsidR="003C264B" w:rsidRPr="00565DE9">
        <w:rPr>
          <w:rFonts w:cs="Liberation Serif"/>
          <w:sz w:val="28"/>
          <w:szCs w:val="28"/>
        </w:rPr>
        <w:t>признать</w:t>
      </w:r>
      <w:r w:rsidRPr="00565DE9">
        <w:rPr>
          <w:rFonts w:cs="Liberation Serif"/>
          <w:sz w:val="28"/>
          <w:szCs w:val="28"/>
        </w:rPr>
        <w:t xml:space="preserve"> утратившим силу;</w:t>
      </w:r>
    </w:p>
    <w:p w:rsidR="00FD1BEF" w:rsidRPr="00565DE9" w:rsidRDefault="00FD1BEF" w:rsidP="008848B5">
      <w:pPr>
        <w:pStyle w:val="a3"/>
        <w:numPr>
          <w:ilvl w:val="1"/>
          <w:numId w:val="2"/>
        </w:numPr>
        <w:ind w:left="0" w:firstLine="709"/>
        <w:rPr>
          <w:rFonts w:cs="Liberation Serif"/>
          <w:sz w:val="28"/>
          <w:szCs w:val="28"/>
        </w:rPr>
      </w:pPr>
      <w:r w:rsidRPr="00565DE9">
        <w:rPr>
          <w:rFonts w:cs="Liberation Serif"/>
          <w:sz w:val="28"/>
          <w:szCs w:val="28"/>
        </w:rPr>
        <w:t>В таблице  пункта 3.2.2. исключить графы следующего содержания:</w:t>
      </w:r>
    </w:p>
    <w:p w:rsidR="00FD1BEF" w:rsidRPr="00565DE9" w:rsidRDefault="00FD1BEF" w:rsidP="00FD1BEF">
      <w:pPr>
        <w:pStyle w:val="a3"/>
        <w:ind w:left="709"/>
        <w:rPr>
          <w:rFonts w:cs="Liberation Serif"/>
          <w:sz w:val="28"/>
          <w:szCs w:val="28"/>
        </w:rPr>
      </w:pPr>
    </w:p>
    <w:tbl>
      <w:tblPr>
        <w:tblW w:w="9923" w:type="dxa"/>
        <w:tblCellSpacing w:w="5" w:type="nil"/>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tblPr>
      <w:tblGrid>
        <w:gridCol w:w="4820"/>
        <w:gridCol w:w="5103"/>
      </w:tblGrid>
      <w:tr w:rsidR="00FD1BEF" w:rsidRPr="00565DE9" w:rsidTr="00FD1BEF">
        <w:trPr>
          <w:trHeight w:val="800"/>
          <w:tblCellSpacing w:w="5" w:type="nil"/>
        </w:trPr>
        <w:tc>
          <w:tcPr>
            <w:tcW w:w="4820" w:type="dxa"/>
          </w:tcPr>
          <w:p w:rsidR="00FD1BEF" w:rsidRPr="00565DE9" w:rsidRDefault="00FD1BEF" w:rsidP="00CB0087">
            <w:pPr>
              <w:widowControl w:val="0"/>
              <w:autoSpaceDE w:val="0"/>
              <w:autoSpaceDN w:val="0"/>
              <w:adjustRightInd w:val="0"/>
              <w:rPr>
                <w:rFonts w:cs="Liberation Serif"/>
                <w:sz w:val="28"/>
                <w:szCs w:val="28"/>
              </w:rPr>
            </w:pPr>
            <w:r w:rsidRPr="00565DE9">
              <w:rPr>
                <w:rFonts w:cs="Liberation Serif"/>
                <w:sz w:val="28"/>
                <w:szCs w:val="28"/>
              </w:rPr>
              <w:t xml:space="preserve">Железнодорожные пути, проходящие   </w:t>
            </w:r>
          </w:p>
          <w:p w:rsidR="00FD1BEF" w:rsidRPr="00565DE9" w:rsidRDefault="00FD1BEF" w:rsidP="00CB0087">
            <w:pPr>
              <w:widowControl w:val="0"/>
              <w:autoSpaceDE w:val="0"/>
              <w:autoSpaceDN w:val="0"/>
              <w:adjustRightInd w:val="0"/>
              <w:rPr>
                <w:rFonts w:cs="Liberation Serif"/>
                <w:sz w:val="28"/>
                <w:szCs w:val="28"/>
              </w:rPr>
            </w:pPr>
            <w:r w:rsidRPr="00565DE9">
              <w:rPr>
                <w:rFonts w:cs="Liberation Serif"/>
                <w:sz w:val="28"/>
                <w:szCs w:val="28"/>
              </w:rPr>
              <w:t xml:space="preserve">по территории Пышминского </w:t>
            </w:r>
            <w:r w:rsidRPr="00565DE9">
              <w:rPr>
                <w:rFonts w:cs="Liberation Serif"/>
                <w:sz w:val="28"/>
                <w:szCs w:val="28"/>
              </w:rPr>
              <w:lastRenderedPageBreak/>
              <w:t xml:space="preserve">городского округа                            </w:t>
            </w:r>
          </w:p>
        </w:tc>
        <w:tc>
          <w:tcPr>
            <w:tcW w:w="5103" w:type="dxa"/>
          </w:tcPr>
          <w:p w:rsidR="00FD1BEF" w:rsidRPr="00565DE9" w:rsidRDefault="00FD1BEF" w:rsidP="00CB0087">
            <w:pPr>
              <w:widowControl w:val="0"/>
              <w:autoSpaceDE w:val="0"/>
              <w:autoSpaceDN w:val="0"/>
              <w:adjustRightInd w:val="0"/>
              <w:rPr>
                <w:rFonts w:cs="Liberation Serif"/>
                <w:sz w:val="28"/>
                <w:szCs w:val="28"/>
              </w:rPr>
            </w:pPr>
            <w:r w:rsidRPr="00565DE9">
              <w:rPr>
                <w:rFonts w:cs="Liberation Serif"/>
                <w:sz w:val="28"/>
                <w:szCs w:val="28"/>
              </w:rPr>
              <w:lastRenderedPageBreak/>
              <w:t xml:space="preserve">Собственники указанных объектов, лица, на обслуживании и (или) </w:t>
            </w:r>
            <w:r w:rsidRPr="00565DE9">
              <w:rPr>
                <w:rFonts w:cs="Liberation Serif"/>
                <w:sz w:val="28"/>
                <w:szCs w:val="28"/>
              </w:rPr>
              <w:lastRenderedPageBreak/>
              <w:t xml:space="preserve">содержании которых находятся данные объекты                              </w:t>
            </w:r>
          </w:p>
        </w:tc>
      </w:tr>
      <w:tr w:rsidR="00FD1BEF" w:rsidRPr="00565DE9" w:rsidTr="00FD1BEF">
        <w:trPr>
          <w:trHeight w:val="569"/>
          <w:tblCellSpacing w:w="5" w:type="nil"/>
        </w:trPr>
        <w:tc>
          <w:tcPr>
            <w:tcW w:w="4820" w:type="dxa"/>
          </w:tcPr>
          <w:p w:rsidR="00FD1BEF" w:rsidRPr="00565DE9" w:rsidRDefault="00FD1BEF" w:rsidP="00CB0087">
            <w:pPr>
              <w:pStyle w:val="a5"/>
              <w:shd w:val="clear" w:color="auto" w:fill="FFFFFF"/>
              <w:tabs>
                <w:tab w:val="left" w:pos="709"/>
              </w:tabs>
              <w:spacing w:before="0" w:beforeAutospacing="0" w:after="0" w:afterAutospacing="0"/>
              <w:jc w:val="both"/>
              <w:rPr>
                <w:rFonts w:ascii="Liberation Serif" w:hAnsi="Liberation Serif" w:cs="Liberation Serif"/>
                <w:sz w:val="28"/>
                <w:szCs w:val="28"/>
              </w:rPr>
            </w:pPr>
            <w:r w:rsidRPr="00565DE9">
              <w:rPr>
                <w:rFonts w:ascii="Liberation Serif" w:hAnsi="Liberation Serif" w:cs="Liberation Serif"/>
                <w:sz w:val="28"/>
                <w:szCs w:val="28"/>
              </w:rPr>
              <w:lastRenderedPageBreak/>
              <w:t xml:space="preserve">Железнодорожные переезды с проезжей частью дорог  </w:t>
            </w:r>
          </w:p>
        </w:tc>
        <w:tc>
          <w:tcPr>
            <w:tcW w:w="5103" w:type="dxa"/>
          </w:tcPr>
          <w:p w:rsidR="00FD1BEF" w:rsidRPr="00565DE9" w:rsidRDefault="00FD1BEF" w:rsidP="00FD1BEF">
            <w:pPr>
              <w:widowControl w:val="0"/>
              <w:tabs>
                <w:tab w:val="left" w:pos="350"/>
              </w:tabs>
              <w:autoSpaceDE w:val="0"/>
              <w:autoSpaceDN w:val="0"/>
              <w:adjustRightInd w:val="0"/>
              <w:rPr>
                <w:rFonts w:cs="Liberation Serif"/>
                <w:b/>
                <w:sz w:val="28"/>
                <w:szCs w:val="28"/>
              </w:rPr>
            </w:pPr>
            <w:r w:rsidRPr="00565DE9">
              <w:rPr>
                <w:rFonts w:cs="Liberation Serif"/>
                <w:sz w:val="28"/>
                <w:szCs w:val="28"/>
              </w:rPr>
              <w:t>Организации, эксплуатирующие железнодорожные переезды.</w:t>
            </w:r>
          </w:p>
        </w:tc>
      </w:tr>
    </w:tbl>
    <w:p w:rsidR="00E65019" w:rsidRPr="00565DE9" w:rsidRDefault="002657C7" w:rsidP="002657C7">
      <w:pPr>
        <w:pStyle w:val="a3"/>
        <w:ind w:left="709"/>
        <w:rPr>
          <w:rFonts w:cs="Liberation Serif"/>
          <w:sz w:val="28"/>
          <w:szCs w:val="28"/>
        </w:rPr>
      </w:pPr>
      <w:r w:rsidRPr="00565DE9">
        <w:rPr>
          <w:rFonts w:cs="Liberation Serif"/>
          <w:sz w:val="28"/>
          <w:szCs w:val="28"/>
        </w:rPr>
        <w:tab/>
      </w:r>
      <w:r w:rsidRPr="00565DE9">
        <w:rPr>
          <w:rFonts w:cs="Liberation Serif"/>
          <w:sz w:val="28"/>
          <w:szCs w:val="28"/>
        </w:rPr>
        <w:tab/>
      </w:r>
    </w:p>
    <w:p w:rsidR="00E65019" w:rsidRPr="00565DE9" w:rsidRDefault="00E65019" w:rsidP="00FD1BEF">
      <w:pPr>
        <w:pStyle w:val="a3"/>
        <w:ind w:left="709"/>
        <w:rPr>
          <w:rFonts w:cs="Liberation Serif"/>
          <w:sz w:val="28"/>
          <w:szCs w:val="28"/>
        </w:rPr>
      </w:pPr>
      <w:r w:rsidRPr="00565DE9">
        <w:rPr>
          <w:rFonts w:cs="Liberation Serif"/>
          <w:sz w:val="28"/>
          <w:szCs w:val="28"/>
        </w:rPr>
        <w:t>1.</w:t>
      </w:r>
      <w:r w:rsidR="002657C7" w:rsidRPr="00565DE9">
        <w:rPr>
          <w:rFonts w:cs="Liberation Serif"/>
          <w:sz w:val="28"/>
          <w:szCs w:val="28"/>
        </w:rPr>
        <w:t>3</w:t>
      </w:r>
      <w:r w:rsidRPr="00565DE9">
        <w:rPr>
          <w:rFonts w:cs="Liberation Serif"/>
          <w:sz w:val="28"/>
          <w:szCs w:val="28"/>
        </w:rPr>
        <w:t>. Подпункт 16 пункта 3.3.8. изложить в следующей редакции:</w:t>
      </w:r>
    </w:p>
    <w:p w:rsidR="00E65019" w:rsidRPr="00565DE9" w:rsidRDefault="00EC0B29" w:rsidP="00EC0B29">
      <w:pPr>
        <w:pStyle w:val="a3"/>
        <w:ind w:left="0"/>
        <w:rPr>
          <w:rFonts w:cs="Liberation Serif"/>
          <w:sz w:val="28"/>
          <w:szCs w:val="28"/>
        </w:rPr>
      </w:pPr>
      <w:r w:rsidRPr="00565DE9">
        <w:rPr>
          <w:rFonts w:cs="Liberation Serif"/>
          <w:sz w:val="28"/>
          <w:szCs w:val="28"/>
        </w:rPr>
        <w:tab/>
      </w:r>
      <w:r w:rsidR="00E65019" w:rsidRPr="00565DE9">
        <w:rPr>
          <w:rFonts w:cs="Liberation Serif"/>
          <w:sz w:val="28"/>
          <w:szCs w:val="28"/>
        </w:rPr>
        <w:t>«16) самовольно устанавливать изгороди, шлагбаумы, ограждения, перегораживать проходы, проезды</w:t>
      </w:r>
      <w:r w:rsidR="00BC4398" w:rsidRPr="00565DE9">
        <w:rPr>
          <w:rFonts w:cs="Liberation Serif"/>
          <w:sz w:val="28"/>
          <w:szCs w:val="28"/>
        </w:rPr>
        <w:t>;»;</w:t>
      </w:r>
    </w:p>
    <w:p w:rsidR="00BC4398" w:rsidRPr="00565DE9" w:rsidRDefault="00BC4398" w:rsidP="00FD1BEF">
      <w:pPr>
        <w:pStyle w:val="a3"/>
        <w:ind w:left="709"/>
        <w:rPr>
          <w:rFonts w:cs="Liberation Serif"/>
          <w:sz w:val="28"/>
          <w:szCs w:val="28"/>
        </w:rPr>
      </w:pPr>
      <w:r w:rsidRPr="00565DE9">
        <w:rPr>
          <w:rFonts w:cs="Liberation Serif"/>
          <w:sz w:val="28"/>
          <w:szCs w:val="28"/>
        </w:rPr>
        <w:t>1.</w:t>
      </w:r>
      <w:r w:rsidR="002657C7" w:rsidRPr="00565DE9">
        <w:rPr>
          <w:rFonts w:cs="Liberation Serif"/>
          <w:sz w:val="28"/>
          <w:szCs w:val="28"/>
        </w:rPr>
        <w:t>4</w:t>
      </w:r>
      <w:r w:rsidRPr="00565DE9">
        <w:rPr>
          <w:rFonts w:cs="Liberation Serif"/>
          <w:sz w:val="28"/>
          <w:szCs w:val="28"/>
        </w:rPr>
        <w:t>. Пункт 7.3. дополнить подпунктом 7.3.11. следующего содержания:</w:t>
      </w:r>
    </w:p>
    <w:p w:rsidR="00BC4398" w:rsidRPr="00565DE9" w:rsidRDefault="00BC4398" w:rsidP="00BC4398">
      <w:pPr>
        <w:pStyle w:val="ConsPlusNormal"/>
        <w:ind w:firstLine="709"/>
        <w:jc w:val="both"/>
        <w:outlineLvl w:val="1"/>
        <w:rPr>
          <w:rFonts w:ascii="Liberation Serif" w:hAnsi="Liberation Serif" w:cs="Liberation Serif"/>
          <w:sz w:val="28"/>
          <w:szCs w:val="28"/>
        </w:rPr>
      </w:pPr>
      <w:r w:rsidRPr="00565DE9">
        <w:rPr>
          <w:rFonts w:ascii="Liberation Serif" w:hAnsi="Liberation Serif" w:cs="Liberation Serif"/>
          <w:sz w:val="28"/>
          <w:szCs w:val="28"/>
        </w:rPr>
        <w:t>«7.3.11. Ограждение приусадебных земельных участков и земельных участков, предоставленных для индивидуального жилищного строительства:</w:t>
      </w:r>
    </w:p>
    <w:p w:rsidR="00BC4398" w:rsidRPr="00565DE9" w:rsidRDefault="00BC4398" w:rsidP="00BC4398">
      <w:pPr>
        <w:pStyle w:val="ConsPlusNormal"/>
        <w:ind w:firstLine="709"/>
        <w:jc w:val="both"/>
        <w:outlineLvl w:val="1"/>
        <w:rPr>
          <w:rFonts w:ascii="Liberation Serif" w:hAnsi="Liberation Serif" w:cs="Liberation Serif"/>
          <w:sz w:val="28"/>
          <w:szCs w:val="28"/>
        </w:rPr>
      </w:pPr>
      <w:proofErr w:type="gramStart"/>
      <w:r w:rsidRPr="00565DE9">
        <w:rPr>
          <w:rFonts w:ascii="Liberation Serif" w:hAnsi="Liberation Serif" w:cs="Liberation Serif"/>
          <w:sz w:val="28"/>
          <w:szCs w:val="28"/>
        </w:rPr>
        <w:t>- со стороны улицы максимально допустимая высота ограждений принимается не более 2,0 м. На границе с соседним земельным участком допускается устанавливать ограждения сетчатые или решетчатые с целью минимального затемнения территории соседнего участка и высотой не более 2,0 м. Устройство глухих ограждений между участками соседних домовладений допускается с согласия смежных землепользователей;</w:t>
      </w:r>
      <w:proofErr w:type="gramEnd"/>
    </w:p>
    <w:p w:rsidR="00BC4398" w:rsidRPr="00565DE9" w:rsidRDefault="00BC4398" w:rsidP="00BC4398">
      <w:pPr>
        <w:pStyle w:val="ConsPlusNormal"/>
        <w:ind w:firstLine="709"/>
        <w:jc w:val="both"/>
        <w:outlineLvl w:val="1"/>
        <w:rPr>
          <w:rFonts w:ascii="Liberation Serif" w:hAnsi="Liberation Serif" w:cs="Liberation Serif"/>
          <w:sz w:val="28"/>
          <w:szCs w:val="28"/>
        </w:rPr>
      </w:pPr>
      <w:r w:rsidRPr="00565DE9">
        <w:rPr>
          <w:rFonts w:ascii="Liberation Serif" w:hAnsi="Liberation Serif" w:cs="Liberation Serif"/>
          <w:sz w:val="28"/>
          <w:szCs w:val="28"/>
        </w:rPr>
        <w:t xml:space="preserve">- перед фасадами многоквартирных жилых домов разрешается устройство палисадов для улучшения эстетического восприятия. Размер палисадников: глубина не более 2 метров, длина не более длины фасада дома. Ограждение палисада выполняется прозрачным (решетчатым) материалом, высотой не более 75 см.»  </w:t>
      </w:r>
    </w:p>
    <w:p w:rsidR="00BC4398" w:rsidRPr="00565DE9" w:rsidRDefault="002F7F04" w:rsidP="00FD1BEF">
      <w:pPr>
        <w:pStyle w:val="a3"/>
        <w:ind w:left="709"/>
        <w:rPr>
          <w:rFonts w:cs="Liberation Serif"/>
          <w:sz w:val="28"/>
          <w:szCs w:val="28"/>
        </w:rPr>
      </w:pPr>
      <w:r w:rsidRPr="00565DE9">
        <w:rPr>
          <w:rFonts w:cs="Liberation Serif"/>
          <w:sz w:val="28"/>
          <w:szCs w:val="28"/>
        </w:rPr>
        <w:t>1.</w:t>
      </w:r>
      <w:r w:rsidR="002657C7" w:rsidRPr="00565DE9">
        <w:rPr>
          <w:rFonts w:cs="Liberation Serif"/>
          <w:sz w:val="28"/>
          <w:szCs w:val="28"/>
        </w:rPr>
        <w:t>5</w:t>
      </w:r>
      <w:r w:rsidRPr="00565DE9">
        <w:rPr>
          <w:rFonts w:cs="Liberation Serif"/>
          <w:sz w:val="28"/>
          <w:szCs w:val="28"/>
        </w:rPr>
        <w:t>. Раздел 10 дополнить подпунктами 10.12. и 10.13. следующего содержания:</w:t>
      </w:r>
    </w:p>
    <w:p w:rsidR="002F7F04" w:rsidRPr="00565DE9" w:rsidRDefault="002F7F04" w:rsidP="002F7F04">
      <w:pPr>
        <w:pStyle w:val="ConsPlusNormal"/>
        <w:jc w:val="both"/>
        <w:rPr>
          <w:rFonts w:ascii="Liberation Serif" w:hAnsi="Liberation Serif" w:cs="Liberation Serif"/>
          <w:sz w:val="28"/>
          <w:szCs w:val="28"/>
          <w:u w:val="single"/>
        </w:rPr>
      </w:pPr>
      <w:r w:rsidRPr="00565DE9">
        <w:rPr>
          <w:rFonts w:ascii="Liberation Serif" w:hAnsi="Liberation Serif" w:cs="Liberation Serif"/>
          <w:sz w:val="28"/>
          <w:szCs w:val="28"/>
        </w:rPr>
        <w:t>«</w:t>
      </w:r>
      <w:r w:rsidRPr="00565DE9">
        <w:rPr>
          <w:rFonts w:ascii="Liberation Serif" w:hAnsi="Liberation Serif" w:cs="Liberation Serif"/>
          <w:sz w:val="28"/>
          <w:szCs w:val="28"/>
          <w:u w:val="single"/>
        </w:rPr>
        <w:t>10.12. Порядок сноса зеленых насаждений</w:t>
      </w:r>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10.12.1. Разрешительным документом на снос зеленых насаждений является постановление администрации Пышминского городского округа.</w:t>
      </w:r>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 xml:space="preserve">10.12.2. </w:t>
      </w:r>
      <w:proofErr w:type="gramStart"/>
      <w:r w:rsidRPr="00565DE9">
        <w:rPr>
          <w:rFonts w:ascii="Liberation Serif" w:hAnsi="Liberation Serif" w:cs="Liberation Serif"/>
          <w:sz w:val="28"/>
          <w:szCs w:val="28"/>
        </w:rPr>
        <w:t xml:space="preserve">Снос, пересадка зеленых насаждений внутри жилых кварталов, связанные с жалобами жильцов, авариями на сетях инженерно-технического обеспечения и их плановым ремонтом, производятся на основании распоряжения администрации Пышминского городского округа после оплаты восстановительной стоимости за вынужденный снос, пересадку зеленых насаждений, зачисляемой в муниципальный бюджет в соответствии с бюджетным законодательством, за исключением случаев, установленных в пункте </w:t>
      </w:r>
      <w:r w:rsidR="00EC0B29" w:rsidRPr="00565DE9">
        <w:rPr>
          <w:rFonts w:ascii="Liberation Serif" w:hAnsi="Liberation Serif" w:cs="Liberation Serif"/>
          <w:sz w:val="28"/>
          <w:szCs w:val="28"/>
        </w:rPr>
        <w:t>10.2.6.</w:t>
      </w:r>
      <w:r w:rsidRPr="00565DE9">
        <w:rPr>
          <w:rFonts w:ascii="Liberation Serif" w:hAnsi="Liberation Serif" w:cs="Liberation Serif"/>
          <w:sz w:val="28"/>
          <w:szCs w:val="28"/>
        </w:rPr>
        <w:t xml:space="preserve"> настоящих Правил.</w:t>
      </w:r>
      <w:proofErr w:type="gramEnd"/>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10.12.3. Порядок и сроки подготовки распоряжения администрации Пышминского городского округа на снос, пересадку, реконструкцию зеленых насаждений устанавливаются административным регламентом предоставления муниципальных услуг «Выдача разрешений на вырубку, снос (перенос) зеленых насаждений», утвержденным постановлением администрации Пышминского городского округа от 17.11.2022 № 879.</w:t>
      </w:r>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 xml:space="preserve">10.12.4. При ликвидации аварийных и иных чрезвычайных ситуаций в охранных зонах сетей инженерно-технического обеспечения, требующих безотлагательного проведения ремонтных работ, снос зеленых насаждений </w:t>
      </w:r>
      <w:r w:rsidRPr="00565DE9">
        <w:rPr>
          <w:rFonts w:ascii="Liberation Serif" w:hAnsi="Liberation Serif" w:cs="Liberation Serif"/>
          <w:sz w:val="28"/>
          <w:szCs w:val="28"/>
        </w:rPr>
        <w:lastRenderedPageBreak/>
        <w:t>допускается без предварительного оформления разрешительных документов с последующим их оформлением в пятидневный срок после сноса.</w:t>
      </w:r>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10.12.5. За незаконный снос, повреждение зеленых насаждений виновные лица несут ответственность, установленную уголовным, гражданским, административным законодательством.</w:t>
      </w:r>
    </w:p>
    <w:p w:rsidR="002F7F04" w:rsidRPr="00565DE9" w:rsidRDefault="002657C7"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r>
      <w:r w:rsidR="002F7F04" w:rsidRPr="00565DE9">
        <w:rPr>
          <w:rFonts w:ascii="Liberation Serif" w:hAnsi="Liberation Serif" w:cs="Liberation Serif"/>
          <w:sz w:val="28"/>
          <w:szCs w:val="28"/>
        </w:rPr>
        <w:t>Незаконным сносом считается снос зеленых насаждений, выполненный без предварительного оформления разрешительных документов и оплаты установленной настоящими Правилами восстановительной стоимости за исключением случаев, установленных в пункте 10.2.6. настоящих Правил.</w:t>
      </w:r>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10.12.6. Восстановительная стоимость зеленых насаждений не взимается:</w:t>
      </w:r>
    </w:p>
    <w:p w:rsidR="002F7F04" w:rsidRPr="00565DE9" w:rsidRDefault="002F7F04" w:rsidP="002F7F04">
      <w:pPr>
        <w:pStyle w:val="ConsPlusNormal"/>
        <w:jc w:val="both"/>
        <w:outlineLvl w:val="2"/>
        <w:rPr>
          <w:rFonts w:ascii="Liberation Serif" w:hAnsi="Liberation Serif" w:cs="Liberation Serif"/>
          <w:sz w:val="28"/>
          <w:szCs w:val="28"/>
        </w:rPr>
      </w:pPr>
      <w:r w:rsidRPr="00565DE9">
        <w:rPr>
          <w:rFonts w:ascii="Liberation Serif" w:hAnsi="Liberation Serif" w:cs="Liberation Serif"/>
          <w:sz w:val="28"/>
          <w:szCs w:val="28"/>
        </w:rPr>
        <w:t xml:space="preserve">1) </w:t>
      </w:r>
      <w:r w:rsidRPr="00565DE9">
        <w:rPr>
          <w:rFonts w:ascii="Liberation Serif" w:eastAsiaTheme="minorHAnsi" w:hAnsi="Liberation Serif" w:cs="Liberation Serif"/>
          <w:sz w:val="28"/>
          <w:szCs w:val="28"/>
          <w:lang w:eastAsia="en-US"/>
        </w:rPr>
        <w:t>при сносе зеленых насаждений, представляющих угрозу для жизни и здоровья человека;</w:t>
      </w:r>
    </w:p>
    <w:p w:rsidR="002F7F04" w:rsidRPr="00565DE9" w:rsidRDefault="002F7F04" w:rsidP="002F7F04">
      <w:pPr>
        <w:autoSpaceDE w:val="0"/>
        <w:autoSpaceDN w:val="0"/>
        <w:adjustRightInd w:val="0"/>
        <w:rPr>
          <w:rFonts w:cs="Liberation Serif"/>
          <w:sz w:val="28"/>
          <w:szCs w:val="28"/>
        </w:rPr>
      </w:pPr>
      <w:r w:rsidRPr="00565DE9">
        <w:rPr>
          <w:rFonts w:cs="Liberation Serif"/>
          <w:sz w:val="28"/>
          <w:szCs w:val="28"/>
        </w:rPr>
        <w:tab/>
        <w:t>2) при сносе зеленых насаждений, представляющих угрозу имуществу физических и юридических лиц, целостности коммуникаций;</w:t>
      </w:r>
    </w:p>
    <w:p w:rsidR="002F7F04" w:rsidRPr="00565DE9" w:rsidRDefault="002F7F04" w:rsidP="002F7F04">
      <w:pPr>
        <w:autoSpaceDE w:val="0"/>
        <w:autoSpaceDN w:val="0"/>
        <w:adjustRightInd w:val="0"/>
        <w:rPr>
          <w:rFonts w:cs="Liberation Serif"/>
          <w:sz w:val="28"/>
          <w:szCs w:val="28"/>
        </w:rPr>
      </w:pPr>
      <w:r w:rsidRPr="00565DE9">
        <w:rPr>
          <w:rFonts w:cs="Liberation Serif"/>
          <w:sz w:val="28"/>
          <w:szCs w:val="28"/>
        </w:rPr>
        <w:tab/>
        <w:t>3) при проведении работ по строительству, реконструкции, ремонту и благоустройству объектов, выполняемых за счет средств местного бюджета;</w:t>
      </w:r>
    </w:p>
    <w:p w:rsidR="002F7F04" w:rsidRPr="00565DE9" w:rsidRDefault="002F7F04" w:rsidP="002F7F04">
      <w:pPr>
        <w:pStyle w:val="ConsPlusNormal"/>
        <w:jc w:val="both"/>
        <w:outlineLvl w:val="2"/>
        <w:rPr>
          <w:rFonts w:ascii="Liberation Serif" w:hAnsi="Liberation Serif" w:cs="Liberation Serif"/>
          <w:sz w:val="28"/>
          <w:szCs w:val="28"/>
        </w:rPr>
      </w:pPr>
      <w:r w:rsidRPr="00565DE9">
        <w:rPr>
          <w:rFonts w:ascii="Liberation Serif" w:hAnsi="Liberation Serif" w:cs="Liberation Serif"/>
          <w:sz w:val="28"/>
          <w:szCs w:val="28"/>
        </w:rPr>
        <w:t xml:space="preserve">4) </w:t>
      </w:r>
      <w:r w:rsidRPr="00565DE9">
        <w:rPr>
          <w:rFonts w:ascii="Liberation Serif" w:eastAsiaTheme="minorHAnsi" w:hAnsi="Liberation Serif" w:cs="Liberation Serif"/>
          <w:sz w:val="28"/>
          <w:szCs w:val="28"/>
          <w:lang w:eastAsia="en-US"/>
        </w:rPr>
        <w:t>при реконструкции зеленых насаждений</w:t>
      </w:r>
      <w:r w:rsidRPr="00565DE9">
        <w:rPr>
          <w:rFonts w:ascii="Liberation Serif" w:hAnsi="Liberation Serif" w:cs="Liberation Serif"/>
          <w:sz w:val="28"/>
          <w:szCs w:val="28"/>
        </w:rPr>
        <w:t>;</w:t>
      </w:r>
    </w:p>
    <w:p w:rsidR="002F7F04" w:rsidRPr="00565DE9" w:rsidRDefault="002F7F04" w:rsidP="002F7F04">
      <w:pPr>
        <w:autoSpaceDE w:val="0"/>
        <w:autoSpaceDN w:val="0"/>
        <w:adjustRightInd w:val="0"/>
        <w:rPr>
          <w:rFonts w:cs="Liberation Serif"/>
          <w:sz w:val="28"/>
          <w:szCs w:val="28"/>
        </w:rPr>
      </w:pPr>
      <w:r w:rsidRPr="00565DE9">
        <w:rPr>
          <w:rFonts w:cs="Liberation Serif"/>
          <w:sz w:val="28"/>
          <w:szCs w:val="28"/>
        </w:rPr>
        <w:tab/>
        <w:t>5) при проведении работ по уходу за зелеными насаждениями (обрезка, омоложение, снос больных, усохших и отслуживших свой нормативный срок зеленых насаждений);</w:t>
      </w:r>
    </w:p>
    <w:p w:rsidR="002F7F04" w:rsidRPr="00565DE9" w:rsidRDefault="002F7F04" w:rsidP="002F7F04">
      <w:pPr>
        <w:autoSpaceDE w:val="0"/>
        <w:autoSpaceDN w:val="0"/>
        <w:adjustRightInd w:val="0"/>
        <w:rPr>
          <w:rFonts w:cs="Liberation Serif"/>
          <w:sz w:val="28"/>
          <w:szCs w:val="28"/>
        </w:rPr>
      </w:pPr>
      <w:r w:rsidRPr="00565DE9">
        <w:rPr>
          <w:rFonts w:cs="Liberation Serif"/>
          <w:sz w:val="28"/>
          <w:szCs w:val="28"/>
        </w:rPr>
        <w:tab/>
        <w:t>6) при невозможности обеспечения нормальной видимости технических средств регулирования дорожного движения, безопасности движения транспорта и пешеходов;</w:t>
      </w:r>
    </w:p>
    <w:p w:rsidR="002F7F04" w:rsidRPr="00565DE9" w:rsidRDefault="002F7F04" w:rsidP="002F7F04">
      <w:pPr>
        <w:autoSpaceDE w:val="0"/>
        <w:autoSpaceDN w:val="0"/>
        <w:adjustRightInd w:val="0"/>
        <w:rPr>
          <w:rFonts w:cs="Liberation Serif"/>
          <w:sz w:val="28"/>
          <w:szCs w:val="28"/>
        </w:rPr>
      </w:pPr>
      <w:r w:rsidRPr="00565DE9">
        <w:rPr>
          <w:rFonts w:cs="Liberation Serif"/>
          <w:sz w:val="28"/>
          <w:szCs w:val="28"/>
        </w:rPr>
        <w:tab/>
        <w:t>7) при разрушении корневой системой деревьев фундаментов зданий, асфальтовых покрытий тротуаров и проезжей части дорог;</w:t>
      </w:r>
    </w:p>
    <w:p w:rsidR="002F7F04" w:rsidRPr="00565DE9" w:rsidRDefault="002F7F04" w:rsidP="002F7F04">
      <w:pPr>
        <w:autoSpaceDE w:val="0"/>
        <w:autoSpaceDN w:val="0"/>
        <w:adjustRightInd w:val="0"/>
        <w:rPr>
          <w:rFonts w:cs="Liberation Serif"/>
          <w:sz w:val="28"/>
          <w:szCs w:val="28"/>
        </w:rPr>
      </w:pPr>
      <w:r w:rsidRPr="00565DE9">
        <w:rPr>
          <w:rFonts w:cs="Liberation Serif"/>
          <w:sz w:val="28"/>
          <w:szCs w:val="28"/>
        </w:rPr>
        <w:tab/>
        <w:t>8) при проведении работ внутри жилых кварталов, связанных с жалобами жильцов, авариями инженерных сетей и их плановым ремонтом;</w:t>
      </w:r>
    </w:p>
    <w:p w:rsidR="002F7F04" w:rsidRPr="00565DE9" w:rsidRDefault="002F7F04" w:rsidP="002F7F04">
      <w:pPr>
        <w:pStyle w:val="ConsPlusNormal"/>
        <w:jc w:val="both"/>
        <w:rPr>
          <w:rFonts w:ascii="Liberation Serif" w:eastAsiaTheme="minorHAnsi" w:hAnsi="Liberation Serif" w:cs="Liberation Serif"/>
          <w:sz w:val="28"/>
          <w:szCs w:val="28"/>
          <w:lang w:eastAsia="en-US"/>
        </w:rPr>
      </w:pPr>
      <w:r w:rsidRPr="00565DE9">
        <w:rPr>
          <w:rFonts w:ascii="Liberation Serif" w:eastAsiaTheme="minorHAnsi" w:hAnsi="Liberation Serif" w:cs="Liberation Serif"/>
          <w:sz w:val="28"/>
          <w:szCs w:val="28"/>
          <w:lang w:eastAsia="en-US"/>
        </w:rPr>
        <w:t>9) при производстве работ по обслуживанию и ремонту инженерных коммуникаций, расположенных в границах охранных зон инженерных коммуникаций.</w:t>
      </w:r>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10.2.7. Восстановительная стоимость за вырубку, пересадку, реконструкцию зеленых насаждений, расчет которой производится в соответствии с Порядком расчета восстановительной стоимости зеленых насаждений, утвержденным решением Думы Пышминского городского округа</w:t>
      </w:r>
      <w:r w:rsidR="00EF5C9A" w:rsidRPr="00565DE9">
        <w:rPr>
          <w:rFonts w:ascii="Liberation Serif" w:hAnsi="Liberation Serif" w:cs="Liberation Serif"/>
          <w:sz w:val="28"/>
          <w:szCs w:val="28"/>
        </w:rPr>
        <w:t xml:space="preserve"> от 27.09.2023 №94</w:t>
      </w:r>
      <w:r w:rsidRPr="00565DE9">
        <w:rPr>
          <w:rFonts w:ascii="Liberation Serif" w:hAnsi="Liberation Serif" w:cs="Liberation Serif"/>
          <w:sz w:val="28"/>
          <w:szCs w:val="28"/>
        </w:rPr>
        <w:t>.</w:t>
      </w:r>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10.12.8. При незаконном сносе, повреждении древесно-кустарниковой растительности естественного происхождения, не имеющей статуса городских лесов, восстановительная стоимость исчисляется согласно Постановлению Правительства Российской Федерации от 29.12.2018 N 1730 «Об утверждении особенностей возмещения вреда, причиненного лесам и находящимся в них природным объектам вследствие нарушения лесного законодательства».</w:t>
      </w:r>
    </w:p>
    <w:p w:rsidR="002F7F04" w:rsidRPr="00565DE9" w:rsidRDefault="002657C7"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r>
      <w:r w:rsidR="002F7F04" w:rsidRPr="00565DE9">
        <w:rPr>
          <w:rFonts w:ascii="Liberation Serif" w:hAnsi="Liberation Serif" w:cs="Liberation Serif"/>
          <w:sz w:val="28"/>
          <w:szCs w:val="28"/>
        </w:rPr>
        <w:t>10.13. Порядок проведения восстановительного озеленения</w:t>
      </w:r>
    </w:p>
    <w:p w:rsidR="002F7F04" w:rsidRPr="00565DE9" w:rsidRDefault="002657C7"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r>
      <w:r w:rsidR="002F7F04" w:rsidRPr="00565DE9">
        <w:rPr>
          <w:rFonts w:ascii="Liberation Serif" w:hAnsi="Liberation Serif" w:cs="Liberation Serif"/>
          <w:sz w:val="28"/>
          <w:szCs w:val="28"/>
        </w:rPr>
        <w:t>10.13.1. Восстановительное озеленение производится:</w:t>
      </w:r>
    </w:p>
    <w:p w:rsidR="002F7F04" w:rsidRPr="00565DE9" w:rsidRDefault="002657C7"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r>
      <w:r w:rsidR="002F7F04" w:rsidRPr="00565DE9">
        <w:rPr>
          <w:rFonts w:ascii="Liberation Serif" w:hAnsi="Liberation Serif" w:cs="Liberation Serif"/>
          <w:sz w:val="28"/>
          <w:szCs w:val="28"/>
        </w:rPr>
        <w:t>1) при осуществлении строительства, реконструкции, капитального ремонта объектов капитального строительства, линий электропередачи, сетей инженерно-</w:t>
      </w:r>
      <w:r w:rsidR="002F7F04" w:rsidRPr="00565DE9">
        <w:rPr>
          <w:rFonts w:ascii="Liberation Serif" w:hAnsi="Liberation Serif" w:cs="Liberation Serif"/>
          <w:sz w:val="28"/>
          <w:szCs w:val="28"/>
        </w:rPr>
        <w:lastRenderedPageBreak/>
        <w:t>технического обеспечения в соответствии с проектной документацией;</w:t>
      </w:r>
    </w:p>
    <w:p w:rsidR="002F7F04" w:rsidRPr="00565DE9" w:rsidRDefault="002657C7"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r>
      <w:r w:rsidR="002F7F04" w:rsidRPr="00565DE9">
        <w:rPr>
          <w:rFonts w:ascii="Liberation Serif" w:hAnsi="Liberation Serif" w:cs="Liberation Serif"/>
          <w:sz w:val="28"/>
          <w:szCs w:val="28"/>
        </w:rPr>
        <w:t>2) при проведении работ по строительству, реконструкции, ремонту и благоустройству объектов, выполняемых за счет бюджетных средств;</w:t>
      </w:r>
    </w:p>
    <w:p w:rsidR="002F7F04" w:rsidRPr="00565DE9" w:rsidRDefault="002657C7"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r>
      <w:r w:rsidR="002F7F04" w:rsidRPr="00565DE9">
        <w:rPr>
          <w:rFonts w:ascii="Liberation Serif" w:hAnsi="Liberation Serif" w:cs="Liberation Serif"/>
          <w:sz w:val="28"/>
          <w:szCs w:val="28"/>
        </w:rPr>
        <w:t>3) при сносе больных, усохших и отслуживших свой срок зеленых насаждений.</w:t>
      </w:r>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10.13.2. Восстановительное озеленение производится с учетом следующих требований:</w:t>
      </w:r>
    </w:p>
    <w:p w:rsidR="002F7F04" w:rsidRPr="00565DE9" w:rsidRDefault="002657C7"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r>
      <w:r w:rsidR="002F7F04" w:rsidRPr="00565DE9">
        <w:rPr>
          <w:rFonts w:ascii="Liberation Serif" w:hAnsi="Liberation Serif" w:cs="Liberation Serif"/>
          <w:sz w:val="28"/>
          <w:szCs w:val="28"/>
        </w:rPr>
        <w:t>1) видовой состав высаживаемых зеленых насаждений подлежит улучшению;</w:t>
      </w:r>
    </w:p>
    <w:p w:rsidR="002F7F04" w:rsidRPr="00565DE9" w:rsidRDefault="002657C7"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r>
      <w:r w:rsidR="002F7F04" w:rsidRPr="00565DE9">
        <w:rPr>
          <w:rFonts w:ascii="Liberation Serif" w:hAnsi="Liberation Serif" w:cs="Liberation Serif"/>
          <w:sz w:val="28"/>
          <w:szCs w:val="28"/>
        </w:rPr>
        <w:t>2) восстановительное озеленение производится согласно проекту благоустройства (озеленения) в составе проектной документации на объектах строительства, реконструкции либо на другой территории населенного пункта, где осуществлен снос, определяемой в соответствии с утвержденной градостроительной документацией;</w:t>
      </w:r>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10.13.3. Снос, пересадка, реконструкция зеленых насаждений и восстановительное озеленение производится за счет собственных средств заявителя силами специализированных организаций</w:t>
      </w:r>
      <w:proofErr w:type="gramStart"/>
      <w:r w:rsidRPr="00565DE9">
        <w:rPr>
          <w:rFonts w:ascii="Liberation Serif" w:hAnsi="Liberation Serif" w:cs="Liberation Serif"/>
          <w:sz w:val="28"/>
          <w:szCs w:val="28"/>
        </w:rPr>
        <w:t>.»;</w:t>
      </w:r>
      <w:proofErr w:type="gramEnd"/>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1.</w:t>
      </w:r>
      <w:r w:rsidR="002657C7" w:rsidRPr="00565DE9">
        <w:rPr>
          <w:rFonts w:ascii="Liberation Serif" w:hAnsi="Liberation Serif" w:cs="Liberation Serif"/>
          <w:sz w:val="28"/>
          <w:szCs w:val="28"/>
        </w:rPr>
        <w:t>6</w:t>
      </w:r>
      <w:r w:rsidRPr="00565DE9">
        <w:rPr>
          <w:rFonts w:ascii="Liberation Serif" w:hAnsi="Liberation Serif" w:cs="Liberation Serif"/>
          <w:sz w:val="28"/>
          <w:szCs w:val="28"/>
        </w:rPr>
        <w:t>. Пункт 12.4 дополнить подпунктом 12.4.12. следующего содержания:</w:t>
      </w:r>
    </w:p>
    <w:p w:rsidR="002F7F04" w:rsidRPr="00565DE9"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 xml:space="preserve">«12.4.12. Растительные отходы, образующиеся в процессе содержания зеленных насаждений, следует складировать в местах накопления ТКО, в отсеке для крупногабаритных отходов либо рядом с контейнерной площадкой (так, чтобы к ней могла подъехать спецтехника). При этом листва должна быть сложена в пакеты, а ветки деревьев длиной до метра и толщиной не более 5 см аккуратно связана. </w:t>
      </w:r>
    </w:p>
    <w:p w:rsidR="00AA234B" w:rsidRDefault="002F7F04" w:rsidP="002F7F04">
      <w:pPr>
        <w:pStyle w:val="ConsPlusNormal"/>
        <w:jc w:val="both"/>
        <w:rPr>
          <w:rFonts w:ascii="Liberation Serif" w:hAnsi="Liberation Serif" w:cs="Liberation Serif"/>
          <w:sz w:val="28"/>
          <w:szCs w:val="28"/>
        </w:rPr>
      </w:pPr>
      <w:r w:rsidRPr="00565DE9">
        <w:rPr>
          <w:rFonts w:ascii="Liberation Serif" w:hAnsi="Liberation Serif" w:cs="Liberation Serif"/>
          <w:sz w:val="28"/>
          <w:szCs w:val="28"/>
        </w:rPr>
        <w:tab/>
        <w:t xml:space="preserve">При  проведении субботников, допускается складирование растительных отходов на обочине дороги, при этом  листву, сухую ботву, траву необходимо также сложить в пакеты, а ветки распилить до необходимой длины и толщины, аккуратно перевязать. </w:t>
      </w:r>
    </w:p>
    <w:p w:rsidR="002F7F04" w:rsidRPr="00565DE9" w:rsidRDefault="00AA234B" w:rsidP="002F7F04">
      <w:pPr>
        <w:pStyle w:val="ConsPlusNormal"/>
        <w:jc w:val="both"/>
        <w:rPr>
          <w:rFonts w:ascii="Liberation Serif" w:hAnsi="Liberation Serif" w:cs="Liberation Serif"/>
          <w:sz w:val="28"/>
          <w:szCs w:val="28"/>
        </w:rPr>
      </w:pPr>
      <w:r>
        <w:rPr>
          <w:rFonts w:ascii="Liberation Serif" w:hAnsi="Liberation Serif" w:cs="Liberation Serif"/>
          <w:sz w:val="28"/>
          <w:szCs w:val="28"/>
        </w:rPr>
        <w:tab/>
      </w:r>
      <w:r w:rsidR="002F7F04" w:rsidRPr="00565DE9">
        <w:rPr>
          <w:rFonts w:ascii="Liberation Serif" w:hAnsi="Liberation Serif" w:cs="Liberation Serif"/>
          <w:sz w:val="28"/>
          <w:szCs w:val="28"/>
        </w:rPr>
        <w:t>Предварительно</w:t>
      </w:r>
      <w:r>
        <w:rPr>
          <w:rFonts w:ascii="Liberation Serif" w:hAnsi="Liberation Serif" w:cs="Liberation Serif"/>
          <w:sz w:val="28"/>
          <w:szCs w:val="28"/>
        </w:rPr>
        <w:t>, перед проведением субботника,</w:t>
      </w:r>
      <w:r w:rsidR="002F7F04" w:rsidRPr="00565DE9">
        <w:rPr>
          <w:rFonts w:ascii="Liberation Serif" w:hAnsi="Liberation Serif" w:cs="Liberation Serif"/>
          <w:sz w:val="28"/>
          <w:szCs w:val="28"/>
        </w:rPr>
        <w:t xml:space="preserve"> </w:t>
      </w:r>
      <w:r>
        <w:rPr>
          <w:rFonts w:ascii="Liberation Serif" w:hAnsi="Liberation Serif" w:cs="Liberation Serif"/>
          <w:sz w:val="28"/>
          <w:szCs w:val="28"/>
        </w:rPr>
        <w:t xml:space="preserve">необходимо </w:t>
      </w:r>
      <w:r w:rsidR="002F7F04" w:rsidRPr="00565DE9">
        <w:rPr>
          <w:rFonts w:ascii="Liberation Serif" w:hAnsi="Liberation Serif" w:cs="Liberation Serif"/>
          <w:sz w:val="28"/>
          <w:szCs w:val="28"/>
        </w:rPr>
        <w:t>оставить заявку  на вывоз растительных отходов предприятию по вывозу ТКО.</w:t>
      </w:r>
      <w:r>
        <w:rPr>
          <w:rFonts w:ascii="Liberation Serif" w:hAnsi="Liberation Serif" w:cs="Liberation Serif"/>
          <w:sz w:val="28"/>
          <w:szCs w:val="28"/>
        </w:rPr>
        <w:t xml:space="preserve"> Отходы после субботника на обочине (в зоне общего пользования) оставляем в день вывоза отходов</w:t>
      </w:r>
      <w:proofErr w:type="gramStart"/>
      <w:r>
        <w:rPr>
          <w:rFonts w:ascii="Liberation Serif" w:hAnsi="Liberation Serif" w:cs="Liberation Serif"/>
          <w:sz w:val="28"/>
          <w:szCs w:val="28"/>
        </w:rPr>
        <w:t>.</w:t>
      </w:r>
      <w:r w:rsidR="002F7F04" w:rsidRPr="00565DE9">
        <w:rPr>
          <w:rFonts w:ascii="Liberation Serif" w:hAnsi="Liberation Serif" w:cs="Liberation Serif"/>
          <w:sz w:val="28"/>
          <w:szCs w:val="28"/>
        </w:rPr>
        <w:t>»;</w:t>
      </w:r>
      <w:proofErr w:type="gramEnd"/>
    </w:p>
    <w:p w:rsidR="002F7F04" w:rsidRPr="00565DE9" w:rsidRDefault="002F7F04" w:rsidP="00FD1BEF">
      <w:pPr>
        <w:pStyle w:val="a3"/>
        <w:ind w:left="709"/>
        <w:rPr>
          <w:rFonts w:cs="Liberation Serif"/>
          <w:sz w:val="28"/>
          <w:szCs w:val="28"/>
        </w:rPr>
      </w:pPr>
      <w:r w:rsidRPr="00565DE9">
        <w:rPr>
          <w:rFonts w:cs="Liberation Serif"/>
          <w:sz w:val="28"/>
          <w:szCs w:val="28"/>
        </w:rPr>
        <w:t>1.</w:t>
      </w:r>
      <w:r w:rsidR="002657C7" w:rsidRPr="00565DE9">
        <w:rPr>
          <w:rFonts w:cs="Liberation Serif"/>
          <w:sz w:val="28"/>
          <w:szCs w:val="28"/>
        </w:rPr>
        <w:t>7</w:t>
      </w:r>
      <w:r w:rsidRPr="00565DE9">
        <w:rPr>
          <w:rFonts w:cs="Liberation Serif"/>
          <w:sz w:val="28"/>
          <w:szCs w:val="28"/>
        </w:rPr>
        <w:t>. Дополнить разделом 12-2 следующего содержания:</w:t>
      </w:r>
    </w:p>
    <w:p w:rsidR="002F7F04" w:rsidRPr="00565DE9" w:rsidRDefault="002F7F04" w:rsidP="001728C5">
      <w:pPr>
        <w:widowControl w:val="0"/>
        <w:suppressAutoHyphens/>
        <w:autoSpaceDE w:val="0"/>
        <w:autoSpaceDN w:val="0"/>
        <w:adjustRightInd w:val="0"/>
        <w:rPr>
          <w:rFonts w:cs="Liberation Serif"/>
          <w:kern w:val="1"/>
          <w:sz w:val="28"/>
          <w:szCs w:val="28"/>
        </w:rPr>
      </w:pPr>
      <w:r w:rsidRPr="00565DE9">
        <w:rPr>
          <w:rFonts w:cs="Liberation Serif"/>
          <w:sz w:val="28"/>
          <w:szCs w:val="28"/>
        </w:rPr>
        <w:t>«</w:t>
      </w:r>
      <w:r w:rsidRPr="00565DE9">
        <w:rPr>
          <w:rFonts w:cs="Liberation Serif"/>
          <w:bCs/>
          <w:kern w:val="1"/>
          <w:sz w:val="28"/>
          <w:szCs w:val="28"/>
        </w:rPr>
        <w:t>12-2. РАЗМЕЩЕНИЕ НЕСТАЦИОНАРНЫХ ТОРГОВЫХ ОБЪЕКТОВ.</w:t>
      </w:r>
      <w:r w:rsidR="001728C5" w:rsidRPr="00565DE9">
        <w:rPr>
          <w:rFonts w:cs="Liberation Serif"/>
          <w:bCs/>
          <w:kern w:val="1"/>
          <w:sz w:val="28"/>
          <w:szCs w:val="28"/>
        </w:rPr>
        <w:t xml:space="preserve"> </w:t>
      </w:r>
      <w:r w:rsidRPr="00565DE9">
        <w:rPr>
          <w:rFonts w:cs="Liberation Serif"/>
          <w:bCs/>
          <w:kern w:val="1"/>
          <w:sz w:val="28"/>
          <w:szCs w:val="28"/>
        </w:rPr>
        <w:t>ОБЩИЕ ТРЕБОВАНИЯ К РАЗМЕЩЕНИЮ</w:t>
      </w:r>
      <w:r w:rsidR="001728C5" w:rsidRPr="00565DE9">
        <w:rPr>
          <w:rFonts w:cs="Liberation Serif"/>
          <w:bCs/>
          <w:kern w:val="1"/>
          <w:sz w:val="28"/>
          <w:szCs w:val="28"/>
        </w:rPr>
        <w:t xml:space="preserve"> </w:t>
      </w:r>
      <w:r w:rsidRPr="00565DE9">
        <w:rPr>
          <w:rFonts w:cs="Liberation Serif"/>
          <w:bCs/>
          <w:kern w:val="1"/>
          <w:sz w:val="28"/>
          <w:szCs w:val="28"/>
        </w:rPr>
        <w:t>НЕСТАЦИОНАРНЫХ ТОРГОВЫХ ОБЪЕКТОВ</w:t>
      </w:r>
    </w:p>
    <w:p w:rsidR="003E1DF9"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12-2.1. На территории Пышминского городского округа допускается размещение нестационарных торговых объектов (далее - НТО).</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12-2.2. При создании и благоустройстве НТО учитываются принципы функционального разнообразия, организации комфортной пешеходной среды, без ущерба для комфортного передвижения по сложившимся пешеходным маршрутам.</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 xml:space="preserve">Нестационарные торговые объекты следует размещать на территории Пышминского городского округа таким образом, чтобы не мешать пешеходному </w:t>
      </w:r>
      <w:r w:rsidRPr="00565DE9">
        <w:rPr>
          <w:rFonts w:cs="Liberation Serif"/>
          <w:kern w:val="1"/>
          <w:sz w:val="28"/>
          <w:szCs w:val="28"/>
        </w:rPr>
        <w:lastRenderedPageBreak/>
        <w:t>движению, не ухудшать визуальное восприятие среды населенного пункта и благоустройство территории и застройки.</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 xml:space="preserve">12-2.3. </w:t>
      </w:r>
      <w:proofErr w:type="gramStart"/>
      <w:r w:rsidRPr="00565DE9">
        <w:rPr>
          <w:rFonts w:cs="Liberation Serif"/>
          <w:kern w:val="1"/>
          <w:sz w:val="28"/>
          <w:szCs w:val="28"/>
        </w:rPr>
        <w:t>Размещение НТО на земельных участках, находящихся в государственной или муниципальной собственности, а также земельных участках, собственность на которые не разграничена, в зданиях, строениях, сооружениях, находящихся в государственной или муниципальной собственности, осуществляется в соответствии с утверждаемой постановлением администрации Пышминского городского округа Схемой размещения нестационарных торговых объектов.</w:t>
      </w:r>
      <w:proofErr w:type="gramEnd"/>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12-2.4. Места для размещения НТО предоставляются без права возведения капитальных и иных строений.</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12-2.5. На территории Пышминского городского округа запрещается размещать НТО на земельных участках, находящихся в государственной собственности или муниципальной собственности, а также земельных участках, собственность на которые не разграничена, в зданиях, строениях, сооружениях, находящихся в государственной или муниципальной собственности вне мест, утвержденных Схемой размещения нестационарных торговых объектов.</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Размещение НТО вне мест, утвержденных Схемой размещения нестационарных торговых объектов, а также в отсутствие договора на размещение НТО считается самовольной установкой элементов благоустройства на территории Пышминского городского округа.</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12-2.6. Конструктивные решения НТО должны обеспечивать их устойчивость, безопасность пользования, при их изготовлении необходимо использовать современные отделочные материалы.</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12-2.7. При размещении НТО должны быть обеспечены благоустройство и оборудование мест размещения, в том числе:</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 благоустройство площадки для размещения НТО и прилегающей территории;</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 возможность подключения НТО к сетям инженерно-технического обеспечения (при необходимости);</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 удобный подъезд автотранспорта, не создающий помех для прохода пешеходов, заездные карманы;</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 беспрепятственный проезд спецтранспорта (пожарного, медицинского МЧС) к существующим зданиям, строениям, сооружениям.</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12-2.8. Внешний вид и цветовое решение вновь устанавливаемых и реконструируемых НТО, расположенных на земельных участках всех форм собственности, согласовываются отделом архитектуры и градостроительства администрации Пышминского городского округа.</w:t>
      </w:r>
    </w:p>
    <w:p w:rsidR="003E1DF9" w:rsidRPr="00565DE9" w:rsidRDefault="003E1DF9" w:rsidP="003E1DF9">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12-2.9. Требования к параметрам НТО:</w:t>
      </w:r>
    </w:p>
    <w:p w:rsidR="003E1DF9" w:rsidRPr="00565DE9" w:rsidRDefault="003E1DF9" w:rsidP="003E1DF9">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 допустимые размеры киосков: площадь не более 12 кв. м.;</w:t>
      </w:r>
    </w:p>
    <w:p w:rsidR="003E1DF9" w:rsidRPr="00565DE9" w:rsidRDefault="003E1DF9" w:rsidP="003E1DF9">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 допустимые размеры павильонов: площадь не более 40 кв.м.</w:t>
      </w:r>
    </w:p>
    <w:p w:rsidR="003E1DF9" w:rsidRPr="00565DE9" w:rsidRDefault="003E1DF9" w:rsidP="003E1DF9">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Максимальное количество этажей киосков и павильонов не должно превышать 1 этажа.</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12-3 Обязанности и запреты, связанные с размещением НТО</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lastRenderedPageBreak/>
        <w:t>12-3.1. Хозяйствующим субъектам, являющимся законными владельцами НТО, необходимо:</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 обеспечить вывоз отходов, образовавшихся в процессе работы НТО;</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2) обеспечить размещение одной урны у НТО, очищать урны от отходов в течение дня по мере необходимости, но не реже одного раза в сутки, окрашивать урны не реже одного раза в год;</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3) обеспечить своевременную и качественную уборку и содержание прилегающих территорий, установленных в соответствии с действующим законодательством и настоящими Правилами;</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4) производить ремонт и окраску НТО. Ремонт осуществляется с учетом сохранения внешнего вида и цветового решения объекта;</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5) не допускать появления графических изображений, надписей, объявлений на стенах, фасадах и витринах НТО, а в случае появления в течение трех суток устранить.</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12-3.2. Хозяйствующим субъектам, являющимся законными владельцами объектов, запрещается:</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1) возводить к НТО пристройки, козырьки, навесы и прочие конструкции, не предусмотренные проектами;</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2) складировать тару, товары, иные предметы коммунального и производственного характера у объектов и на их крышах, а также использовать объекты под складские цели;</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3) выливать остатки жидких продуктов, воду из сатураторных установок, цистерн на тротуары, газоны и дороги;</w:t>
      </w:r>
    </w:p>
    <w:p w:rsidR="002F7F04" w:rsidRPr="00565DE9" w:rsidRDefault="002F7F04" w:rsidP="002F7F04">
      <w:pPr>
        <w:widowControl w:val="0"/>
        <w:suppressAutoHyphens/>
        <w:autoSpaceDE w:val="0"/>
        <w:autoSpaceDN w:val="0"/>
        <w:adjustRightInd w:val="0"/>
        <w:ind w:firstLine="540"/>
        <w:rPr>
          <w:rFonts w:cs="Liberation Serif"/>
          <w:kern w:val="1"/>
          <w:sz w:val="28"/>
          <w:szCs w:val="28"/>
        </w:rPr>
      </w:pPr>
      <w:r w:rsidRPr="00565DE9">
        <w:rPr>
          <w:rFonts w:cs="Liberation Serif"/>
          <w:kern w:val="1"/>
          <w:sz w:val="28"/>
          <w:szCs w:val="28"/>
        </w:rPr>
        <w:t>4) выливать и сбрасывать нечистоты на открытый рельеф местности за пределы НТО;</w:t>
      </w:r>
    </w:p>
    <w:p w:rsidR="002F7F04" w:rsidRPr="00565DE9" w:rsidRDefault="001728C5" w:rsidP="001728C5">
      <w:pPr>
        <w:pStyle w:val="a3"/>
        <w:ind w:left="0"/>
        <w:rPr>
          <w:rFonts w:cs="Liberation Serif"/>
          <w:kern w:val="1"/>
          <w:sz w:val="28"/>
          <w:szCs w:val="28"/>
        </w:rPr>
      </w:pPr>
      <w:r w:rsidRPr="00565DE9">
        <w:rPr>
          <w:rFonts w:cs="Liberation Serif"/>
          <w:kern w:val="1"/>
          <w:sz w:val="28"/>
          <w:szCs w:val="28"/>
        </w:rPr>
        <w:tab/>
      </w:r>
      <w:r w:rsidR="002F7F04" w:rsidRPr="00565DE9">
        <w:rPr>
          <w:rFonts w:cs="Liberation Serif"/>
          <w:kern w:val="1"/>
          <w:sz w:val="28"/>
          <w:szCs w:val="28"/>
        </w:rPr>
        <w:t>5) использовать конструкции НТО для размещения рекламы, вывесок, афиш, агитационных материалов, крепления растяжек в нарушение порядка, установленного административным регламентом «Выдача разрешений на установку рекламных конструкций на территории Пышминского городского округа», утвержденным постановлением администрации Пышминского городского округа от 06.08.2014 № 425 (с изменениями, внесенными постановлением администрации Пышминского городского округа от 10.05.2016 №207).</w:t>
      </w:r>
      <w:r w:rsidR="002657C7" w:rsidRPr="00565DE9">
        <w:rPr>
          <w:rFonts w:cs="Liberation Serif"/>
          <w:kern w:val="1"/>
          <w:sz w:val="28"/>
          <w:szCs w:val="28"/>
        </w:rPr>
        <w:t>».</w:t>
      </w:r>
    </w:p>
    <w:p w:rsidR="002657C7" w:rsidRPr="00565DE9" w:rsidRDefault="002657C7" w:rsidP="001728C5">
      <w:pPr>
        <w:pStyle w:val="a3"/>
        <w:ind w:left="0"/>
        <w:rPr>
          <w:rFonts w:cs="Liberation Serif"/>
          <w:sz w:val="28"/>
          <w:szCs w:val="28"/>
        </w:rPr>
      </w:pPr>
    </w:p>
    <w:p w:rsidR="008848B5" w:rsidRPr="00565DE9" w:rsidRDefault="008848B5" w:rsidP="008848B5">
      <w:pPr>
        <w:pStyle w:val="a3"/>
        <w:numPr>
          <w:ilvl w:val="0"/>
          <w:numId w:val="1"/>
        </w:numPr>
        <w:ind w:left="0" w:firstLine="709"/>
        <w:rPr>
          <w:rFonts w:cs="Liberation Serif"/>
          <w:sz w:val="28"/>
          <w:szCs w:val="28"/>
        </w:rPr>
      </w:pPr>
      <w:r w:rsidRPr="00565DE9">
        <w:rPr>
          <w:rFonts w:cs="Liberation Serif"/>
          <w:sz w:val="28"/>
          <w:szCs w:val="28"/>
        </w:rPr>
        <w:t>Настоящее Решение вступает в силу со дня его официального опубликования.</w:t>
      </w:r>
    </w:p>
    <w:p w:rsidR="002657C7" w:rsidRPr="00565DE9" w:rsidRDefault="002657C7" w:rsidP="002657C7">
      <w:pPr>
        <w:pStyle w:val="a3"/>
        <w:ind w:left="709"/>
        <w:rPr>
          <w:rFonts w:cs="Liberation Serif"/>
          <w:sz w:val="28"/>
          <w:szCs w:val="28"/>
        </w:rPr>
      </w:pPr>
    </w:p>
    <w:p w:rsidR="008848B5" w:rsidRPr="00565DE9" w:rsidRDefault="008848B5" w:rsidP="00EC0B29">
      <w:pPr>
        <w:pStyle w:val="a3"/>
        <w:numPr>
          <w:ilvl w:val="0"/>
          <w:numId w:val="1"/>
        </w:numPr>
        <w:ind w:left="0" w:firstLine="709"/>
        <w:rPr>
          <w:rFonts w:cs="Liberation Serif"/>
          <w:sz w:val="28"/>
          <w:szCs w:val="28"/>
        </w:rPr>
      </w:pPr>
      <w:r w:rsidRPr="00565DE9">
        <w:rPr>
          <w:rFonts w:cs="Liberation Serif"/>
          <w:sz w:val="28"/>
          <w:szCs w:val="28"/>
        </w:rPr>
        <w:t>Опубликовать настоящее Решение в газете «</w:t>
      </w:r>
      <w:proofErr w:type="spellStart"/>
      <w:r w:rsidRPr="00565DE9">
        <w:rPr>
          <w:rFonts w:cs="Liberation Serif"/>
          <w:sz w:val="28"/>
          <w:szCs w:val="28"/>
        </w:rPr>
        <w:t>Пышминские</w:t>
      </w:r>
      <w:proofErr w:type="spellEnd"/>
      <w:r w:rsidRPr="00565DE9">
        <w:rPr>
          <w:rFonts w:cs="Liberation Serif"/>
          <w:sz w:val="28"/>
          <w:szCs w:val="28"/>
        </w:rPr>
        <w:t xml:space="preserve"> вести».</w:t>
      </w:r>
    </w:p>
    <w:tbl>
      <w:tblPr>
        <w:tblStyle w:val="a4"/>
        <w:tblW w:w="102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1"/>
        <w:gridCol w:w="5068"/>
      </w:tblGrid>
      <w:tr w:rsidR="008848B5" w:rsidRPr="00565DE9" w:rsidTr="00EC0B29">
        <w:tc>
          <w:tcPr>
            <w:tcW w:w="5211" w:type="dxa"/>
          </w:tcPr>
          <w:p w:rsidR="008848B5" w:rsidRPr="00565DE9" w:rsidRDefault="008848B5" w:rsidP="00CB0087">
            <w:pPr>
              <w:pStyle w:val="ConsPlusNormal"/>
              <w:jc w:val="center"/>
              <w:rPr>
                <w:rFonts w:ascii="Liberation Serif" w:hAnsi="Liberation Serif" w:cs="Liberation Serif"/>
                <w:sz w:val="28"/>
                <w:szCs w:val="28"/>
              </w:rPr>
            </w:pPr>
          </w:p>
          <w:p w:rsidR="008848B5" w:rsidRPr="00565DE9" w:rsidRDefault="008848B5" w:rsidP="00CB0087">
            <w:pPr>
              <w:pStyle w:val="ConsPlusNormal"/>
              <w:jc w:val="center"/>
              <w:rPr>
                <w:rFonts w:ascii="Liberation Serif" w:hAnsi="Liberation Serif" w:cs="Liberation Serif"/>
                <w:sz w:val="28"/>
                <w:szCs w:val="28"/>
              </w:rPr>
            </w:pPr>
            <w:proofErr w:type="gramStart"/>
            <w:r w:rsidRPr="00565DE9">
              <w:rPr>
                <w:rFonts w:ascii="Liberation Serif" w:hAnsi="Liberation Serif" w:cs="Liberation Serif"/>
                <w:sz w:val="28"/>
                <w:szCs w:val="28"/>
              </w:rPr>
              <w:t>Исполняющий</w:t>
            </w:r>
            <w:proofErr w:type="gramEnd"/>
            <w:r w:rsidRPr="00565DE9">
              <w:rPr>
                <w:rFonts w:ascii="Liberation Serif" w:hAnsi="Liberation Serif" w:cs="Liberation Serif"/>
                <w:sz w:val="28"/>
                <w:szCs w:val="28"/>
              </w:rPr>
              <w:t xml:space="preserve"> обязанности председателя Думы Пышминского городского округа</w:t>
            </w:r>
          </w:p>
          <w:p w:rsidR="008848B5" w:rsidRPr="00565DE9" w:rsidRDefault="008848B5" w:rsidP="00CB0087">
            <w:pPr>
              <w:pStyle w:val="ConsPlusNormal"/>
              <w:jc w:val="center"/>
              <w:rPr>
                <w:rFonts w:ascii="Liberation Serif" w:hAnsi="Liberation Serif" w:cs="Liberation Serif"/>
                <w:sz w:val="28"/>
                <w:szCs w:val="28"/>
              </w:rPr>
            </w:pPr>
          </w:p>
          <w:p w:rsidR="008848B5" w:rsidRPr="00565DE9" w:rsidRDefault="008848B5" w:rsidP="001728C5">
            <w:pPr>
              <w:pStyle w:val="ConsPlusNormal"/>
              <w:jc w:val="center"/>
              <w:rPr>
                <w:rFonts w:ascii="Liberation Serif" w:hAnsi="Liberation Serif" w:cs="Liberation Serif"/>
                <w:sz w:val="28"/>
                <w:szCs w:val="28"/>
              </w:rPr>
            </w:pPr>
            <w:r w:rsidRPr="00565DE9">
              <w:rPr>
                <w:rFonts w:ascii="Liberation Serif" w:hAnsi="Liberation Serif" w:cs="Liberation Serif"/>
                <w:sz w:val="28"/>
                <w:szCs w:val="28"/>
              </w:rPr>
              <w:t xml:space="preserve">________________ </w:t>
            </w:r>
            <w:r w:rsidR="001728C5" w:rsidRPr="00565DE9">
              <w:rPr>
                <w:rFonts w:ascii="Liberation Serif" w:hAnsi="Liberation Serif" w:cs="Liberation Serif"/>
                <w:sz w:val="28"/>
                <w:szCs w:val="28"/>
              </w:rPr>
              <w:t>С.С. Фоминых</w:t>
            </w:r>
          </w:p>
        </w:tc>
        <w:tc>
          <w:tcPr>
            <w:tcW w:w="5068" w:type="dxa"/>
          </w:tcPr>
          <w:p w:rsidR="008848B5" w:rsidRPr="00565DE9" w:rsidRDefault="008848B5" w:rsidP="00CB0087">
            <w:pPr>
              <w:pStyle w:val="ConsPlusNormal"/>
              <w:jc w:val="center"/>
              <w:rPr>
                <w:rFonts w:ascii="Liberation Serif" w:hAnsi="Liberation Serif" w:cs="Liberation Serif"/>
                <w:sz w:val="28"/>
                <w:szCs w:val="28"/>
              </w:rPr>
            </w:pPr>
          </w:p>
          <w:p w:rsidR="001728C5" w:rsidRPr="00565DE9" w:rsidRDefault="001728C5" w:rsidP="00CB0087">
            <w:pPr>
              <w:pStyle w:val="ConsPlusNormal"/>
              <w:jc w:val="center"/>
              <w:rPr>
                <w:rFonts w:ascii="Liberation Serif" w:hAnsi="Liberation Serif" w:cs="Liberation Serif"/>
                <w:sz w:val="28"/>
                <w:szCs w:val="28"/>
              </w:rPr>
            </w:pPr>
            <w:r w:rsidRPr="00565DE9">
              <w:rPr>
                <w:rFonts w:ascii="Liberation Serif" w:hAnsi="Liberation Serif" w:cs="Liberation Serif"/>
                <w:sz w:val="28"/>
                <w:szCs w:val="28"/>
              </w:rPr>
              <w:t>И.о. г</w:t>
            </w:r>
            <w:r w:rsidR="008848B5" w:rsidRPr="00565DE9">
              <w:rPr>
                <w:rFonts w:ascii="Liberation Serif" w:hAnsi="Liberation Serif" w:cs="Liberation Serif"/>
                <w:sz w:val="28"/>
                <w:szCs w:val="28"/>
              </w:rPr>
              <w:t>лав</w:t>
            </w:r>
            <w:r w:rsidRPr="00565DE9">
              <w:rPr>
                <w:rFonts w:ascii="Liberation Serif" w:hAnsi="Liberation Serif" w:cs="Liberation Serif"/>
                <w:sz w:val="28"/>
                <w:szCs w:val="28"/>
              </w:rPr>
              <w:t>ы</w:t>
            </w:r>
            <w:r w:rsidR="008848B5" w:rsidRPr="00565DE9">
              <w:rPr>
                <w:rFonts w:ascii="Liberation Serif" w:hAnsi="Liberation Serif" w:cs="Liberation Serif"/>
                <w:sz w:val="28"/>
                <w:szCs w:val="28"/>
              </w:rPr>
              <w:t xml:space="preserve"> Пышминского </w:t>
            </w:r>
          </w:p>
          <w:p w:rsidR="008848B5" w:rsidRPr="00565DE9" w:rsidRDefault="008848B5" w:rsidP="00CB0087">
            <w:pPr>
              <w:pStyle w:val="ConsPlusNormal"/>
              <w:jc w:val="center"/>
              <w:rPr>
                <w:rFonts w:ascii="Liberation Serif" w:hAnsi="Liberation Serif" w:cs="Liberation Serif"/>
                <w:sz w:val="28"/>
                <w:szCs w:val="28"/>
              </w:rPr>
            </w:pPr>
            <w:r w:rsidRPr="00565DE9">
              <w:rPr>
                <w:rFonts w:ascii="Liberation Serif" w:hAnsi="Liberation Serif" w:cs="Liberation Serif"/>
                <w:sz w:val="28"/>
                <w:szCs w:val="28"/>
              </w:rPr>
              <w:t>городского округа</w:t>
            </w:r>
          </w:p>
          <w:p w:rsidR="008848B5" w:rsidRPr="00565DE9" w:rsidRDefault="008848B5" w:rsidP="00CB0087">
            <w:pPr>
              <w:pStyle w:val="ConsPlusNormal"/>
              <w:jc w:val="center"/>
              <w:rPr>
                <w:rFonts w:ascii="Liberation Serif" w:hAnsi="Liberation Serif" w:cs="Liberation Serif"/>
                <w:sz w:val="28"/>
                <w:szCs w:val="28"/>
              </w:rPr>
            </w:pPr>
          </w:p>
          <w:p w:rsidR="008848B5" w:rsidRPr="00565DE9" w:rsidRDefault="008848B5" w:rsidP="001728C5">
            <w:pPr>
              <w:pStyle w:val="ConsPlusNormal"/>
              <w:jc w:val="center"/>
              <w:rPr>
                <w:rFonts w:ascii="Liberation Serif" w:hAnsi="Liberation Serif" w:cs="Liberation Serif"/>
                <w:sz w:val="28"/>
                <w:szCs w:val="28"/>
              </w:rPr>
            </w:pPr>
            <w:r w:rsidRPr="00565DE9">
              <w:rPr>
                <w:rFonts w:ascii="Liberation Serif" w:hAnsi="Liberation Serif" w:cs="Liberation Serif"/>
                <w:sz w:val="28"/>
                <w:szCs w:val="28"/>
              </w:rPr>
              <w:t xml:space="preserve">________________ </w:t>
            </w:r>
            <w:r w:rsidR="001728C5" w:rsidRPr="00565DE9">
              <w:rPr>
                <w:rFonts w:ascii="Liberation Serif" w:hAnsi="Liberation Serif" w:cs="Liberation Serif"/>
                <w:sz w:val="28"/>
                <w:szCs w:val="28"/>
              </w:rPr>
              <w:t xml:space="preserve">А.А. </w:t>
            </w:r>
            <w:proofErr w:type="spellStart"/>
            <w:r w:rsidR="001728C5" w:rsidRPr="00565DE9">
              <w:rPr>
                <w:rFonts w:ascii="Liberation Serif" w:hAnsi="Liberation Serif" w:cs="Liberation Serif"/>
                <w:sz w:val="28"/>
                <w:szCs w:val="28"/>
              </w:rPr>
              <w:t>Варлаков</w:t>
            </w:r>
            <w:proofErr w:type="spellEnd"/>
          </w:p>
        </w:tc>
      </w:tr>
    </w:tbl>
    <w:p w:rsidR="0095725F" w:rsidRPr="00565DE9" w:rsidRDefault="00141949">
      <w:pPr>
        <w:rPr>
          <w:rFonts w:cs="Liberation Serif"/>
          <w:sz w:val="28"/>
          <w:szCs w:val="28"/>
        </w:rPr>
      </w:pPr>
    </w:p>
    <w:sectPr w:rsidR="0095725F" w:rsidRPr="00565DE9" w:rsidSect="00EC0B29">
      <w:headerReference w:type="default" r:id="rId9"/>
      <w:pgSz w:w="11906" w:h="16838"/>
      <w:pgMar w:top="851" w:right="567" w:bottom="1134" w:left="1418"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1949" w:rsidRDefault="00141949" w:rsidP="001728C5">
      <w:r>
        <w:separator/>
      </w:r>
    </w:p>
  </w:endnote>
  <w:endnote w:type="continuationSeparator" w:id="0">
    <w:p w:rsidR="00141949" w:rsidRDefault="00141949" w:rsidP="001728C5">
      <w:r>
        <w:continuationSeparator/>
      </w:r>
    </w:p>
  </w:endnote>
</w:endnotes>
</file>

<file path=word/fontTable.xml><?xml version="1.0" encoding="utf-8"?>
<w:fonts xmlns:r="http://schemas.openxmlformats.org/officeDocument/2006/relationships" xmlns:w="http://schemas.openxmlformats.org/wordprocessingml/2006/main">
  <w:font w:name="Liberation Serif">
    <w:panose1 w:val="02020603050405020304"/>
    <w:charset w:val="CC"/>
    <w:family w:val="roman"/>
    <w:pitch w:val="variable"/>
    <w:sig w:usb0="A0000AAF" w:usb1="500078FB" w:usb2="00000000" w:usb3="00000000" w:csb0="000001BF"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1949" w:rsidRDefault="00141949" w:rsidP="001728C5">
      <w:r>
        <w:separator/>
      </w:r>
    </w:p>
  </w:footnote>
  <w:footnote w:type="continuationSeparator" w:id="0">
    <w:p w:rsidR="00141949" w:rsidRDefault="00141949" w:rsidP="001728C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456048"/>
      <w:docPartObj>
        <w:docPartGallery w:val="Page Numbers (Top of Page)"/>
        <w:docPartUnique/>
      </w:docPartObj>
    </w:sdtPr>
    <w:sdtContent>
      <w:p w:rsidR="001728C5" w:rsidRDefault="00D615F3">
        <w:pPr>
          <w:pStyle w:val="a6"/>
          <w:jc w:val="center"/>
        </w:pPr>
        <w:r w:rsidRPr="001728C5">
          <w:rPr>
            <w:sz w:val="28"/>
            <w:szCs w:val="28"/>
          </w:rPr>
          <w:fldChar w:fldCharType="begin"/>
        </w:r>
        <w:r w:rsidR="001728C5" w:rsidRPr="001728C5">
          <w:rPr>
            <w:sz w:val="28"/>
            <w:szCs w:val="28"/>
          </w:rPr>
          <w:instrText xml:space="preserve"> PAGE   \* MERGEFORMAT </w:instrText>
        </w:r>
        <w:r w:rsidRPr="001728C5">
          <w:rPr>
            <w:sz w:val="28"/>
            <w:szCs w:val="28"/>
          </w:rPr>
          <w:fldChar w:fldCharType="separate"/>
        </w:r>
        <w:r w:rsidR="00AA234B">
          <w:rPr>
            <w:noProof/>
            <w:sz w:val="28"/>
            <w:szCs w:val="28"/>
          </w:rPr>
          <w:t>6</w:t>
        </w:r>
        <w:r w:rsidRPr="001728C5">
          <w:rPr>
            <w:sz w:val="28"/>
            <w:szCs w:val="28"/>
          </w:rPr>
          <w:fldChar w:fldCharType="end"/>
        </w:r>
      </w:p>
    </w:sdtContent>
  </w:sdt>
  <w:p w:rsidR="001728C5" w:rsidRDefault="001728C5">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A816061"/>
    <w:multiLevelType w:val="multilevel"/>
    <w:tmpl w:val="31B44752"/>
    <w:lvl w:ilvl="0">
      <w:start w:val="2"/>
      <w:numFmt w:val="decimal"/>
      <w:lvlText w:val="%1."/>
      <w:lvlJc w:val="left"/>
      <w:pPr>
        <w:ind w:left="450" w:hanging="450"/>
      </w:pPr>
      <w:rPr>
        <w:rFonts w:ascii="Liberation Serif" w:hAnsi="Liberation Serif" w:hint="default"/>
        <w:b w:val="0"/>
      </w:rPr>
    </w:lvl>
    <w:lvl w:ilvl="1">
      <w:start w:val="1"/>
      <w:numFmt w:val="decimal"/>
      <w:lvlText w:val="%1.%2."/>
      <w:lvlJc w:val="left"/>
      <w:pPr>
        <w:ind w:left="436" w:hanging="720"/>
      </w:pPr>
      <w:rPr>
        <w:rFonts w:hint="default"/>
        <w:b w:val="0"/>
      </w:rPr>
    </w:lvl>
    <w:lvl w:ilvl="2">
      <w:start w:val="1"/>
      <w:numFmt w:val="decimal"/>
      <w:lvlText w:val="%1.%2.%3."/>
      <w:lvlJc w:val="left"/>
      <w:pPr>
        <w:ind w:left="152" w:hanging="720"/>
      </w:pPr>
      <w:rPr>
        <w:rFonts w:hint="default"/>
      </w:rPr>
    </w:lvl>
    <w:lvl w:ilvl="3">
      <w:start w:val="1"/>
      <w:numFmt w:val="decimal"/>
      <w:lvlText w:val="%1.%2.%3.%4."/>
      <w:lvlJc w:val="left"/>
      <w:pPr>
        <w:ind w:left="228" w:hanging="1080"/>
      </w:pPr>
      <w:rPr>
        <w:rFonts w:hint="default"/>
      </w:rPr>
    </w:lvl>
    <w:lvl w:ilvl="4">
      <w:start w:val="1"/>
      <w:numFmt w:val="decimal"/>
      <w:lvlText w:val="%1.%2.%3.%4.%5."/>
      <w:lvlJc w:val="left"/>
      <w:pPr>
        <w:ind w:left="-56" w:hanging="1080"/>
      </w:pPr>
      <w:rPr>
        <w:rFonts w:hint="default"/>
      </w:rPr>
    </w:lvl>
    <w:lvl w:ilvl="5">
      <w:start w:val="1"/>
      <w:numFmt w:val="decimal"/>
      <w:lvlText w:val="%1.%2.%3.%4.%5.%6."/>
      <w:lvlJc w:val="left"/>
      <w:pPr>
        <w:ind w:left="20" w:hanging="1440"/>
      </w:pPr>
      <w:rPr>
        <w:rFonts w:hint="default"/>
      </w:rPr>
    </w:lvl>
    <w:lvl w:ilvl="6">
      <w:start w:val="1"/>
      <w:numFmt w:val="decimal"/>
      <w:lvlText w:val="%1.%2.%3.%4.%5.%6.%7."/>
      <w:lvlJc w:val="left"/>
      <w:pPr>
        <w:ind w:left="96" w:hanging="1800"/>
      </w:pPr>
      <w:rPr>
        <w:rFonts w:hint="default"/>
      </w:rPr>
    </w:lvl>
    <w:lvl w:ilvl="7">
      <w:start w:val="1"/>
      <w:numFmt w:val="decimal"/>
      <w:lvlText w:val="%1.%2.%3.%4.%5.%6.%7.%8."/>
      <w:lvlJc w:val="left"/>
      <w:pPr>
        <w:ind w:left="-188" w:hanging="1800"/>
      </w:pPr>
      <w:rPr>
        <w:rFonts w:hint="default"/>
      </w:rPr>
    </w:lvl>
    <w:lvl w:ilvl="8">
      <w:start w:val="1"/>
      <w:numFmt w:val="decimal"/>
      <w:lvlText w:val="%1.%2.%3.%4.%5.%6.%7.%8.%9."/>
      <w:lvlJc w:val="left"/>
      <w:pPr>
        <w:ind w:left="-112" w:hanging="2160"/>
      </w:pPr>
      <w:rPr>
        <w:rFonts w:hint="default"/>
      </w:rPr>
    </w:lvl>
  </w:abstractNum>
  <w:abstractNum w:abstractNumId="1">
    <w:nsid w:val="469B6479"/>
    <w:multiLevelType w:val="multilevel"/>
    <w:tmpl w:val="CE3435D2"/>
    <w:lvl w:ilvl="0">
      <w:start w:val="1"/>
      <w:numFmt w:val="decimal"/>
      <w:lvlText w:val="%1."/>
      <w:lvlJc w:val="left"/>
      <w:pPr>
        <w:ind w:left="422" w:hanging="360"/>
      </w:pPr>
      <w:rPr>
        <w:rFonts w:cs="Times New Roman" w:hint="default"/>
      </w:rPr>
    </w:lvl>
    <w:lvl w:ilvl="1">
      <w:start w:val="1"/>
      <w:numFmt w:val="decimal"/>
      <w:isLgl/>
      <w:lvlText w:val="%1.%2."/>
      <w:lvlJc w:val="left"/>
      <w:pPr>
        <w:ind w:left="720" w:hanging="720"/>
      </w:pPr>
      <w:rPr>
        <w:rFonts w:cs="Times New Roman" w:hint="default"/>
      </w:rPr>
    </w:lvl>
    <w:lvl w:ilvl="2">
      <w:start w:val="1"/>
      <w:numFmt w:val="decimal"/>
      <w:isLgl/>
      <w:lvlText w:val="%1.%2.%3."/>
      <w:lvlJc w:val="left"/>
      <w:pPr>
        <w:ind w:left="782" w:hanging="720"/>
      </w:pPr>
      <w:rPr>
        <w:rFonts w:cs="Times New Roman" w:hint="default"/>
      </w:rPr>
    </w:lvl>
    <w:lvl w:ilvl="3">
      <w:start w:val="1"/>
      <w:numFmt w:val="decimal"/>
      <w:isLgl/>
      <w:lvlText w:val="%1.%2.%3.%4."/>
      <w:lvlJc w:val="left"/>
      <w:pPr>
        <w:ind w:left="1142" w:hanging="1080"/>
      </w:pPr>
      <w:rPr>
        <w:rFonts w:cs="Times New Roman" w:hint="default"/>
      </w:rPr>
    </w:lvl>
    <w:lvl w:ilvl="4">
      <w:start w:val="1"/>
      <w:numFmt w:val="decimal"/>
      <w:isLgl/>
      <w:lvlText w:val="%1.%2.%3.%4.%5."/>
      <w:lvlJc w:val="left"/>
      <w:pPr>
        <w:ind w:left="1142" w:hanging="1080"/>
      </w:pPr>
      <w:rPr>
        <w:rFonts w:cs="Times New Roman" w:hint="default"/>
      </w:rPr>
    </w:lvl>
    <w:lvl w:ilvl="5">
      <w:start w:val="1"/>
      <w:numFmt w:val="decimal"/>
      <w:isLgl/>
      <w:lvlText w:val="%1.%2.%3.%4.%5.%6."/>
      <w:lvlJc w:val="left"/>
      <w:pPr>
        <w:ind w:left="1502" w:hanging="1440"/>
      </w:pPr>
      <w:rPr>
        <w:rFonts w:cs="Times New Roman" w:hint="default"/>
      </w:rPr>
    </w:lvl>
    <w:lvl w:ilvl="6">
      <w:start w:val="1"/>
      <w:numFmt w:val="decimal"/>
      <w:isLgl/>
      <w:lvlText w:val="%1.%2.%3.%4.%5.%6.%7."/>
      <w:lvlJc w:val="left"/>
      <w:pPr>
        <w:ind w:left="1862" w:hanging="1800"/>
      </w:pPr>
      <w:rPr>
        <w:rFonts w:cs="Times New Roman" w:hint="default"/>
      </w:rPr>
    </w:lvl>
    <w:lvl w:ilvl="7">
      <w:start w:val="1"/>
      <w:numFmt w:val="decimal"/>
      <w:isLgl/>
      <w:lvlText w:val="%1.%2.%3.%4.%5.%6.%7.%8."/>
      <w:lvlJc w:val="left"/>
      <w:pPr>
        <w:ind w:left="1862" w:hanging="1800"/>
      </w:pPr>
      <w:rPr>
        <w:rFonts w:cs="Times New Roman" w:hint="default"/>
      </w:rPr>
    </w:lvl>
    <w:lvl w:ilvl="8">
      <w:start w:val="1"/>
      <w:numFmt w:val="decimal"/>
      <w:isLgl/>
      <w:lvlText w:val="%1.%2.%3.%4.%5.%6.%7.%8.%9."/>
      <w:lvlJc w:val="left"/>
      <w:pPr>
        <w:ind w:left="2222" w:hanging="2160"/>
      </w:pPr>
      <w:rPr>
        <w:rFonts w:cs="Times New Roman" w:hint="default"/>
      </w:rPr>
    </w:lvl>
  </w:abstractNum>
  <w:abstractNum w:abstractNumId="2">
    <w:nsid w:val="4FB773A8"/>
    <w:multiLevelType w:val="hybridMultilevel"/>
    <w:tmpl w:val="5EB25710"/>
    <w:lvl w:ilvl="0" w:tplc="0419000F">
      <w:start w:val="2"/>
      <w:numFmt w:val="decimal"/>
      <w:lvlText w:val="%1."/>
      <w:lvlJc w:val="left"/>
      <w:pPr>
        <w:tabs>
          <w:tab w:val="num" w:pos="720"/>
        </w:tabs>
        <w:ind w:left="720" w:hanging="360"/>
      </w:pPr>
      <w:rPr>
        <w:rFonts w:hint="default"/>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8848B5"/>
    <w:rsid w:val="00141949"/>
    <w:rsid w:val="001728C5"/>
    <w:rsid w:val="002657C7"/>
    <w:rsid w:val="002F7F04"/>
    <w:rsid w:val="003C264B"/>
    <w:rsid w:val="003D6549"/>
    <w:rsid w:val="003E1DF9"/>
    <w:rsid w:val="004B27EB"/>
    <w:rsid w:val="00506C98"/>
    <w:rsid w:val="00565DE9"/>
    <w:rsid w:val="005F5AE7"/>
    <w:rsid w:val="0066254C"/>
    <w:rsid w:val="006B30F3"/>
    <w:rsid w:val="008848B5"/>
    <w:rsid w:val="00A01C68"/>
    <w:rsid w:val="00AA234B"/>
    <w:rsid w:val="00BC4398"/>
    <w:rsid w:val="00D615F3"/>
    <w:rsid w:val="00E65019"/>
    <w:rsid w:val="00E9789B"/>
    <w:rsid w:val="00EC0B29"/>
    <w:rsid w:val="00EF5C9A"/>
    <w:rsid w:val="00F75156"/>
    <w:rsid w:val="00FD1BE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848B5"/>
    <w:pPr>
      <w:spacing w:after="0" w:line="240" w:lineRule="auto"/>
      <w:ind w:left="62"/>
      <w:jc w:val="both"/>
    </w:pPr>
    <w:rPr>
      <w:rFonts w:ascii="Liberation Serif" w:hAnsi="Liberation Serif"/>
      <w:sz w:val="24"/>
    </w:rPr>
  </w:style>
  <w:style w:type="paragraph" w:styleId="1">
    <w:name w:val="heading 1"/>
    <w:basedOn w:val="a"/>
    <w:next w:val="a"/>
    <w:link w:val="10"/>
    <w:uiPriority w:val="9"/>
    <w:qFormat/>
    <w:rsid w:val="002F7F04"/>
    <w:pPr>
      <w:keepNext/>
      <w:spacing w:before="240" w:after="60"/>
      <w:ind w:left="0"/>
      <w:jc w:val="left"/>
      <w:outlineLvl w:val="0"/>
    </w:pPr>
    <w:rPr>
      <w:rFonts w:ascii="Cambria" w:eastAsia="Times New Roman" w:hAnsi="Cambria" w:cs="Times New Roman"/>
      <w:b/>
      <w:bCs/>
      <w:kern w:val="32"/>
      <w:sz w:val="32"/>
      <w:szCs w:val="32"/>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848B5"/>
    <w:pPr>
      <w:ind w:left="720"/>
      <w:contextualSpacing/>
    </w:pPr>
  </w:style>
  <w:style w:type="paragraph" w:customStyle="1" w:styleId="ConsPlusNormal">
    <w:name w:val="ConsPlusNormal"/>
    <w:rsid w:val="008848B5"/>
    <w:pPr>
      <w:widowControl w:val="0"/>
      <w:autoSpaceDE w:val="0"/>
      <w:autoSpaceDN w:val="0"/>
      <w:spacing w:after="0" w:line="240" w:lineRule="auto"/>
    </w:pPr>
    <w:rPr>
      <w:rFonts w:ascii="Calibri" w:eastAsia="Times New Roman" w:hAnsi="Calibri" w:cs="Calibri"/>
      <w:szCs w:val="20"/>
      <w:lang w:eastAsia="ru-RU"/>
    </w:rPr>
  </w:style>
  <w:style w:type="table" w:styleId="a4">
    <w:name w:val="Table Grid"/>
    <w:basedOn w:val="a1"/>
    <w:uiPriority w:val="59"/>
    <w:rsid w:val="008848B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uiPriority w:val="99"/>
    <w:rsid w:val="00FD1BEF"/>
    <w:pPr>
      <w:spacing w:before="100" w:beforeAutospacing="1" w:after="100" w:afterAutospacing="1"/>
      <w:ind w:left="0"/>
      <w:jc w:val="left"/>
    </w:pPr>
    <w:rPr>
      <w:rFonts w:ascii="Times New Roman" w:eastAsia="Times New Roman" w:hAnsi="Times New Roman" w:cs="Times New Roman"/>
      <w:szCs w:val="24"/>
      <w:lang w:eastAsia="ru-RU"/>
    </w:rPr>
  </w:style>
  <w:style w:type="character" w:customStyle="1" w:styleId="10">
    <w:name w:val="Заголовок 1 Знак"/>
    <w:basedOn w:val="a0"/>
    <w:link w:val="1"/>
    <w:uiPriority w:val="9"/>
    <w:rsid w:val="002F7F04"/>
    <w:rPr>
      <w:rFonts w:ascii="Cambria" w:eastAsia="Times New Roman" w:hAnsi="Cambria" w:cs="Times New Roman"/>
      <w:b/>
      <w:bCs/>
      <w:kern w:val="32"/>
      <w:sz w:val="32"/>
      <w:szCs w:val="32"/>
      <w:lang w:eastAsia="ru-RU"/>
    </w:rPr>
  </w:style>
  <w:style w:type="paragraph" w:styleId="a6">
    <w:name w:val="header"/>
    <w:basedOn w:val="a"/>
    <w:link w:val="a7"/>
    <w:uiPriority w:val="99"/>
    <w:unhideWhenUsed/>
    <w:rsid w:val="001728C5"/>
    <w:pPr>
      <w:tabs>
        <w:tab w:val="center" w:pos="4677"/>
        <w:tab w:val="right" w:pos="9355"/>
      </w:tabs>
    </w:pPr>
  </w:style>
  <w:style w:type="character" w:customStyle="1" w:styleId="a7">
    <w:name w:val="Верхний колонтитул Знак"/>
    <w:basedOn w:val="a0"/>
    <w:link w:val="a6"/>
    <w:uiPriority w:val="99"/>
    <w:rsid w:val="001728C5"/>
    <w:rPr>
      <w:rFonts w:ascii="Liberation Serif" w:hAnsi="Liberation Serif"/>
      <w:sz w:val="24"/>
    </w:rPr>
  </w:style>
  <w:style w:type="paragraph" w:styleId="a8">
    <w:name w:val="footer"/>
    <w:basedOn w:val="a"/>
    <w:link w:val="a9"/>
    <w:uiPriority w:val="99"/>
    <w:semiHidden/>
    <w:unhideWhenUsed/>
    <w:rsid w:val="001728C5"/>
    <w:pPr>
      <w:tabs>
        <w:tab w:val="center" w:pos="4677"/>
        <w:tab w:val="right" w:pos="9355"/>
      </w:tabs>
    </w:pPr>
  </w:style>
  <w:style w:type="character" w:customStyle="1" w:styleId="a9">
    <w:name w:val="Нижний колонтитул Знак"/>
    <w:basedOn w:val="a0"/>
    <w:link w:val="a8"/>
    <w:uiPriority w:val="99"/>
    <w:semiHidden/>
    <w:rsid w:val="001728C5"/>
    <w:rPr>
      <w:rFonts w:ascii="Liberation Serif" w:hAnsi="Liberation Serif"/>
      <w:sz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129</TotalTime>
  <Pages>6</Pages>
  <Words>2087</Words>
  <Characters>11897</Characters>
  <Application>Microsoft Office Word</Application>
  <DocSecurity>0</DocSecurity>
  <Lines>99</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ТалЭС</Company>
  <LinksUpToDate>false</LinksUpToDate>
  <CharactersWithSpaces>13957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 0434</dc:creator>
  <cp:lastModifiedBy>user 0434</cp:lastModifiedBy>
  <cp:revision>5</cp:revision>
  <cp:lastPrinted>2023-10-04T04:05:00Z</cp:lastPrinted>
  <dcterms:created xsi:type="dcterms:W3CDTF">2023-10-03T04:22:00Z</dcterms:created>
  <dcterms:modified xsi:type="dcterms:W3CDTF">2023-10-04T04:05:00Z</dcterms:modified>
</cp:coreProperties>
</file>