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FB" w:rsidRPr="008D052F" w:rsidRDefault="008A21FB" w:rsidP="008A21FB">
      <w:pPr>
        <w:jc w:val="center"/>
        <w:rPr>
          <w:b/>
          <w:sz w:val="28"/>
          <w:szCs w:val="28"/>
        </w:rPr>
      </w:pPr>
    </w:p>
    <w:p w:rsidR="008A21FB" w:rsidRPr="008D052F" w:rsidRDefault="008A21FB" w:rsidP="008A21FB">
      <w:pPr>
        <w:jc w:val="center"/>
        <w:rPr>
          <w:b/>
          <w:sz w:val="28"/>
          <w:szCs w:val="28"/>
        </w:rPr>
      </w:pPr>
      <w:r w:rsidRPr="008D052F">
        <w:rPr>
          <w:b/>
          <w:sz w:val="28"/>
          <w:szCs w:val="28"/>
        </w:rPr>
        <w:t>АДМИНИСТРАЦИЯ ПЫШМИНСКОГО ГОРОДСКОГО ОКРУГА</w:t>
      </w:r>
    </w:p>
    <w:p w:rsidR="008A21FB" w:rsidRPr="008D052F" w:rsidRDefault="008A21FB" w:rsidP="008A21FB">
      <w:pPr>
        <w:jc w:val="center"/>
        <w:rPr>
          <w:b/>
          <w:sz w:val="28"/>
          <w:szCs w:val="28"/>
        </w:rPr>
      </w:pPr>
    </w:p>
    <w:p w:rsidR="008A21FB" w:rsidRDefault="008A21FB" w:rsidP="008A21FB">
      <w:pPr>
        <w:jc w:val="center"/>
        <w:rPr>
          <w:b/>
          <w:sz w:val="28"/>
          <w:szCs w:val="28"/>
        </w:rPr>
      </w:pPr>
      <w:r w:rsidRPr="008D052F">
        <w:rPr>
          <w:b/>
          <w:sz w:val="28"/>
          <w:szCs w:val="28"/>
        </w:rPr>
        <w:t>ПОСТАНОВЛЕНИЕ</w:t>
      </w:r>
    </w:p>
    <w:p w:rsidR="004479AF" w:rsidRDefault="004479AF" w:rsidP="008A21FB">
      <w:pPr>
        <w:jc w:val="center"/>
        <w:rPr>
          <w:b/>
          <w:sz w:val="28"/>
          <w:szCs w:val="28"/>
        </w:rPr>
      </w:pPr>
      <w:bookmarkStart w:id="0" w:name="_GoBack"/>
      <w:bookmarkEnd w:id="0"/>
    </w:p>
    <w:p w:rsidR="008A21FB" w:rsidRDefault="008A21FB" w:rsidP="008A21FB">
      <w:pPr>
        <w:jc w:val="center"/>
        <w:rPr>
          <w:b/>
          <w:sz w:val="28"/>
          <w:szCs w:val="28"/>
        </w:rPr>
      </w:pPr>
    </w:p>
    <w:p w:rsidR="008A21FB" w:rsidRPr="008D052F" w:rsidRDefault="008A21FB" w:rsidP="008A21FB">
      <w:pPr>
        <w:jc w:val="center"/>
        <w:rPr>
          <w:b/>
          <w:sz w:val="28"/>
          <w:szCs w:val="28"/>
        </w:rPr>
      </w:pPr>
    </w:p>
    <w:p w:rsidR="008A21FB" w:rsidRPr="008D052F" w:rsidRDefault="008A21FB" w:rsidP="008A21FB">
      <w:pPr>
        <w:jc w:val="center"/>
        <w:rPr>
          <w:b/>
          <w:sz w:val="28"/>
          <w:szCs w:val="28"/>
        </w:rPr>
      </w:pPr>
      <w:r>
        <w:rPr>
          <w:b/>
          <w:sz w:val="28"/>
          <w:szCs w:val="28"/>
        </w:rPr>
        <w:t>от 18.03.2016</w:t>
      </w:r>
      <w:r w:rsidRPr="008D052F">
        <w:rPr>
          <w:b/>
          <w:sz w:val="28"/>
          <w:szCs w:val="28"/>
        </w:rPr>
        <w:t xml:space="preserve">                                           </w:t>
      </w:r>
      <w:r w:rsidRPr="008D052F">
        <w:rPr>
          <w:b/>
          <w:sz w:val="28"/>
          <w:szCs w:val="28"/>
        </w:rPr>
        <w:tab/>
      </w:r>
      <w:r w:rsidRPr="008D052F">
        <w:rPr>
          <w:b/>
          <w:sz w:val="28"/>
          <w:szCs w:val="28"/>
        </w:rPr>
        <w:tab/>
        <w:t xml:space="preserve">                   </w:t>
      </w:r>
      <w:r w:rsidRPr="008D052F">
        <w:rPr>
          <w:b/>
          <w:sz w:val="28"/>
          <w:szCs w:val="28"/>
        </w:rPr>
        <w:tab/>
      </w:r>
      <w:r w:rsidRPr="008D052F">
        <w:rPr>
          <w:b/>
          <w:sz w:val="28"/>
          <w:szCs w:val="28"/>
        </w:rPr>
        <w:tab/>
      </w:r>
      <w:r w:rsidRPr="008D052F">
        <w:rPr>
          <w:b/>
          <w:sz w:val="28"/>
          <w:szCs w:val="28"/>
        </w:rPr>
        <w:tab/>
        <w:t xml:space="preserve">№ </w:t>
      </w:r>
      <w:r>
        <w:rPr>
          <w:b/>
          <w:sz w:val="28"/>
          <w:szCs w:val="28"/>
        </w:rPr>
        <w:t>110</w:t>
      </w:r>
    </w:p>
    <w:p w:rsidR="008A21FB" w:rsidRPr="008D052F" w:rsidRDefault="008A21FB" w:rsidP="008A21FB">
      <w:pPr>
        <w:jc w:val="center"/>
        <w:rPr>
          <w:b/>
          <w:sz w:val="28"/>
          <w:szCs w:val="28"/>
        </w:rPr>
      </w:pPr>
    </w:p>
    <w:p w:rsidR="008A21FB" w:rsidRPr="008D052F" w:rsidRDefault="008A21FB" w:rsidP="008A21FB">
      <w:pPr>
        <w:jc w:val="center"/>
        <w:rPr>
          <w:b/>
          <w:sz w:val="28"/>
          <w:szCs w:val="28"/>
        </w:rPr>
      </w:pPr>
      <w:r w:rsidRPr="008D052F">
        <w:rPr>
          <w:b/>
          <w:sz w:val="28"/>
          <w:szCs w:val="28"/>
        </w:rPr>
        <w:t>р.п. Пышма</w:t>
      </w:r>
    </w:p>
    <w:p w:rsidR="003371BF" w:rsidRDefault="003371BF" w:rsidP="00AD2ECC">
      <w:pPr>
        <w:widowControl w:val="0"/>
        <w:autoSpaceDE w:val="0"/>
        <w:autoSpaceDN w:val="0"/>
        <w:adjustRightInd w:val="0"/>
        <w:jc w:val="center"/>
        <w:outlineLvl w:val="0"/>
        <w:rPr>
          <w:b/>
          <w:sz w:val="28"/>
          <w:szCs w:val="28"/>
        </w:rPr>
      </w:pPr>
    </w:p>
    <w:p w:rsidR="00B54DCF" w:rsidRDefault="00B54DCF" w:rsidP="00AD2ECC">
      <w:pPr>
        <w:widowControl w:val="0"/>
        <w:autoSpaceDE w:val="0"/>
        <w:autoSpaceDN w:val="0"/>
        <w:adjustRightInd w:val="0"/>
        <w:jc w:val="center"/>
        <w:outlineLvl w:val="0"/>
        <w:rPr>
          <w:b/>
          <w:sz w:val="28"/>
          <w:szCs w:val="28"/>
        </w:rPr>
      </w:pPr>
    </w:p>
    <w:p w:rsidR="003371BF" w:rsidRPr="00B7222A" w:rsidRDefault="00BA6F54" w:rsidP="00AD2ECC">
      <w:pPr>
        <w:widowControl w:val="0"/>
        <w:autoSpaceDE w:val="0"/>
        <w:autoSpaceDN w:val="0"/>
        <w:adjustRightInd w:val="0"/>
        <w:jc w:val="center"/>
        <w:outlineLvl w:val="0"/>
        <w:rPr>
          <w:b/>
          <w:sz w:val="28"/>
          <w:szCs w:val="28"/>
        </w:rPr>
      </w:pPr>
      <w:r w:rsidRPr="00B7222A">
        <w:rPr>
          <w:b/>
          <w:sz w:val="28"/>
          <w:szCs w:val="28"/>
        </w:rPr>
        <w:t>О</w:t>
      </w:r>
      <w:r w:rsidR="0046130D" w:rsidRPr="00B7222A">
        <w:rPr>
          <w:b/>
          <w:sz w:val="28"/>
          <w:szCs w:val="28"/>
        </w:rPr>
        <w:t xml:space="preserve">б утверждении </w:t>
      </w:r>
      <w:r w:rsidR="009C3565">
        <w:rPr>
          <w:b/>
          <w:sz w:val="28"/>
          <w:szCs w:val="28"/>
        </w:rPr>
        <w:t xml:space="preserve">новой редакции </w:t>
      </w:r>
      <w:r w:rsidR="0046130D" w:rsidRPr="00B7222A">
        <w:rPr>
          <w:b/>
          <w:sz w:val="28"/>
          <w:szCs w:val="28"/>
        </w:rPr>
        <w:t>административного регламента предоставления</w:t>
      </w:r>
      <w:r w:rsidR="00AD2ECC">
        <w:rPr>
          <w:b/>
          <w:sz w:val="28"/>
          <w:szCs w:val="28"/>
        </w:rPr>
        <w:t xml:space="preserve"> </w:t>
      </w:r>
      <w:r w:rsidR="0046130D" w:rsidRPr="00B7222A">
        <w:rPr>
          <w:b/>
          <w:sz w:val="28"/>
          <w:szCs w:val="28"/>
        </w:rPr>
        <w:t>муниципальной услуги "</w:t>
      </w:r>
      <w:r w:rsidR="00AD0794">
        <w:rPr>
          <w:b/>
          <w:sz w:val="28"/>
          <w:szCs w:val="28"/>
        </w:rPr>
        <w:t>Предоставление</w:t>
      </w:r>
      <w:r w:rsidR="00AD2ECC">
        <w:rPr>
          <w:b/>
          <w:sz w:val="28"/>
          <w:szCs w:val="28"/>
        </w:rPr>
        <w:t xml:space="preserve"> разрешения на </w:t>
      </w:r>
      <w:r w:rsidR="00D933C8">
        <w:rPr>
          <w:b/>
          <w:sz w:val="28"/>
          <w:szCs w:val="28"/>
        </w:rPr>
        <w:t>ввод объекта в эксплуатацию</w:t>
      </w:r>
      <w:r w:rsidR="0046130D" w:rsidRPr="00B7222A">
        <w:rPr>
          <w:b/>
          <w:sz w:val="28"/>
          <w:szCs w:val="28"/>
        </w:rPr>
        <w:t xml:space="preserve">" </w:t>
      </w:r>
    </w:p>
    <w:p w:rsidR="0046130D" w:rsidRPr="00B7222A" w:rsidRDefault="0046130D" w:rsidP="0046130D">
      <w:pPr>
        <w:pStyle w:val="ConsPlusTitle"/>
        <w:widowControl/>
        <w:jc w:val="center"/>
        <w:rPr>
          <w:rFonts w:ascii="Times New Roman" w:hAnsi="Times New Roman" w:cs="Times New Roman"/>
          <w:sz w:val="28"/>
          <w:szCs w:val="28"/>
        </w:rPr>
      </w:pPr>
    </w:p>
    <w:p w:rsidR="00B9074B" w:rsidRPr="00B7222A" w:rsidRDefault="00B9074B" w:rsidP="00B9074B">
      <w:pPr>
        <w:widowControl w:val="0"/>
        <w:autoSpaceDE w:val="0"/>
        <w:autoSpaceDN w:val="0"/>
        <w:adjustRightInd w:val="0"/>
        <w:ind w:firstLine="708"/>
        <w:jc w:val="both"/>
        <w:rPr>
          <w:sz w:val="28"/>
          <w:szCs w:val="28"/>
        </w:rPr>
      </w:pPr>
      <w:r w:rsidRPr="00B7222A">
        <w:rPr>
          <w:sz w:val="28"/>
          <w:szCs w:val="28"/>
        </w:rPr>
        <w:t xml:space="preserve">В соответствии с Федеральным законом от 27.07.2010 №210-ФЗ «Об организации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AD2ECC">
        <w:rPr>
          <w:sz w:val="28"/>
          <w:szCs w:val="28"/>
        </w:rPr>
        <w:t xml:space="preserve">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sidRPr="00B7222A">
        <w:rPr>
          <w:sz w:val="28"/>
          <w:szCs w:val="28"/>
        </w:rPr>
        <w:t xml:space="preserve">постановлением главы Пышминского городского округа от 10.03.2009 № 97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
    <w:p w:rsidR="0046130D" w:rsidRPr="00B7222A" w:rsidRDefault="007E7BAB" w:rsidP="0046130D">
      <w:pPr>
        <w:pStyle w:val="ConsPlusTitle"/>
        <w:widowControl/>
        <w:jc w:val="both"/>
        <w:rPr>
          <w:rFonts w:ascii="Times New Roman" w:hAnsi="Times New Roman" w:cs="Times New Roman"/>
          <w:b w:val="0"/>
          <w:sz w:val="28"/>
          <w:szCs w:val="28"/>
        </w:rPr>
      </w:pPr>
      <w:r w:rsidRPr="00B7222A">
        <w:rPr>
          <w:rFonts w:ascii="Times New Roman" w:hAnsi="Times New Roman" w:cs="Times New Roman"/>
          <w:b w:val="0"/>
          <w:sz w:val="28"/>
          <w:szCs w:val="28"/>
        </w:rPr>
        <w:t>п о с т а н о в л я ю:</w:t>
      </w:r>
    </w:p>
    <w:p w:rsidR="0046130D" w:rsidRPr="00B7222A" w:rsidRDefault="0046130D" w:rsidP="008A297A">
      <w:pPr>
        <w:jc w:val="both"/>
        <w:rPr>
          <w:sz w:val="28"/>
          <w:szCs w:val="28"/>
        </w:rPr>
      </w:pPr>
      <w:r w:rsidRPr="00B7222A">
        <w:rPr>
          <w:sz w:val="28"/>
          <w:szCs w:val="28"/>
        </w:rPr>
        <w:tab/>
        <w:t xml:space="preserve">1. Утвердить </w:t>
      </w:r>
      <w:r w:rsidR="0026207E">
        <w:rPr>
          <w:sz w:val="28"/>
          <w:szCs w:val="28"/>
        </w:rPr>
        <w:t xml:space="preserve">новую редакцию </w:t>
      </w:r>
      <w:r w:rsidRPr="00B7222A">
        <w:rPr>
          <w:sz w:val="28"/>
          <w:szCs w:val="28"/>
        </w:rPr>
        <w:t>административн</w:t>
      </w:r>
      <w:r w:rsidR="0026207E">
        <w:rPr>
          <w:sz w:val="28"/>
          <w:szCs w:val="28"/>
        </w:rPr>
        <w:t>ого</w:t>
      </w:r>
      <w:r w:rsidRPr="00B7222A">
        <w:rPr>
          <w:sz w:val="28"/>
          <w:szCs w:val="28"/>
        </w:rPr>
        <w:t xml:space="preserve"> регламент</w:t>
      </w:r>
      <w:r w:rsidR="00AD2ECC">
        <w:rPr>
          <w:sz w:val="28"/>
          <w:szCs w:val="28"/>
        </w:rPr>
        <w:t>а</w:t>
      </w:r>
      <w:r w:rsidRPr="00B7222A">
        <w:rPr>
          <w:sz w:val="28"/>
          <w:szCs w:val="28"/>
        </w:rPr>
        <w:t xml:space="preserve"> </w:t>
      </w:r>
      <w:r w:rsidR="0032759B" w:rsidRPr="00B7222A">
        <w:rPr>
          <w:sz w:val="28"/>
          <w:szCs w:val="28"/>
        </w:rPr>
        <w:t xml:space="preserve">предоставления муниципальной услуги </w:t>
      </w:r>
      <w:r w:rsidR="00AD2ECC">
        <w:rPr>
          <w:sz w:val="28"/>
          <w:szCs w:val="28"/>
        </w:rPr>
        <w:t>"</w:t>
      </w:r>
      <w:r w:rsidR="00AD0794">
        <w:rPr>
          <w:sz w:val="28"/>
          <w:szCs w:val="28"/>
        </w:rPr>
        <w:t>Предоставление</w:t>
      </w:r>
      <w:r w:rsidR="00AD2ECC">
        <w:rPr>
          <w:sz w:val="28"/>
          <w:szCs w:val="28"/>
        </w:rPr>
        <w:t xml:space="preserve"> разрешения</w:t>
      </w:r>
      <w:r w:rsidR="007E7BAB" w:rsidRPr="00B7222A">
        <w:rPr>
          <w:sz w:val="28"/>
          <w:szCs w:val="28"/>
        </w:rPr>
        <w:t xml:space="preserve"> на </w:t>
      </w:r>
      <w:r w:rsidR="00D933C8">
        <w:rPr>
          <w:sz w:val="28"/>
          <w:szCs w:val="28"/>
        </w:rPr>
        <w:t>ввод объекта в эксплуатацию</w:t>
      </w:r>
      <w:r w:rsidR="007E7BAB" w:rsidRPr="00B7222A">
        <w:rPr>
          <w:sz w:val="28"/>
          <w:szCs w:val="28"/>
        </w:rPr>
        <w:t xml:space="preserve">" </w:t>
      </w:r>
      <w:r w:rsidR="0032759B" w:rsidRPr="00B7222A">
        <w:rPr>
          <w:sz w:val="28"/>
          <w:szCs w:val="28"/>
        </w:rPr>
        <w:t>(прил</w:t>
      </w:r>
      <w:r w:rsidR="008A297A" w:rsidRPr="00B7222A">
        <w:rPr>
          <w:sz w:val="28"/>
          <w:szCs w:val="28"/>
        </w:rPr>
        <w:t>агается</w:t>
      </w:r>
      <w:r w:rsidR="0032759B" w:rsidRPr="00B7222A">
        <w:rPr>
          <w:sz w:val="28"/>
          <w:szCs w:val="28"/>
        </w:rPr>
        <w:t>)</w:t>
      </w:r>
      <w:r w:rsidR="00B7222A">
        <w:rPr>
          <w:sz w:val="28"/>
          <w:szCs w:val="28"/>
        </w:rPr>
        <w:t>.</w:t>
      </w:r>
    </w:p>
    <w:p w:rsidR="0046130D" w:rsidRPr="00B7222A" w:rsidRDefault="0046130D" w:rsidP="00815C0A">
      <w:pPr>
        <w:widowControl w:val="0"/>
        <w:autoSpaceDE w:val="0"/>
        <w:autoSpaceDN w:val="0"/>
        <w:adjustRightInd w:val="0"/>
        <w:jc w:val="both"/>
        <w:outlineLvl w:val="0"/>
        <w:rPr>
          <w:sz w:val="28"/>
          <w:szCs w:val="28"/>
        </w:rPr>
      </w:pPr>
      <w:r w:rsidRPr="00B7222A">
        <w:rPr>
          <w:sz w:val="28"/>
          <w:szCs w:val="28"/>
        </w:rPr>
        <w:tab/>
        <w:t xml:space="preserve">2. </w:t>
      </w:r>
      <w:r w:rsidR="0032759B" w:rsidRPr="00B7222A">
        <w:rPr>
          <w:sz w:val="28"/>
          <w:szCs w:val="28"/>
        </w:rPr>
        <w:t xml:space="preserve"> Постановление </w:t>
      </w:r>
      <w:r w:rsidR="008A297A" w:rsidRPr="00B7222A">
        <w:rPr>
          <w:sz w:val="28"/>
          <w:szCs w:val="28"/>
        </w:rPr>
        <w:t xml:space="preserve">администрации Пышминского городского округа от </w:t>
      </w:r>
      <w:r w:rsidR="0035524F" w:rsidRPr="00815C0A">
        <w:rPr>
          <w:sz w:val="28"/>
          <w:szCs w:val="28"/>
        </w:rPr>
        <w:t>2</w:t>
      </w:r>
      <w:r w:rsidR="005B6C6A" w:rsidRPr="00815C0A">
        <w:rPr>
          <w:sz w:val="28"/>
          <w:szCs w:val="28"/>
        </w:rPr>
        <w:t>7</w:t>
      </w:r>
      <w:r w:rsidR="008A297A" w:rsidRPr="00815C0A">
        <w:rPr>
          <w:sz w:val="28"/>
          <w:szCs w:val="28"/>
        </w:rPr>
        <w:t>.</w:t>
      </w:r>
      <w:r w:rsidR="005B6C6A" w:rsidRPr="00815C0A">
        <w:rPr>
          <w:sz w:val="28"/>
          <w:szCs w:val="28"/>
        </w:rPr>
        <w:t>11</w:t>
      </w:r>
      <w:r w:rsidR="008A297A" w:rsidRPr="00815C0A">
        <w:rPr>
          <w:sz w:val="28"/>
          <w:szCs w:val="28"/>
        </w:rPr>
        <w:t>.201</w:t>
      </w:r>
      <w:r w:rsidR="005B6C6A" w:rsidRPr="00815C0A">
        <w:rPr>
          <w:sz w:val="28"/>
          <w:szCs w:val="28"/>
        </w:rPr>
        <w:t>4</w:t>
      </w:r>
      <w:r w:rsidR="008A297A" w:rsidRPr="00815C0A">
        <w:rPr>
          <w:sz w:val="28"/>
          <w:szCs w:val="28"/>
        </w:rPr>
        <w:t xml:space="preserve"> №</w:t>
      </w:r>
      <w:r w:rsidR="005B6C6A" w:rsidRPr="00815C0A">
        <w:rPr>
          <w:sz w:val="28"/>
          <w:szCs w:val="28"/>
        </w:rPr>
        <w:t xml:space="preserve"> 70</w:t>
      </w:r>
      <w:r w:rsidR="00815C0A" w:rsidRPr="00815C0A">
        <w:rPr>
          <w:sz w:val="28"/>
          <w:szCs w:val="28"/>
        </w:rPr>
        <w:t>1</w:t>
      </w:r>
      <w:r w:rsidR="008A297A" w:rsidRPr="00B7222A">
        <w:rPr>
          <w:sz w:val="28"/>
          <w:szCs w:val="28"/>
        </w:rPr>
        <w:t xml:space="preserve"> </w:t>
      </w:r>
      <w:r w:rsidR="00815C0A">
        <w:rPr>
          <w:sz w:val="28"/>
          <w:szCs w:val="28"/>
        </w:rPr>
        <w:t>«</w:t>
      </w:r>
      <w:r w:rsidR="00815C0A" w:rsidRPr="00815C0A">
        <w:rPr>
          <w:sz w:val="28"/>
          <w:szCs w:val="28"/>
        </w:rPr>
        <w:t>Об утверждении новой редакции административного регламента предоставления</w:t>
      </w:r>
      <w:r w:rsidR="00815C0A">
        <w:rPr>
          <w:sz w:val="28"/>
          <w:szCs w:val="28"/>
        </w:rPr>
        <w:t xml:space="preserve"> </w:t>
      </w:r>
      <w:r w:rsidR="00815C0A" w:rsidRPr="00815C0A">
        <w:rPr>
          <w:sz w:val="28"/>
          <w:szCs w:val="28"/>
        </w:rPr>
        <w:t>муниципальной услуги «Выдача разрешений на ввод в эксплуатацию объектов капитального строительства»</w:t>
      </w:r>
      <w:r w:rsidR="00815C0A">
        <w:rPr>
          <w:sz w:val="28"/>
          <w:szCs w:val="28"/>
        </w:rPr>
        <w:t xml:space="preserve"> </w:t>
      </w:r>
      <w:r w:rsidR="00EB5D4B" w:rsidRPr="00B7222A">
        <w:rPr>
          <w:sz w:val="28"/>
          <w:szCs w:val="28"/>
        </w:rPr>
        <w:t xml:space="preserve">считать утратившим силу. </w:t>
      </w:r>
    </w:p>
    <w:p w:rsidR="007010BC" w:rsidRPr="00B7222A" w:rsidRDefault="007010BC" w:rsidP="0032759B">
      <w:pPr>
        <w:widowControl w:val="0"/>
        <w:tabs>
          <w:tab w:val="left" w:pos="784"/>
        </w:tabs>
        <w:autoSpaceDE w:val="0"/>
        <w:autoSpaceDN w:val="0"/>
        <w:adjustRightInd w:val="0"/>
        <w:jc w:val="both"/>
        <w:rPr>
          <w:sz w:val="28"/>
          <w:szCs w:val="28"/>
        </w:rPr>
      </w:pPr>
      <w:r w:rsidRPr="00B7222A">
        <w:rPr>
          <w:sz w:val="28"/>
          <w:szCs w:val="28"/>
        </w:rPr>
        <w:t xml:space="preserve">           3. </w:t>
      </w:r>
      <w:r w:rsidR="0093640F" w:rsidRPr="00B7222A">
        <w:rPr>
          <w:sz w:val="28"/>
          <w:szCs w:val="28"/>
        </w:rPr>
        <w:t>Настоящее постановление</w:t>
      </w:r>
      <w:r w:rsidR="00DE1A3B" w:rsidRPr="00B7222A">
        <w:rPr>
          <w:sz w:val="28"/>
          <w:szCs w:val="28"/>
        </w:rPr>
        <w:t xml:space="preserve"> </w:t>
      </w:r>
      <w:r w:rsidR="00EB5D4B" w:rsidRPr="00B7222A">
        <w:rPr>
          <w:sz w:val="28"/>
          <w:szCs w:val="28"/>
        </w:rPr>
        <w:t>опубликовать в газете «Пышминские вести»</w:t>
      </w:r>
      <w:r w:rsidR="00AD2ECC">
        <w:rPr>
          <w:sz w:val="28"/>
          <w:szCs w:val="28"/>
        </w:rPr>
        <w:t xml:space="preserve"> и разместить на официальном сайте Пышминского городского округа</w:t>
      </w:r>
      <w:r w:rsidR="00EB5D4B" w:rsidRPr="00B7222A">
        <w:rPr>
          <w:sz w:val="28"/>
          <w:szCs w:val="28"/>
        </w:rPr>
        <w:t>.</w:t>
      </w:r>
    </w:p>
    <w:p w:rsidR="001E52D1" w:rsidRPr="00B7222A" w:rsidRDefault="0046130D" w:rsidP="00FA3D37">
      <w:pPr>
        <w:widowControl w:val="0"/>
        <w:tabs>
          <w:tab w:val="left" w:pos="784"/>
        </w:tabs>
        <w:autoSpaceDE w:val="0"/>
        <w:autoSpaceDN w:val="0"/>
        <w:adjustRightInd w:val="0"/>
        <w:jc w:val="both"/>
        <w:rPr>
          <w:sz w:val="28"/>
          <w:szCs w:val="28"/>
        </w:rPr>
      </w:pPr>
      <w:r w:rsidRPr="00B7222A">
        <w:rPr>
          <w:sz w:val="28"/>
          <w:szCs w:val="28"/>
        </w:rPr>
        <w:tab/>
      </w:r>
      <w:r w:rsidR="007010BC" w:rsidRPr="00B7222A">
        <w:rPr>
          <w:sz w:val="28"/>
          <w:szCs w:val="28"/>
        </w:rPr>
        <w:t>4</w:t>
      </w:r>
      <w:r w:rsidRPr="00B7222A">
        <w:rPr>
          <w:sz w:val="28"/>
          <w:szCs w:val="28"/>
        </w:rPr>
        <w:t xml:space="preserve">. Контроль за исполнением </w:t>
      </w:r>
      <w:r w:rsidR="0032759B" w:rsidRPr="00B7222A">
        <w:rPr>
          <w:sz w:val="28"/>
          <w:szCs w:val="28"/>
        </w:rPr>
        <w:t xml:space="preserve">настоящего </w:t>
      </w:r>
      <w:r w:rsidRPr="00B7222A">
        <w:rPr>
          <w:sz w:val="28"/>
          <w:szCs w:val="28"/>
        </w:rPr>
        <w:t xml:space="preserve">постановления возложить на заместителя главы администрации </w:t>
      </w:r>
      <w:r w:rsidR="0032759B" w:rsidRPr="00B7222A">
        <w:rPr>
          <w:sz w:val="28"/>
          <w:szCs w:val="28"/>
        </w:rPr>
        <w:t xml:space="preserve">Пышминского городского округа по </w:t>
      </w:r>
      <w:r w:rsidR="00EB5D4B" w:rsidRPr="00B7222A">
        <w:rPr>
          <w:sz w:val="28"/>
          <w:szCs w:val="28"/>
        </w:rPr>
        <w:t xml:space="preserve">жилищно-коммунальному хозяйству </w:t>
      </w:r>
      <w:r w:rsidR="0032759B" w:rsidRPr="00B7222A">
        <w:rPr>
          <w:sz w:val="28"/>
          <w:szCs w:val="28"/>
        </w:rPr>
        <w:t xml:space="preserve"> Обоскалова А.А. </w:t>
      </w:r>
    </w:p>
    <w:p w:rsidR="00AD2ECC" w:rsidRDefault="00AD2ECC" w:rsidP="00261CF0">
      <w:pPr>
        <w:widowControl w:val="0"/>
        <w:autoSpaceDE w:val="0"/>
        <w:autoSpaceDN w:val="0"/>
        <w:adjustRightInd w:val="0"/>
        <w:jc w:val="center"/>
        <w:rPr>
          <w:sz w:val="28"/>
          <w:szCs w:val="28"/>
        </w:rPr>
      </w:pPr>
    </w:p>
    <w:p w:rsidR="004D7E24" w:rsidRPr="0010632E" w:rsidRDefault="003371BF" w:rsidP="003371BF">
      <w:pPr>
        <w:widowControl w:val="0"/>
        <w:autoSpaceDE w:val="0"/>
        <w:autoSpaceDN w:val="0"/>
        <w:adjustRightInd w:val="0"/>
      </w:pPr>
      <w:r>
        <w:rPr>
          <w:sz w:val="28"/>
          <w:szCs w:val="28"/>
        </w:rPr>
        <w:t>И.о. г</w:t>
      </w:r>
      <w:r w:rsidR="0032759B" w:rsidRPr="00B7222A">
        <w:rPr>
          <w:sz w:val="28"/>
          <w:szCs w:val="28"/>
        </w:rPr>
        <w:t>лав</w:t>
      </w:r>
      <w:r>
        <w:rPr>
          <w:sz w:val="28"/>
          <w:szCs w:val="28"/>
        </w:rPr>
        <w:t>ы</w:t>
      </w:r>
      <w:r w:rsidR="0032759B" w:rsidRPr="00B7222A">
        <w:rPr>
          <w:sz w:val="28"/>
          <w:szCs w:val="28"/>
        </w:rPr>
        <w:t xml:space="preserve">  Пышминского  городского округа           </w:t>
      </w:r>
      <w:r w:rsidR="00815C0A">
        <w:rPr>
          <w:sz w:val="28"/>
          <w:szCs w:val="28"/>
        </w:rPr>
        <w:t xml:space="preserve">               </w:t>
      </w:r>
      <w:r w:rsidR="0032759B" w:rsidRPr="00B7222A">
        <w:rPr>
          <w:sz w:val="28"/>
          <w:szCs w:val="28"/>
        </w:rPr>
        <w:t xml:space="preserve">         </w:t>
      </w:r>
      <w:r w:rsidR="007E7BAB" w:rsidRPr="00B7222A">
        <w:rPr>
          <w:sz w:val="28"/>
          <w:szCs w:val="28"/>
        </w:rPr>
        <w:t xml:space="preserve">     </w:t>
      </w:r>
      <w:r>
        <w:rPr>
          <w:sz w:val="28"/>
          <w:szCs w:val="28"/>
        </w:rPr>
        <w:t>А.А. Обоскалов</w:t>
      </w:r>
    </w:p>
    <w:p w:rsidR="00B54DCF" w:rsidRDefault="00920784" w:rsidP="003371BF">
      <w:pPr>
        <w:jc w:val="center"/>
        <w:outlineLvl w:val="0"/>
      </w:pPr>
      <w:r w:rsidRPr="0010632E">
        <w:t xml:space="preserve">                                              </w:t>
      </w:r>
      <w:r w:rsidR="00FB4641">
        <w:t xml:space="preserve">                                                                     </w:t>
      </w: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CC4664" w:rsidRDefault="00CC4664" w:rsidP="003371BF">
      <w:pPr>
        <w:jc w:val="center"/>
        <w:outlineLvl w:val="0"/>
      </w:pPr>
    </w:p>
    <w:p w:rsidR="00920784" w:rsidRPr="0010632E" w:rsidRDefault="00FB4641" w:rsidP="003371BF">
      <w:pPr>
        <w:jc w:val="center"/>
        <w:outlineLvl w:val="0"/>
      </w:pPr>
      <w:r>
        <w:t xml:space="preserve"> </w:t>
      </w:r>
      <w:r w:rsidR="00920784" w:rsidRPr="0010632E">
        <w:t xml:space="preserve"> Приложение </w:t>
      </w:r>
    </w:p>
    <w:p w:rsidR="00920784" w:rsidRPr="0010632E" w:rsidRDefault="00920784" w:rsidP="00FB4641">
      <w:pPr>
        <w:jc w:val="right"/>
        <w:outlineLvl w:val="0"/>
      </w:pPr>
      <w:r w:rsidRPr="0010632E">
        <w:t xml:space="preserve">                                                                                        к постановлению администрации </w:t>
      </w:r>
    </w:p>
    <w:p w:rsidR="00920784" w:rsidRPr="0010632E" w:rsidRDefault="00920784" w:rsidP="00FB4641">
      <w:pPr>
        <w:jc w:val="right"/>
        <w:outlineLvl w:val="0"/>
      </w:pPr>
      <w:r w:rsidRPr="0010632E">
        <w:t>Пышминского городского округа</w:t>
      </w:r>
    </w:p>
    <w:p w:rsidR="00920784" w:rsidRPr="0010632E" w:rsidRDefault="00920784" w:rsidP="00FB4641">
      <w:pPr>
        <w:jc w:val="right"/>
        <w:outlineLvl w:val="0"/>
      </w:pPr>
      <w:r w:rsidRPr="0010632E">
        <w:t xml:space="preserve">                                                     </w:t>
      </w:r>
      <w:r w:rsidR="003371BF">
        <w:t xml:space="preserve">               </w:t>
      </w:r>
      <w:r w:rsidR="00FB4641">
        <w:t xml:space="preserve"> от </w:t>
      </w:r>
      <w:r w:rsidR="003371BF">
        <w:t>__</w:t>
      </w:r>
      <w:r w:rsidR="00CC4664">
        <w:t>18.03.2016</w:t>
      </w:r>
      <w:r w:rsidR="003371BF">
        <w:t>_</w:t>
      </w:r>
      <w:r w:rsidR="009C3565">
        <w:t>_</w:t>
      </w:r>
      <w:r w:rsidR="00FB4641">
        <w:t xml:space="preserve">№ </w:t>
      </w:r>
      <w:r w:rsidR="003371BF">
        <w:t>__</w:t>
      </w:r>
      <w:r w:rsidR="00CC4664">
        <w:t>110</w:t>
      </w:r>
      <w:r w:rsidR="003371BF">
        <w:t>_</w:t>
      </w:r>
      <w:r w:rsidR="009C3565">
        <w:t>_</w:t>
      </w:r>
    </w:p>
    <w:p w:rsidR="00920784" w:rsidRPr="0010632E" w:rsidRDefault="00920784" w:rsidP="00FB4641">
      <w:pPr>
        <w:jc w:val="right"/>
        <w:outlineLvl w:val="0"/>
      </w:pPr>
    </w:p>
    <w:p w:rsidR="00920784" w:rsidRPr="0010632E" w:rsidRDefault="00920784" w:rsidP="00920784">
      <w:pPr>
        <w:jc w:val="center"/>
        <w:outlineLvl w:val="0"/>
      </w:pPr>
      <w:r w:rsidRPr="0010632E">
        <w:t>АДМИНИСТРАТИВНЫЙ РЕГЛАМЕНТ</w:t>
      </w:r>
    </w:p>
    <w:p w:rsidR="007234DD" w:rsidRPr="00815C0A" w:rsidRDefault="00920784" w:rsidP="007234DD">
      <w:pPr>
        <w:jc w:val="center"/>
        <w:rPr>
          <w:b/>
        </w:rPr>
      </w:pPr>
      <w:r w:rsidRPr="0010632E">
        <w:rPr>
          <w:b/>
        </w:rPr>
        <w:t xml:space="preserve">предоставления муниципальной услуги </w:t>
      </w:r>
      <w:r w:rsidR="009C16EB">
        <w:rPr>
          <w:b/>
        </w:rPr>
        <w:t>"</w:t>
      </w:r>
      <w:r w:rsidR="00AD0794">
        <w:rPr>
          <w:b/>
        </w:rPr>
        <w:t>Предоставление</w:t>
      </w:r>
      <w:r w:rsidR="009C16EB">
        <w:rPr>
          <w:b/>
        </w:rPr>
        <w:t xml:space="preserve"> разрешения</w:t>
      </w:r>
      <w:r w:rsidR="00815C0A">
        <w:rPr>
          <w:b/>
        </w:rPr>
        <w:t xml:space="preserve"> на</w:t>
      </w:r>
      <w:r w:rsidR="00815C0A" w:rsidRPr="00815C0A">
        <w:rPr>
          <w:b/>
        </w:rPr>
        <w:t xml:space="preserve"> ввод объекта в эксплуатацию </w:t>
      </w:r>
      <w:r w:rsidR="007234DD" w:rsidRPr="00815C0A">
        <w:rPr>
          <w:b/>
        </w:rPr>
        <w:t xml:space="preserve">" </w:t>
      </w:r>
    </w:p>
    <w:p w:rsidR="00920784" w:rsidRPr="0010632E" w:rsidRDefault="00920784" w:rsidP="00920784">
      <w:pPr>
        <w:jc w:val="center"/>
        <w:rPr>
          <w:b/>
        </w:rPr>
      </w:pPr>
    </w:p>
    <w:p w:rsidR="00920784" w:rsidRPr="0010632E" w:rsidRDefault="00920784" w:rsidP="00920784"/>
    <w:p w:rsidR="00920784" w:rsidRPr="0010632E" w:rsidRDefault="00920784" w:rsidP="00920784">
      <w:pPr>
        <w:tabs>
          <w:tab w:val="left" w:pos="3015"/>
        </w:tabs>
        <w:jc w:val="center"/>
        <w:rPr>
          <w:b/>
        </w:rPr>
      </w:pPr>
      <w:r w:rsidRPr="0010632E">
        <w:rPr>
          <w:b/>
          <w:lang w:val="en-US"/>
        </w:rPr>
        <w:t>I</w:t>
      </w:r>
      <w:r w:rsidR="007E03C3">
        <w:rPr>
          <w:b/>
        </w:rPr>
        <w:t>. Общие положения</w:t>
      </w:r>
    </w:p>
    <w:p w:rsidR="00920784" w:rsidRPr="0010632E" w:rsidRDefault="00920784" w:rsidP="00920784">
      <w:pPr>
        <w:tabs>
          <w:tab w:val="left" w:pos="3015"/>
        </w:tabs>
      </w:pPr>
    </w:p>
    <w:p w:rsidR="00920784" w:rsidRPr="0010632E" w:rsidRDefault="00920784" w:rsidP="00920784">
      <w:pPr>
        <w:tabs>
          <w:tab w:val="left" w:pos="3015"/>
        </w:tabs>
        <w:jc w:val="center"/>
        <w:rPr>
          <w:b/>
        </w:rPr>
      </w:pPr>
      <w:r w:rsidRPr="0010632E">
        <w:rPr>
          <w:b/>
        </w:rPr>
        <w:t>1. Цели разработ</w:t>
      </w:r>
      <w:r w:rsidR="007E03C3">
        <w:rPr>
          <w:b/>
        </w:rPr>
        <w:t>ки административного регламента</w:t>
      </w:r>
    </w:p>
    <w:p w:rsidR="00920784" w:rsidRPr="0010632E" w:rsidRDefault="00920784" w:rsidP="00920784">
      <w:pPr>
        <w:jc w:val="both"/>
      </w:pPr>
      <w:r w:rsidRPr="0010632E">
        <w:t xml:space="preserve">Административный регламент предоставления муниципальной услуги: </w:t>
      </w:r>
      <w:r w:rsidR="007E03C3">
        <w:t>"</w:t>
      </w:r>
      <w:r w:rsidR="00AD0794">
        <w:t>Предоставление</w:t>
      </w:r>
      <w:r w:rsidR="007E03C3">
        <w:t xml:space="preserve"> разрешения</w:t>
      </w:r>
      <w:r w:rsidR="007234DD" w:rsidRPr="0010632E">
        <w:t xml:space="preserve"> на </w:t>
      </w:r>
      <w:r w:rsidR="00604B70">
        <w:t>ввод объекта в эксплуа</w:t>
      </w:r>
      <w:r w:rsidR="00815C0A">
        <w:t>тацию</w:t>
      </w:r>
      <w:r w:rsidR="007E03C3">
        <w:t>"</w:t>
      </w:r>
      <w:r w:rsidRPr="0010632E">
        <w:t xml:space="preserve"> (далее – муниципальная услуга) разработан с целью определения сроков и последовательно</w:t>
      </w:r>
      <w:r w:rsidR="007E03C3">
        <w:t xml:space="preserve">сти административных </w:t>
      </w:r>
      <w:r w:rsidR="007E03C3" w:rsidRPr="0010632E">
        <w:t>процедур</w:t>
      </w:r>
      <w:r w:rsidR="007E03C3">
        <w:t xml:space="preserve"> (действий) по</w:t>
      </w:r>
      <w:r w:rsidRPr="0010632E">
        <w:t xml:space="preserve"> предоставлени</w:t>
      </w:r>
      <w:r w:rsidR="007E03C3">
        <w:t>ю</w:t>
      </w:r>
      <w:r w:rsidRPr="0010632E">
        <w:t xml:space="preserve"> данной муниципальной услуги.</w:t>
      </w:r>
    </w:p>
    <w:p w:rsidR="00920784" w:rsidRPr="0010632E" w:rsidRDefault="00920784" w:rsidP="00920784">
      <w:pPr>
        <w:jc w:val="both"/>
      </w:pPr>
    </w:p>
    <w:p w:rsidR="00920784" w:rsidRPr="0010632E" w:rsidRDefault="007E03C3" w:rsidP="00920784">
      <w:pPr>
        <w:jc w:val="center"/>
        <w:rPr>
          <w:b/>
        </w:rPr>
      </w:pPr>
      <w:r>
        <w:rPr>
          <w:b/>
        </w:rPr>
        <w:t>2. Правовые основания</w:t>
      </w:r>
      <w:r w:rsidR="00920784" w:rsidRPr="0010632E">
        <w:rPr>
          <w:b/>
        </w:rPr>
        <w:t xml:space="preserve"> предоставления</w:t>
      </w:r>
    </w:p>
    <w:p w:rsidR="00920784" w:rsidRPr="0010632E" w:rsidRDefault="007E03C3" w:rsidP="00920784">
      <w:pPr>
        <w:jc w:val="center"/>
        <w:rPr>
          <w:b/>
        </w:rPr>
      </w:pPr>
      <w:r>
        <w:rPr>
          <w:b/>
        </w:rPr>
        <w:t>муниципальной услуги</w:t>
      </w:r>
    </w:p>
    <w:p w:rsidR="00920784" w:rsidRPr="0010632E" w:rsidRDefault="00920784" w:rsidP="00920784">
      <w:pPr>
        <w:jc w:val="both"/>
        <w:rPr>
          <w:u w:val="single"/>
        </w:rPr>
      </w:pPr>
      <w:r w:rsidRPr="0010632E">
        <w:t xml:space="preserve">Предоставление муниципальной услуги </w:t>
      </w:r>
      <w:r w:rsidR="007E03C3">
        <w:t>осуществляется в соответствии с</w:t>
      </w:r>
      <w:r w:rsidRPr="0010632E">
        <w:t>:</w:t>
      </w:r>
    </w:p>
    <w:p w:rsidR="00920784" w:rsidRPr="0010632E" w:rsidRDefault="00920784" w:rsidP="00716EC3">
      <w:pPr>
        <w:jc w:val="both"/>
      </w:pPr>
      <w:r w:rsidRPr="0010632E">
        <w:t>- Градостроительным кодексом Российской Федерации от 29.12.2004 № 190-ФЗ;</w:t>
      </w:r>
    </w:p>
    <w:p w:rsidR="00920784" w:rsidRDefault="00920784" w:rsidP="00716EC3">
      <w:pPr>
        <w:jc w:val="both"/>
      </w:pPr>
      <w:r w:rsidRPr="0010632E">
        <w:t>- Фе</w:t>
      </w:r>
      <w:r w:rsidR="00716EC3">
        <w:t>деральным законом от 06.10.2003</w:t>
      </w:r>
      <w:r w:rsidRPr="0010632E">
        <w:t xml:space="preserve"> № 131-ФЗ «Об общих принципах организации местного самоупра</w:t>
      </w:r>
      <w:r w:rsidR="003371BF">
        <w:t>вления в Российской Федерации»</w:t>
      </w:r>
      <w:r w:rsidRPr="0010632E">
        <w:t>;</w:t>
      </w:r>
    </w:p>
    <w:p w:rsidR="007E03C3" w:rsidRPr="007E03C3" w:rsidRDefault="007E03C3" w:rsidP="00716EC3">
      <w:pPr>
        <w:jc w:val="both"/>
      </w:pPr>
      <w:r>
        <w:t xml:space="preserve">- </w:t>
      </w:r>
      <w:hyperlink r:id="rId8" w:history="1">
        <w:r w:rsidRPr="007E03C3">
          <w:rPr>
            <w:spacing w:val="2"/>
          </w:rPr>
          <w:t>Федеральным законом от 29.12.2004 N 191-ФЗ "О введении в действие Градостроительного кодекса Российской Федерации</w:t>
        </w:r>
      </w:hyperlink>
      <w:r>
        <w:t>;</w:t>
      </w:r>
    </w:p>
    <w:p w:rsidR="00716EC3" w:rsidRDefault="00920784" w:rsidP="009C0671">
      <w:pPr>
        <w:jc w:val="both"/>
      </w:pPr>
      <w:r w:rsidRPr="0010632E">
        <w:t xml:space="preserve">- </w:t>
      </w:r>
      <w:r w:rsidR="007C1ECC">
        <w:rPr>
          <w:bCs/>
          <w:color w:val="000000"/>
        </w:rPr>
        <w:t>Приказ</w:t>
      </w:r>
      <w:r w:rsidR="009631C2">
        <w:rPr>
          <w:bCs/>
          <w:color w:val="000000"/>
        </w:rPr>
        <w:t>ом</w:t>
      </w:r>
      <w:r w:rsidRPr="0010632E">
        <w:rPr>
          <w:bCs/>
          <w:color w:val="000000"/>
        </w:rPr>
        <w:t xml:space="preserve"> Мин</w:t>
      </w:r>
      <w:r w:rsidR="007C1ECC">
        <w:rPr>
          <w:bCs/>
          <w:color w:val="000000"/>
        </w:rPr>
        <w:t>истерства строительства и жилищно-коммунального хозяйства Российской Федерации</w:t>
      </w:r>
      <w:r w:rsidR="00CA2BA5">
        <w:rPr>
          <w:bCs/>
          <w:color w:val="000000"/>
        </w:rPr>
        <w:t xml:space="preserve"> от 19.02.2015</w:t>
      </w:r>
      <w:r w:rsidR="007C1ECC">
        <w:rPr>
          <w:bCs/>
          <w:color w:val="000000"/>
        </w:rPr>
        <w:t xml:space="preserve"> № 117/пр "Об утверждении формы разрешения на строительство и формы разрешения на ввод объекта в эксплуатацию»</w:t>
      </w:r>
      <w:r w:rsidRPr="0010632E">
        <w:rPr>
          <w:bCs/>
          <w:color w:val="000000"/>
        </w:rPr>
        <w:t>;</w:t>
      </w:r>
    </w:p>
    <w:p w:rsidR="00920784" w:rsidRPr="0010632E" w:rsidRDefault="00920784" w:rsidP="00920784">
      <w:pPr>
        <w:jc w:val="both"/>
      </w:pPr>
      <w:r w:rsidRPr="0010632E">
        <w:t>- настоящим регламентом.</w:t>
      </w:r>
    </w:p>
    <w:p w:rsidR="003B0CA7" w:rsidRPr="0010632E" w:rsidRDefault="003B0CA7" w:rsidP="00186EBC">
      <w:pPr>
        <w:pStyle w:val="2"/>
        <w:jc w:val="center"/>
        <w:rPr>
          <w:rFonts w:ascii="Times New Roman" w:hAnsi="Times New Roman"/>
          <w:i w:val="0"/>
          <w:iCs w:val="0"/>
          <w:sz w:val="24"/>
          <w:szCs w:val="24"/>
        </w:rPr>
      </w:pPr>
      <w:r w:rsidRPr="0010632E">
        <w:rPr>
          <w:rFonts w:ascii="Times New Roman" w:hAnsi="Times New Roman"/>
          <w:i w:val="0"/>
          <w:iCs w:val="0"/>
          <w:sz w:val="24"/>
          <w:szCs w:val="24"/>
        </w:rPr>
        <w:t>3</w:t>
      </w:r>
      <w:r w:rsidR="00DD6BBA" w:rsidRPr="0010632E">
        <w:rPr>
          <w:rFonts w:ascii="Times New Roman" w:hAnsi="Times New Roman"/>
          <w:i w:val="0"/>
          <w:iCs w:val="0"/>
          <w:sz w:val="24"/>
          <w:szCs w:val="24"/>
        </w:rPr>
        <w:t>. Наименование органа</w:t>
      </w:r>
      <w:r w:rsidRPr="0010632E">
        <w:rPr>
          <w:rFonts w:ascii="Times New Roman" w:hAnsi="Times New Roman"/>
          <w:i w:val="0"/>
          <w:iCs w:val="0"/>
          <w:sz w:val="24"/>
          <w:szCs w:val="24"/>
        </w:rPr>
        <w:t>,</w:t>
      </w:r>
      <w:r w:rsidR="00DD6BBA" w:rsidRPr="0010632E">
        <w:rPr>
          <w:rFonts w:ascii="Times New Roman" w:hAnsi="Times New Roman"/>
          <w:i w:val="0"/>
          <w:iCs w:val="0"/>
          <w:sz w:val="24"/>
          <w:szCs w:val="24"/>
        </w:rPr>
        <w:t xml:space="preserve"> </w:t>
      </w:r>
      <w:r w:rsidRPr="0010632E">
        <w:rPr>
          <w:rFonts w:ascii="Times New Roman" w:hAnsi="Times New Roman"/>
          <w:i w:val="0"/>
          <w:iCs w:val="0"/>
          <w:sz w:val="24"/>
          <w:szCs w:val="24"/>
        </w:rPr>
        <w:t>предоставляющего муниципальную услугу</w:t>
      </w:r>
      <w:r w:rsidR="00DE1A3B" w:rsidRPr="0010632E">
        <w:rPr>
          <w:rFonts w:ascii="Times New Roman" w:hAnsi="Times New Roman"/>
          <w:i w:val="0"/>
          <w:iCs w:val="0"/>
          <w:sz w:val="24"/>
          <w:szCs w:val="24"/>
        </w:rPr>
        <w:t>.</w:t>
      </w:r>
    </w:p>
    <w:p w:rsidR="00CE1892" w:rsidRDefault="00CE1892" w:rsidP="00CE1892">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Муниципальную услугу предоставляет администрация Пышминского городского округа (далее – Администрация). Функциональным органом Администрации, непосредственно участвующ</w:t>
      </w:r>
      <w:r w:rsidR="00895EC6">
        <w:rPr>
          <w:rFonts w:ascii="Times New Roman" w:hAnsi="Times New Roman" w:cs="Times New Roman"/>
          <w:b w:val="0"/>
          <w:sz w:val="24"/>
          <w:szCs w:val="24"/>
        </w:rPr>
        <w:t>и</w:t>
      </w:r>
      <w:r>
        <w:rPr>
          <w:rFonts w:ascii="Times New Roman" w:hAnsi="Times New Roman" w:cs="Times New Roman"/>
          <w:b w:val="0"/>
          <w:sz w:val="24"/>
          <w:szCs w:val="24"/>
        </w:rPr>
        <w:t xml:space="preserve">м в предоставлении муниципальной услуги, является отдел архитектуры и градостроительства администрации Пышминского городского округа (далее - Отдел).     </w:t>
      </w:r>
    </w:p>
    <w:p w:rsidR="00BA4495" w:rsidRPr="0010632E" w:rsidRDefault="00BA4495" w:rsidP="00186EBC">
      <w:pPr>
        <w:pStyle w:val="2"/>
        <w:jc w:val="center"/>
        <w:rPr>
          <w:rFonts w:ascii="Times New Roman" w:hAnsi="Times New Roman"/>
          <w:i w:val="0"/>
          <w:iCs w:val="0"/>
          <w:sz w:val="24"/>
          <w:szCs w:val="24"/>
        </w:rPr>
      </w:pPr>
      <w:r w:rsidRPr="0010632E">
        <w:rPr>
          <w:rFonts w:ascii="Times New Roman" w:hAnsi="Times New Roman"/>
          <w:i w:val="0"/>
          <w:iCs w:val="0"/>
          <w:sz w:val="24"/>
          <w:szCs w:val="24"/>
        </w:rPr>
        <w:t>4. Описание результатов предоставления муниципальной услуги</w:t>
      </w:r>
      <w:r w:rsidR="00DE1A3B" w:rsidRPr="0010632E">
        <w:rPr>
          <w:rFonts w:ascii="Times New Roman" w:hAnsi="Times New Roman"/>
          <w:i w:val="0"/>
          <w:iCs w:val="0"/>
          <w:sz w:val="24"/>
          <w:szCs w:val="24"/>
        </w:rPr>
        <w:t>.</w:t>
      </w:r>
    </w:p>
    <w:p w:rsidR="00C75DB4" w:rsidRDefault="00015C8B" w:rsidP="00C75DB4">
      <w:pPr>
        <w:pStyle w:val="ab"/>
        <w:tabs>
          <w:tab w:val="left" w:pos="1692"/>
          <w:tab w:val="left" w:pos="1980"/>
        </w:tabs>
        <w:spacing w:after="0"/>
        <w:ind w:left="0"/>
        <w:jc w:val="both"/>
      </w:pPr>
      <w:r w:rsidRPr="00015C8B">
        <w:rPr>
          <w:color w:val="000000"/>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w:t>
      </w:r>
      <w:r w:rsidRPr="00015C8B">
        <w:rPr>
          <w:color w:val="000000"/>
          <w:shd w:val="clear" w:color="auto" w:fill="FFFFFF"/>
        </w:rPr>
        <w:t xml:space="preserve"> </w:t>
      </w:r>
      <w:r w:rsidRPr="00015C8B">
        <w:rPr>
          <w:color w:val="000000"/>
        </w:rPr>
        <w:t>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015C8B">
        <w:rPr>
          <w:spacing w:val="-2"/>
        </w:rPr>
        <w:t xml:space="preserve"> </w:t>
      </w:r>
    </w:p>
    <w:p w:rsidR="00186EBC" w:rsidRPr="0010632E" w:rsidRDefault="00BA4495" w:rsidP="00BA4495">
      <w:pPr>
        <w:jc w:val="both"/>
      </w:pPr>
      <w:r w:rsidRPr="0010632E">
        <w:t>Результатом предоставления муниципальной услуги является</w:t>
      </w:r>
      <w:r w:rsidR="00186EBC" w:rsidRPr="0010632E">
        <w:t>:</w:t>
      </w:r>
    </w:p>
    <w:p w:rsidR="007F7E58" w:rsidRDefault="00186EBC" w:rsidP="00BA4495">
      <w:pPr>
        <w:jc w:val="both"/>
      </w:pPr>
      <w:r w:rsidRPr="0010632E">
        <w:t>-</w:t>
      </w:r>
      <w:r w:rsidR="00AD2ECC">
        <w:t xml:space="preserve"> </w:t>
      </w:r>
      <w:r w:rsidR="00AD0794">
        <w:t>предоставление</w:t>
      </w:r>
      <w:r w:rsidR="00081D9B">
        <w:t xml:space="preserve"> </w:t>
      </w:r>
      <w:r w:rsidR="0089295D" w:rsidRPr="0010632E">
        <w:t xml:space="preserve">разрешения на </w:t>
      </w:r>
      <w:r w:rsidR="00015C8B">
        <w:t>ввод объекта в эксплуатацию</w:t>
      </w:r>
      <w:r w:rsidRPr="0010632E">
        <w:t>;</w:t>
      </w:r>
    </w:p>
    <w:p w:rsidR="0093024B" w:rsidRPr="0010632E" w:rsidRDefault="00186EBC" w:rsidP="00BA4495">
      <w:pPr>
        <w:jc w:val="both"/>
      </w:pPr>
      <w:r w:rsidRPr="0010632E">
        <w:t xml:space="preserve">- </w:t>
      </w:r>
      <w:r w:rsidR="00AD0794">
        <w:t>предоставление</w:t>
      </w:r>
      <w:r w:rsidR="00081D9B">
        <w:t xml:space="preserve"> </w:t>
      </w:r>
      <w:r w:rsidRPr="0010632E">
        <w:t>мотивированн</w:t>
      </w:r>
      <w:r w:rsidR="00081D9B">
        <w:t>ого</w:t>
      </w:r>
      <w:r w:rsidRPr="0010632E">
        <w:t xml:space="preserve"> отказ</w:t>
      </w:r>
      <w:r w:rsidR="00081D9B">
        <w:t>а</w:t>
      </w:r>
      <w:r w:rsidRPr="0010632E">
        <w:t xml:space="preserve"> в </w:t>
      </w:r>
      <w:r w:rsidR="00081D9B">
        <w:t>предоставлении муниципальной услуги</w:t>
      </w:r>
      <w:r w:rsidRPr="0010632E">
        <w:t>.</w:t>
      </w:r>
    </w:p>
    <w:p w:rsidR="00DE25BF" w:rsidRPr="0010632E" w:rsidRDefault="00BA4495" w:rsidP="00186EBC">
      <w:pPr>
        <w:pStyle w:val="2"/>
        <w:jc w:val="center"/>
        <w:rPr>
          <w:rFonts w:ascii="Times New Roman" w:hAnsi="Times New Roman"/>
          <w:i w:val="0"/>
          <w:iCs w:val="0"/>
          <w:sz w:val="24"/>
          <w:szCs w:val="24"/>
        </w:rPr>
      </w:pPr>
      <w:r w:rsidRPr="0010632E">
        <w:rPr>
          <w:rFonts w:ascii="Times New Roman" w:hAnsi="Times New Roman"/>
          <w:i w:val="0"/>
          <w:iCs w:val="0"/>
          <w:sz w:val="24"/>
          <w:szCs w:val="24"/>
        </w:rPr>
        <w:lastRenderedPageBreak/>
        <w:t xml:space="preserve">5. </w:t>
      </w:r>
      <w:r w:rsidR="0089295D" w:rsidRPr="0010632E">
        <w:rPr>
          <w:rFonts w:ascii="Times New Roman" w:hAnsi="Times New Roman"/>
          <w:i w:val="0"/>
          <w:iCs w:val="0"/>
          <w:sz w:val="24"/>
          <w:szCs w:val="24"/>
        </w:rPr>
        <w:t>Перечень лиц</w:t>
      </w:r>
      <w:r w:rsidRPr="0010632E">
        <w:rPr>
          <w:rFonts w:ascii="Times New Roman" w:hAnsi="Times New Roman"/>
          <w:i w:val="0"/>
          <w:iCs w:val="0"/>
          <w:sz w:val="24"/>
          <w:szCs w:val="24"/>
        </w:rPr>
        <w:t xml:space="preserve">, </w:t>
      </w:r>
      <w:r w:rsidR="0089295D" w:rsidRPr="0010632E">
        <w:rPr>
          <w:rFonts w:ascii="Times New Roman" w:hAnsi="Times New Roman"/>
          <w:i w:val="0"/>
          <w:iCs w:val="0"/>
          <w:sz w:val="24"/>
          <w:szCs w:val="24"/>
        </w:rPr>
        <w:t xml:space="preserve">имеющих право выступать в качестве заявителей на получение </w:t>
      </w:r>
      <w:r w:rsidRPr="0010632E">
        <w:rPr>
          <w:rFonts w:ascii="Times New Roman" w:hAnsi="Times New Roman"/>
          <w:i w:val="0"/>
          <w:iCs w:val="0"/>
          <w:sz w:val="24"/>
          <w:szCs w:val="24"/>
        </w:rPr>
        <w:t>муниципальн</w:t>
      </w:r>
      <w:r w:rsidR="0089295D" w:rsidRPr="0010632E">
        <w:rPr>
          <w:rFonts w:ascii="Times New Roman" w:hAnsi="Times New Roman"/>
          <w:i w:val="0"/>
          <w:iCs w:val="0"/>
          <w:sz w:val="24"/>
          <w:szCs w:val="24"/>
        </w:rPr>
        <w:t>ой</w:t>
      </w:r>
      <w:r w:rsidRPr="0010632E">
        <w:rPr>
          <w:rFonts w:ascii="Times New Roman" w:hAnsi="Times New Roman"/>
          <w:i w:val="0"/>
          <w:iCs w:val="0"/>
          <w:sz w:val="24"/>
          <w:szCs w:val="24"/>
        </w:rPr>
        <w:t xml:space="preserve"> услуг</w:t>
      </w:r>
      <w:r w:rsidR="0089295D" w:rsidRPr="0010632E">
        <w:rPr>
          <w:rFonts w:ascii="Times New Roman" w:hAnsi="Times New Roman"/>
          <w:i w:val="0"/>
          <w:iCs w:val="0"/>
          <w:sz w:val="24"/>
          <w:szCs w:val="24"/>
        </w:rPr>
        <w:t>и</w:t>
      </w:r>
      <w:r w:rsidR="003F1FC2" w:rsidRPr="0010632E">
        <w:rPr>
          <w:rFonts w:ascii="Times New Roman" w:hAnsi="Times New Roman"/>
          <w:i w:val="0"/>
          <w:iCs w:val="0"/>
          <w:sz w:val="24"/>
          <w:szCs w:val="24"/>
        </w:rPr>
        <w:t>.</w:t>
      </w:r>
    </w:p>
    <w:p w:rsidR="009C0671" w:rsidRPr="00C545DE" w:rsidRDefault="00B83576" w:rsidP="00C545DE">
      <w:pPr>
        <w:jc w:val="both"/>
      </w:pPr>
      <w:r w:rsidRPr="00B83576">
        <w:t>В качестве заявителей</w:t>
      </w:r>
      <w:r w:rsidR="0089295D" w:rsidRPr="00B83576">
        <w:t xml:space="preserve"> могут </w:t>
      </w:r>
      <w:r w:rsidRPr="00B83576">
        <w:t>выступать</w:t>
      </w:r>
      <w:r w:rsidR="0089295D" w:rsidRPr="00B83576">
        <w:t xml:space="preserve"> физические, юридические лица, индивидуальные предприниматели</w:t>
      </w:r>
      <w:r w:rsidR="00802F5E" w:rsidRPr="00B83576">
        <w:t xml:space="preserve">, </w:t>
      </w:r>
      <w:r w:rsidR="00FD7778" w:rsidRPr="00B83576">
        <w:t xml:space="preserve">являющиеся </w:t>
      </w:r>
      <w:r w:rsidR="00802F5E" w:rsidRPr="00B83576">
        <w:t xml:space="preserve">застройщиками, или </w:t>
      </w:r>
      <w:r w:rsidR="00FD7778" w:rsidRPr="00B83576">
        <w:t>их полномочные представители</w:t>
      </w:r>
      <w:r w:rsidR="00802F5E" w:rsidRPr="00B83576">
        <w:t>.</w:t>
      </w:r>
    </w:p>
    <w:p w:rsidR="00D76934" w:rsidRDefault="00D76934" w:rsidP="00801B0C">
      <w:pPr>
        <w:jc w:val="center"/>
        <w:rPr>
          <w:b/>
          <w:iCs/>
        </w:rPr>
      </w:pPr>
    </w:p>
    <w:p w:rsidR="00801B0C" w:rsidRDefault="00801B0C" w:rsidP="00801B0C">
      <w:pPr>
        <w:jc w:val="center"/>
        <w:rPr>
          <w:b/>
          <w:iCs/>
        </w:rPr>
      </w:pPr>
      <w:r>
        <w:rPr>
          <w:b/>
          <w:iCs/>
        </w:rPr>
        <w:t>6. Сведения о порядке обращения за муниципальной услугой</w:t>
      </w:r>
    </w:p>
    <w:p w:rsidR="00801B0C" w:rsidRDefault="00801B0C" w:rsidP="00801B0C">
      <w:pPr>
        <w:jc w:val="both"/>
      </w:pPr>
      <w:r>
        <w:t xml:space="preserve">За предоставлением муниципальной услуги заявитель может обратиться: </w:t>
      </w:r>
    </w:p>
    <w:p w:rsidR="00801B0C" w:rsidRDefault="00801B0C" w:rsidP="00801B0C">
      <w:pPr>
        <w:jc w:val="both"/>
      </w:pPr>
      <w:r>
        <w:t>- в Отдел;</w:t>
      </w:r>
    </w:p>
    <w:p w:rsidR="00801B0C" w:rsidRDefault="00801B0C" w:rsidP="00801B0C">
      <w:pPr>
        <w:jc w:val="both"/>
      </w:pPr>
      <w:r>
        <w:t>- в многофункциональный центр предоставления государственных и муниципальных услуг (МФЦ);</w:t>
      </w:r>
    </w:p>
    <w:p w:rsidR="00801B0C" w:rsidRDefault="00801B0C" w:rsidP="00801B0C">
      <w:pPr>
        <w:jc w:val="both"/>
      </w:pPr>
      <w:r>
        <w:t>- на   Единый    портал      государственных     и      муниципальных       услуг (</w:t>
      </w:r>
      <w:r>
        <w:rPr>
          <w:lang w:val="en-US"/>
        </w:rPr>
        <w:t>www</w:t>
      </w:r>
      <w:r>
        <w:t>.</w:t>
      </w:r>
      <w:r>
        <w:rPr>
          <w:lang w:val="en-US"/>
        </w:rPr>
        <w:t>gosuslugi</w:t>
      </w:r>
      <w:r>
        <w:t>.</w:t>
      </w:r>
      <w:r>
        <w:rPr>
          <w:lang w:val="en-US"/>
        </w:rPr>
        <w:t>ru</w:t>
      </w:r>
      <w:r>
        <w:t>);</w:t>
      </w:r>
    </w:p>
    <w:p w:rsidR="00801B0C" w:rsidRDefault="00801B0C" w:rsidP="00801B0C">
      <w:pPr>
        <w:jc w:val="both"/>
      </w:pPr>
      <w:r>
        <w:t>Информация о предоставлении муниципальной услуги размещена на официальных сайтах:</w:t>
      </w:r>
    </w:p>
    <w:p w:rsidR="00801B0C" w:rsidRPr="003371BF" w:rsidRDefault="00801B0C" w:rsidP="00801B0C">
      <w:pPr>
        <w:jc w:val="both"/>
      </w:pPr>
      <w:r>
        <w:t xml:space="preserve">- администрации Пышминского городского округа: </w:t>
      </w:r>
      <w:r w:rsidR="003371BF" w:rsidRPr="003371BF">
        <w:t>пышминский – го. рф</w:t>
      </w:r>
      <w:r w:rsidRPr="003371BF">
        <w:t>;</w:t>
      </w:r>
    </w:p>
    <w:p w:rsidR="00801B0C" w:rsidRDefault="00801B0C" w:rsidP="00801B0C">
      <w:pPr>
        <w:jc w:val="both"/>
      </w:pPr>
      <w:r>
        <w:t xml:space="preserve">- на Едином    портале      государственных     и      муниципальных       услуг: </w:t>
      </w:r>
      <w:r>
        <w:rPr>
          <w:lang w:val="en-US"/>
        </w:rPr>
        <w:t>www</w:t>
      </w:r>
      <w:r>
        <w:t>.</w:t>
      </w:r>
      <w:r>
        <w:rPr>
          <w:lang w:val="en-US"/>
        </w:rPr>
        <w:t>gosuslugi</w:t>
      </w:r>
      <w:r>
        <w:t>.</w:t>
      </w:r>
      <w:r>
        <w:rPr>
          <w:lang w:val="en-US"/>
        </w:rPr>
        <w:t>ru</w:t>
      </w:r>
      <w:r>
        <w:t>;</w:t>
      </w:r>
    </w:p>
    <w:p w:rsidR="00801B0C" w:rsidRDefault="00801B0C" w:rsidP="007F7E58">
      <w:pPr>
        <w:jc w:val="both"/>
        <w:rPr>
          <w:b/>
          <w:color w:val="333333"/>
        </w:rPr>
      </w:pPr>
      <w:r>
        <w:t xml:space="preserve">- МФЦ: </w:t>
      </w:r>
      <w:r>
        <w:rPr>
          <w:lang w:val="en-US"/>
        </w:rPr>
        <w:t>www</w:t>
      </w:r>
      <w:r>
        <w:t>.</w:t>
      </w:r>
      <w:r>
        <w:rPr>
          <w:lang w:val="en-US"/>
        </w:rPr>
        <w:t>mfc</w:t>
      </w:r>
      <w:r>
        <w:t>66.</w:t>
      </w:r>
      <w:r>
        <w:rPr>
          <w:lang w:val="en-US"/>
        </w:rPr>
        <w:t>ru</w:t>
      </w:r>
      <w:r w:rsidRPr="00801B0C">
        <w:t xml:space="preserve"> </w:t>
      </w:r>
    </w:p>
    <w:p w:rsidR="001C5643" w:rsidRPr="0010632E" w:rsidRDefault="001C5643" w:rsidP="001C5643">
      <w:pPr>
        <w:pStyle w:val="2"/>
        <w:jc w:val="center"/>
        <w:rPr>
          <w:rFonts w:ascii="Times New Roman" w:hAnsi="Times New Roman" w:cs="Times New Roman"/>
          <w:i w:val="0"/>
          <w:sz w:val="24"/>
          <w:szCs w:val="24"/>
        </w:rPr>
      </w:pPr>
      <w:r w:rsidRPr="0010632E">
        <w:rPr>
          <w:rFonts w:ascii="Times New Roman" w:hAnsi="Times New Roman" w:cs="Times New Roman"/>
          <w:i w:val="0"/>
          <w:sz w:val="24"/>
          <w:szCs w:val="24"/>
        </w:rPr>
        <w:t xml:space="preserve">7. Перечень документов, необходимых для </w:t>
      </w:r>
      <w:r w:rsidR="00B83576">
        <w:rPr>
          <w:rFonts w:ascii="Times New Roman" w:hAnsi="Times New Roman" w:cs="Times New Roman"/>
          <w:i w:val="0"/>
          <w:sz w:val="24"/>
          <w:szCs w:val="24"/>
        </w:rPr>
        <w:t>предоставл</w:t>
      </w:r>
      <w:r w:rsidRPr="0010632E">
        <w:rPr>
          <w:rFonts w:ascii="Times New Roman" w:hAnsi="Times New Roman" w:cs="Times New Roman"/>
          <w:i w:val="0"/>
          <w:sz w:val="24"/>
          <w:szCs w:val="24"/>
        </w:rPr>
        <w:t>ения муниципальной услуги.</w:t>
      </w:r>
    </w:p>
    <w:p w:rsidR="001C5643" w:rsidRPr="0010632E" w:rsidRDefault="001F050F" w:rsidP="001C5643">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7.1.</w:t>
      </w:r>
      <w:r w:rsidR="00604B70" w:rsidRPr="00604B70">
        <w:rPr>
          <w:color w:val="333333"/>
        </w:rPr>
        <w:t xml:space="preserve"> </w:t>
      </w:r>
      <w:r w:rsidR="001C5643" w:rsidRPr="0010632E">
        <w:rPr>
          <w:rFonts w:ascii="Times New Roman" w:hAnsi="Times New Roman" w:cs="Times New Roman"/>
          <w:color w:val="333333"/>
          <w:sz w:val="24"/>
          <w:szCs w:val="24"/>
        </w:rPr>
        <w:t xml:space="preserve">Для </w:t>
      </w:r>
      <w:r w:rsidR="00D76934">
        <w:rPr>
          <w:rFonts w:ascii="Times New Roman" w:hAnsi="Times New Roman" w:cs="Times New Roman"/>
          <w:color w:val="333333"/>
          <w:sz w:val="24"/>
          <w:szCs w:val="24"/>
        </w:rPr>
        <w:t>предоставления</w:t>
      </w:r>
      <w:r w:rsidR="001C5643" w:rsidRPr="0010632E">
        <w:rPr>
          <w:rFonts w:ascii="Times New Roman" w:hAnsi="Times New Roman" w:cs="Times New Roman"/>
          <w:color w:val="333333"/>
          <w:sz w:val="24"/>
          <w:szCs w:val="24"/>
        </w:rPr>
        <w:t xml:space="preserve"> разрешения на </w:t>
      </w:r>
      <w:r w:rsidR="00015C8B">
        <w:rPr>
          <w:rFonts w:ascii="Times New Roman" w:hAnsi="Times New Roman" w:cs="Times New Roman"/>
          <w:color w:val="333333"/>
          <w:sz w:val="24"/>
          <w:szCs w:val="24"/>
        </w:rPr>
        <w:t>ввод объекта в эксплуатацию</w:t>
      </w:r>
      <w:r w:rsidR="001C5643" w:rsidRPr="0010632E">
        <w:rPr>
          <w:rFonts w:ascii="Times New Roman" w:hAnsi="Times New Roman" w:cs="Times New Roman"/>
          <w:color w:val="333333"/>
          <w:sz w:val="24"/>
          <w:szCs w:val="24"/>
        </w:rPr>
        <w:t xml:space="preserve"> необходимы следующие документы:</w:t>
      </w:r>
    </w:p>
    <w:p w:rsidR="00920784" w:rsidRPr="0010632E" w:rsidRDefault="001F050F" w:rsidP="001C5643">
      <w:pPr>
        <w:pStyle w:val="ConsPlusNormal"/>
        <w:ind w:right="-5" w:firstLine="0"/>
        <w:jc w:val="both"/>
        <w:rPr>
          <w:rFonts w:ascii="Times New Roman" w:hAnsi="Times New Roman" w:cs="Times New Roman"/>
          <w:sz w:val="24"/>
          <w:szCs w:val="24"/>
        </w:rPr>
      </w:pPr>
      <w:r>
        <w:rPr>
          <w:rFonts w:ascii="Times New Roman" w:hAnsi="Times New Roman" w:cs="Times New Roman"/>
          <w:color w:val="333333"/>
          <w:sz w:val="24"/>
          <w:szCs w:val="24"/>
        </w:rPr>
        <w:t>7.1.</w:t>
      </w:r>
      <w:r w:rsidR="001C5643" w:rsidRPr="0010632E">
        <w:rPr>
          <w:rFonts w:ascii="Times New Roman" w:hAnsi="Times New Roman" w:cs="Times New Roman"/>
          <w:color w:val="333333"/>
          <w:sz w:val="24"/>
          <w:szCs w:val="24"/>
        </w:rPr>
        <w:t xml:space="preserve">1. </w:t>
      </w:r>
      <w:r w:rsidR="001C5643" w:rsidRPr="0010632E">
        <w:rPr>
          <w:rFonts w:ascii="Times New Roman" w:hAnsi="Times New Roman" w:cs="Times New Roman"/>
          <w:sz w:val="24"/>
          <w:szCs w:val="24"/>
        </w:rPr>
        <w:t>Заявлен</w:t>
      </w:r>
      <w:r w:rsidR="00D76934">
        <w:rPr>
          <w:rFonts w:ascii="Times New Roman" w:hAnsi="Times New Roman" w:cs="Times New Roman"/>
          <w:sz w:val="24"/>
          <w:szCs w:val="24"/>
        </w:rPr>
        <w:t xml:space="preserve">ие установленной формы о </w:t>
      </w:r>
      <w:r w:rsidR="00D76934">
        <w:rPr>
          <w:rFonts w:ascii="Times New Roman" w:hAnsi="Times New Roman" w:cs="Times New Roman"/>
          <w:color w:val="333333"/>
          <w:sz w:val="24"/>
          <w:szCs w:val="24"/>
        </w:rPr>
        <w:t>предоставлении</w:t>
      </w:r>
      <w:r w:rsidR="001C5643" w:rsidRPr="0010632E">
        <w:rPr>
          <w:rFonts w:ascii="Times New Roman" w:hAnsi="Times New Roman" w:cs="Times New Roman"/>
          <w:sz w:val="24"/>
          <w:szCs w:val="24"/>
        </w:rPr>
        <w:t xml:space="preserve"> разрешения </w:t>
      </w:r>
      <w:r w:rsidR="00195D53">
        <w:rPr>
          <w:rFonts w:ascii="Times New Roman" w:hAnsi="Times New Roman" w:cs="Times New Roman"/>
          <w:sz w:val="24"/>
          <w:szCs w:val="24"/>
        </w:rPr>
        <w:t xml:space="preserve">на </w:t>
      </w:r>
      <w:r w:rsidR="00015C8B">
        <w:rPr>
          <w:rFonts w:ascii="Times New Roman" w:hAnsi="Times New Roman" w:cs="Times New Roman"/>
          <w:sz w:val="24"/>
          <w:szCs w:val="24"/>
        </w:rPr>
        <w:t>ввод объекта в эксплуатацию</w:t>
      </w:r>
      <w:r w:rsidR="001C5643" w:rsidRPr="0010632E">
        <w:rPr>
          <w:rFonts w:ascii="Times New Roman" w:hAnsi="Times New Roman" w:cs="Times New Roman"/>
          <w:sz w:val="24"/>
          <w:szCs w:val="24"/>
        </w:rPr>
        <w:t xml:space="preserve">. </w:t>
      </w:r>
      <w:r w:rsidR="00920784" w:rsidRPr="0010632E">
        <w:rPr>
          <w:rFonts w:ascii="Times New Roman" w:hAnsi="Times New Roman" w:cs="Times New Roman"/>
          <w:sz w:val="24"/>
          <w:szCs w:val="24"/>
        </w:rPr>
        <w:t xml:space="preserve">Форма заявления приведена в Приложении № </w:t>
      </w:r>
      <w:r w:rsidR="0035091E" w:rsidRPr="003371BF">
        <w:rPr>
          <w:rFonts w:ascii="Times New Roman" w:hAnsi="Times New Roman" w:cs="Times New Roman"/>
          <w:sz w:val="24"/>
          <w:szCs w:val="24"/>
        </w:rPr>
        <w:t>7</w:t>
      </w:r>
      <w:r w:rsidR="00920784" w:rsidRPr="0010632E">
        <w:rPr>
          <w:rFonts w:ascii="Times New Roman" w:hAnsi="Times New Roman" w:cs="Times New Roman"/>
          <w:sz w:val="24"/>
          <w:szCs w:val="24"/>
        </w:rPr>
        <w:t xml:space="preserve">. </w:t>
      </w:r>
      <w:r w:rsidR="001C5643" w:rsidRPr="0010632E">
        <w:rPr>
          <w:rFonts w:ascii="Times New Roman" w:hAnsi="Times New Roman" w:cs="Times New Roman"/>
          <w:sz w:val="24"/>
          <w:szCs w:val="24"/>
        </w:rPr>
        <w:t>Заполняется лицом, заинтересованным в получении услуги. Форма может быть получена лично, а также с использованием факсимильной или электронной связи по запросу заявителя.</w:t>
      </w:r>
      <w:r w:rsidR="00920784" w:rsidRPr="0010632E">
        <w:rPr>
          <w:rFonts w:ascii="Times New Roman" w:hAnsi="Times New Roman" w:cs="Times New Roman"/>
          <w:sz w:val="24"/>
          <w:szCs w:val="24"/>
        </w:rPr>
        <w:t xml:space="preserve"> </w:t>
      </w:r>
    </w:p>
    <w:p w:rsidR="006542AC" w:rsidRDefault="001F050F" w:rsidP="006542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7.1.</w:t>
      </w:r>
      <w:r w:rsidR="006542AC">
        <w:rPr>
          <w:rFonts w:ascii="Times New Roman" w:hAnsi="Times New Roman" w:cs="Times New Roman"/>
          <w:sz w:val="24"/>
          <w:szCs w:val="24"/>
        </w:rPr>
        <w:t>2. Документы, удостоверяющие личность заявителя либо его представителя;</w:t>
      </w:r>
    </w:p>
    <w:p w:rsidR="006542AC" w:rsidRDefault="001F050F" w:rsidP="006542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7.1.</w:t>
      </w:r>
      <w:r w:rsidR="006542AC">
        <w:rPr>
          <w:rFonts w:ascii="Times New Roman" w:hAnsi="Times New Roman" w:cs="Times New Roman"/>
          <w:sz w:val="24"/>
          <w:szCs w:val="24"/>
        </w:rPr>
        <w:t xml:space="preserve">3. Документы, удостоверяющие права (полномочия) представителя </w:t>
      </w:r>
      <w:r w:rsidR="009D5D55">
        <w:rPr>
          <w:rFonts w:ascii="Times New Roman" w:hAnsi="Times New Roman" w:cs="Times New Roman"/>
          <w:sz w:val="24"/>
          <w:szCs w:val="24"/>
        </w:rPr>
        <w:t>действовать от имени застройщика, если заявитель не является застройщиком</w:t>
      </w:r>
      <w:r w:rsidR="006542AC">
        <w:rPr>
          <w:rFonts w:ascii="Times New Roman" w:hAnsi="Times New Roman" w:cs="Times New Roman"/>
          <w:sz w:val="24"/>
          <w:szCs w:val="24"/>
        </w:rPr>
        <w:t>;</w:t>
      </w:r>
    </w:p>
    <w:p w:rsidR="006542AC" w:rsidRPr="002F4621" w:rsidRDefault="001F050F" w:rsidP="006542AC">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7.1.</w:t>
      </w:r>
      <w:r w:rsidR="006542AC">
        <w:rPr>
          <w:rFonts w:ascii="Times New Roman" w:hAnsi="Times New Roman" w:cs="Times New Roman"/>
          <w:color w:val="333333"/>
          <w:sz w:val="24"/>
          <w:szCs w:val="24"/>
        </w:rPr>
        <w:t>4</w:t>
      </w:r>
      <w:r w:rsidR="006542AC" w:rsidRPr="002F4621">
        <w:rPr>
          <w:rFonts w:ascii="Times New Roman" w:hAnsi="Times New Roman" w:cs="Times New Roman"/>
          <w:color w:val="333333"/>
          <w:sz w:val="24"/>
          <w:szCs w:val="24"/>
        </w:rPr>
        <w:t>. Правоустанавливающий документ на земельный участок, любой из следующих документов:</w:t>
      </w:r>
    </w:p>
    <w:p w:rsidR="006542AC" w:rsidRPr="002F4621" w:rsidRDefault="006542AC" w:rsidP="006542AC">
      <w:pPr>
        <w:pStyle w:val="ConsPlusNormal"/>
        <w:ind w:right="-5" w:firstLine="0"/>
        <w:jc w:val="both"/>
        <w:rPr>
          <w:rFonts w:ascii="Times New Roman" w:hAnsi="Times New Roman" w:cs="Times New Roman"/>
          <w:color w:val="333333"/>
          <w:sz w:val="24"/>
          <w:szCs w:val="24"/>
        </w:rPr>
      </w:pPr>
      <w:r w:rsidRPr="002F4621">
        <w:rPr>
          <w:rFonts w:ascii="Times New Roman" w:hAnsi="Times New Roman" w:cs="Times New Roman"/>
          <w:color w:val="333333"/>
          <w:sz w:val="24"/>
          <w:szCs w:val="24"/>
        </w:rPr>
        <w:t>- распоряжение администрации Пышминского городского округа о предоставлении земельного участка в долгосрочную аренду или в собственность. Предоставляется по каналам межуровневого взаимодействия с комитетом по управлению муниципальным имуществом администрации Пышминского городского округа;</w:t>
      </w:r>
    </w:p>
    <w:p w:rsidR="006542AC" w:rsidRDefault="006542AC" w:rsidP="006542AC">
      <w:pPr>
        <w:pStyle w:val="ConsPlusNormal"/>
        <w:ind w:right="-5" w:firstLine="0"/>
        <w:jc w:val="both"/>
        <w:rPr>
          <w:rFonts w:ascii="Times New Roman" w:hAnsi="Times New Roman" w:cs="Times New Roman"/>
          <w:color w:val="333333"/>
          <w:sz w:val="24"/>
          <w:szCs w:val="24"/>
        </w:rPr>
      </w:pPr>
      <w:r w:rsidRPr="002F4621">
        <w:rPr>
          <w:rFonts w:ascii="Times New Roman" w:hAnsi="Times New Roman" w:cs="Times New Roman"/>
          <w:color w:val="333333"/>
          <w:sz w:val="24"/>
          <w:szCs w:val="24"/>
        </w:rPr>
        <w:t>- договор купли-продажи земельного участка</w:t>
      </w:r>
      <w:r>
        <w:rPr>
          <w:rFonts w:ascii="Times New Roman" w:hAnsi="Times New Roman" w:cs="Times New Roman"/>
          <w:color w:val="333333"/>
          <w:sz w:val="24"/>
          <w:szCs w:val="24"/>
        </w:rPr>
        <w:t xml:space="preserve">. </w:t>
      </w:r>
      <w:r w:rsidRPr="002F4621">
        <w:rPr>
          <w:rFonts w:ascii="Times New Roman" w:hAnsi="Times New Roman" w:cs="Times New Roman"/>
          <w:color w:val="333333"/>
          <w:sz w:val="24"/>
          <w:szCs w:val="24"/>
        </w:rPr>
        <w:t>Предоставляется заявителем</w:t>
      </w:r>
      <w:r>
        <w:rPr>
          <w:rFonts w:ascii="Times New Roman" w:hAnsi="Times New Roman" w:cs="Times New Roman"/>
          <w:color w:val="333333"/>
          <w:sz w:val="24"/>
          <w:szCs w:val="24"/>
        </w:rPr>
        <w:t>;</w:t>
      </w:r>
    </w:p>
    <w:p w:rsidR="006542AC" w:rsidRDefault="006542AC" w:rsidP="006542AC">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2F4621">
        <w:rPr>
          <w:rFonts w:ascii="Times New Roman" w:hAnsi="Times New Roman" w:cs="Times New Roman"/>
          <w:color w:val="333333"/>
          <w:sz w:val="24"/>
          <w:szCs w:val="24"/>
        </w:rPr>
        <w:t xml:space="preserve">договор дарения земельного участка. Предоставляется </w:t>
      </w:r>
      <w:r>
        <w:rPr>
          <w:rFonts w:ascii="Times New Roman" w:hAnsi="Times New Roman" w:cs="Times New Roman"/>
          <w:color w:val="333333"/>
          <w:sz w:val="24"/>
          <w:szCs w:val="24"/>
        </w:rPr>
        <w:t>заявителем;</w:t>
      </w:r>
    </w:p>
    <w:p w:rsidR="006542AC" w:rsidRDefault="006542AC" w:rsidP="006542AC">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свидетельство о праве на наследство. </w:t>
      </w:r>
      <w:r w:rsidRPr="002F4621">
        <w:rPr>
          <w:rFonts w:ascii="Times New Roman" w:hAnsi="Times New Roman" w:cs="Times New Roman"/>
          <w:color w:val="333333"/>
          <w:sz w:val="24"/>
          <w:szCs w:val="24"/>
        </w:rPr>
        <w:t xml:space="preserve">Предоставляется </w:t>
      </w:r>
      <w:r>
        <w:rPr>
          <w:rFonts w:ascii="Times New Roman" w:hAnsi="Times New Roman" w:cs="Times New Roman"/>
          <w:color w:val="333333"/>
          <w:sz w:val="24"/>
          <w:szCs w:val="24"/>
        </w:rPr>
        <w:t>заявителем;</w:t>
      </w:r>
    </w:p>
    <w:p w:rsidR="006542AC" w:rsidRPr="002F4621" w:rsidRDefault="006542AC" w:rsidP="006542AC">
      <w:pPr>
        <w:pStyle w:val="ConsPlusNormal"/>
        <w:ind w:right="-5" w:firstLine="0"/>
        <w:jc w:val="both"/>
        <w:rPr>
          <w:rFonts w:ascii="Times New Roman" w:hAnsi="Times New Roman" w:cs="Times New Roman"/>
          <w:color w:val="333333"/>
          <w:sz w:val="24"/>
          <w:szCs w:val="24"/>
        </w:rPr>
      </w:pPr>
      <w:r w:rsidRPr="002F4621">
        <w:rPr>
          <w:rFonts w:ascii="Times New Roman" w:hAnsi="Times New Roman" w:cs="Times New Roman"/>
          <w:color w:val="333333"/>
          <w:sz w:val="24"/>
          <w:szCs w:val="24"/>
        </w:rPr>
        <w:t xml:space="preserve">- выписка из ЕГРП по земельному участку. Предоставляется по каналам межведомственного взаимодействия с </w:t>
      </w:r>
      <w:r w:rsidRPr="002F4621">
        <w:rPr>
          <w:rFonts w:ascii="Times New Roman" w:hAnsi="Times New Roman" w:cs="Times New Roman"/>
          <w:color w:val="000000"/>
          <w:sz w:val="24"/>
          <w:szCs w:val="24"/>
        </w:rPr>
        <w:t>Федеральной службой государственной регистрации, кадастра и картографии (Росреестр),</w:t>
      </w:r>
      <w:r w:rsidRPr="002F4621">
        <w:rPr>
          <w:rFonts w:ascii="Times New Roman" w:hAnsi="Times New Roman" w:cs="Times New Roman"/>
          <w:color w:val="333333"/>
          <w:sz w:val="24"/>
          <w:szCs w:val="24"/>
        </w:rPr>
        <w:t xml:space="preserve"> если не предоставляется заявителем </w:t>
      </w:r>
      <w:r>
        <w:rPr>
          <w:rFonts w:ascii="Times New Roman" w:hAnsi="Times New Roman" w:cs="Times New Roman"/>
          <w:color w:val="333333"/>
          <w:sz w:val="24"/>
          <w:szCs w:val="24"/>
        </w:rPr>
        <w:t>лично правоустанавливающий документ на земельный участок</w:t>
      </w:r>
      <w:r w:rsidRPr="002F4621">
        <w:rPr>
          <w:rFonts w:ascii="Times New Roman" w:hAnsi="Times New Roman" w:cs="Times New Roman"/>
          <w:color w:val="333333"/>
          <w:sz w:val="24"/>
          <w:szCs w:val="24"/>
        </w:rPr>
        <w:t xml:space="preserve">. </w:t>
      </w:r>
    </w:p>
    <w:p w:rsidR="001A42A9" w:rsidRPr="0035091E" w:rsidRDefault="001F050F" w:rsidP="001C5643">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7.1.</w:t>
      </w:r>
      <w:r w:rsidR="0022703E">
        <w:rPr>
          <w:rFonts w:ascii="Times New Roman" w:hAnsi="Times New Roman" w:cs="Times New Roman"/>
          <w:color w:val="333333"/>
          <w:sz w:val="24"/>
          <w:szCs w:val="24"/>
        </w:rPr>
        <w:t>5</w:t>
      </w:r>
      <w:r w:rsidR="001C5643" w:rsidRPr="0010632E">
        <w:rPr>
          <w:rFonts w:ascii="Times New Roman" w:hAnsi="Times New Roman" w:cs="Times New Roman"/>
          <w:color w:val="333333"/>
          <w:sz w:val="24"/>
          <w:szCs w:val="24"/>
        </w:rPr>
        <w:t>. Градостроительный план земельного участка</w:t>
      </w:r>
      <w:r w:rsidR="007F692C">
        <w:rPr>
          <w:rFonts w:ascii="Times New Roman" w:hAnsi="Times New Roman" w:cs="Times New Roman"/>
          <w:color w:val="333333"/>
          <w:sz w:val="24"/>
          <w:szCs w:val="24"/>
        </w:rPr>
        <w:t xml:space="preserve"> или </w:t>
      </w:r>
      <w:r w:rsidR="007F692C" w:rsidRPr="0035091E">
        <w:rPr>
          <w:rFonts w:ascii="Times New Roman" w:hAnsi="Times New Roman" w:cs="Times New Roman"/>
          <w:color w:val="333333"/>
          <w:sz w:val="24"/>
          <w:szCs w:val="24"/>
        </w:rPr>
        <w:t xml:space="preserve">в случае выдачи разрешения на строительство линейного объекта </w:t>
      </w:r>
      <w:r w:rsidR="0022703E">
        <w:rPr>
          <w:rFonts w:ascii="Times New Roman" w:hAnsi="Times New Roman" w:cs="Times New Roman"/>
          <w:color w:val="333333"/>
          <w:sz w:val="24"/>
          <w:szCs w:val="24"/>
        </w:rPr>
        <w:t>проект планировки и проект</w:t>
      </w:r>
      <w:r w:rsidR="007F692C" w:rsidRPr="0035091E">
        <w:rPr>
          <w:rFonts w:ascii="Times New Roman" w:hAnsi="Times New Roman" w:cs="Times New Roman"/>
          <w:color w:val="333333"/>
          <w:sz w:val="24"/>
          <w:szCs w:val="24"/>
        </w:rPr>
        <w:t xml:space="preserve"> межевания территории</w:t>
      </w:r>
      <w:r w:rsidR="001C5643" w:rsidRPr="0035091E">
        <w:rPr>
          <w:rFonts w:ascii="Times New Roman" w:hAnsi="Times New Roman" w:cs="Times New Roman"/>
          <w:color w:val="333333"/>
          <w:sz w:val="24"/>
          <w:szCs w:val="24"/>
        </w:rPr>
        <w:t xml:space="preserve">. Предоставляется </w:t>
      </w:r>
      <w:r w:rsidR="00594247" w:rsidRPr="0035091E">
        <w:rPr>
          <w:rFonts w:ascii="Times New Roman" w:hAnsi="Times New Roman" w:cs="Times New Roman"/>
          <w:color w:val="333333"/>
          <w:sz w:val="24"/>
          <w:szCs w:val="24"/>
        </w:rPr>
        <w:t>по каналам межуровневого взаимодействия</w:t>
      </w:r>
      <w:r w:rsidR="0022703E">
        <w:rPr>
          <w:rFonts w:ascii="Times New Roman" w:hAnsi="Times New Roman" w:cs="Times New Roman"/>
          <w:color w:val="333333"/>
          <w:sz w:val="24"/>
          <w:szCs w:val="24"/>
        </w:rPr>
        <w:t xml:space="preserve"> или заявителем лично</w:t>
      </w:r>
      <w:r w:rsidR="00594247" w:rsidRPr="0035091E">
        <w:rPr>
          <w:rFonts w:ascii="Times New Roman" w:hAnsi="Times New Roman" w:cs="Times New Roman"/>
          <w:color w:val="333333"/>
          <w:sz w:val="24"/>
          <w:szCs w:val="24"/>
        </w:rPr>
        <w:t>.</w:t>
      </w:r>
    </w:p>
    <w:p w:rsidR="00594247" w:rsidRPr="0010632E" w:rsidRDefault="001F050F" w:rsidP="00594247">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7.1.</w:t>
      </w:r>
      <w:r w:rsidR="0022703E">
        <w:rPr>
          <w:rFonts w:ascii="Times New Roman" w:hAnsi="Times New Roman" w:cs="Times New Roman"/>
          <w:color w:val="333333"/>
          <w:sz w:val="24"/>
          <w:szCs w:val="24"/>
        </w:rPr>
        <w:t>6</w:t>
      </w:r>
      <w:r w:rsidR="00594247" w:rsidRPr="0010632E">
        <w:rPr>
          <w:rFonts w:ascii="Times New Roman" w:hAnsi="Times New Roman" w:cs="Times New Roman"/>
          <w:color w:val="333333"/>
          <w:sz w:val="24"/>
          <w:szCs w:val="24"/>
        </w:rPr>
        <w:t xml:space="preserve">. </w:t>
      </w:r>
      <w:r w:rsidR="0022703E">
        <w:rPr>
          <w:rFonts w:ascii="Times New Roman" w:hAnsi="Times New Roman" w:cs="Times New Roman"/>
          <w:color w:val="333333"/>
          <w:sz w:val="24"/>
          <w:szCs w:val="24"/>
        </w:rPr>
        <w:t>Разрешение на строительство</w:t>
      </w:r>
      <w:r w:rsidR="00195D53">
        <w:rPr>
          <w:rFonts w:ascii="Times New Roman" w:hAnsi="Times New Roman" w:cs="Times New Roman"/>
          <w:color w:val="333333"/>
          <w:sz w:val="24"/>
          <w:szCs w:val="24"/>
        </w:rPr>
        <w:t>.</w:t>
      </w:r>
    </w:p>
    <w:p w:rsidR="000C41AB" w:rsidRPr="0022703E" w:rsidRDefault="0022703E" w:rsidP="000C41AB">
      <w:pPr>
        <w:pStyle w:val="ConsPlusNormal"/>
        <w:ind w:right="-5"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7.1.7</w:t>
      </w:r>
      <w:r w:rsidR="001F050F">
        <w:rPr>
          <w:rFonts w:ascii="Times New Roman" w:hAnsi="Times New Roman" w:cs="Times New Roman"/>
          <w:color w:val="333333"/>
          <w:sz w:val="24"/>
          <w:szCs w:val="24"/>
        </w:rPr>
        <w:t>.</w:t>
      </w:r>
      <w:r w:rsidR="000C41AB">
        <w:rPr>
          <w:rFonts w:ascii="Times New Roman" w:hAnsi="Times New Roman" w:cs="Times New Roman"/>
          <w:color w:val="333333"/>
          <w:sz w:val="24"/>
          <w:szCs w:val="24"/>
        </w:rPr>
        <w:t xml:space="preserve"> </w:t>
      </w:r>
      <w:r w:rsidRPr="0022703E">
        <w:rPr>
          <w:rFonts w:ascii="Times New Roman" w:hAnsi="Times New Roman" w:cs="Times New Roman"/>
          <w:color w:val="000000"/>
          <w:sz w:val="24"/>
          <w:szCs w:val="24"/>
        </w:rPr>
        <w:t>Акт приемки объекта капитального строительства (в случае осуществления строительства,</w:t>
      </w:r>
      <w:r w:rsidRPr="0022703E">
        <w:rPr>
          <w:rFonts w:ascii="Times New Roman" w:hAnsi="Times New Roman" w:cs="Times New Roman"/>
          <w:color w:val="000000"/>
          <w:sz w:val="24"/>
          <w:szCs w:val="24"/>
          <w:shd w:val="clear" w:color="auto" w:fill="FFFFFF"/>
        </w:rPr>
        <w:t xml:space="preserve"> </w:t>
      </w:r>
      <w:r w:rsidRPr="0022703E">
        <w:rPr>
          <w:rFonts w:ascii="Times New Roman" w:hAnsi="Times New Roman" w:cs="Times New Roman"/>
          <w:color w:val="000000"/>
          <w:sz w:val="24"/>
          <w:szCs w:val="24"/>
        </w:rPr>
        <w:t>реконструкции на основании договора)</w:t>
      </w:r>
    </w:p>
    <w:p w:rsidR="00467E17" w:rsidRPr="00467E17" w:rsidRDefault="00467E17" w:rsidP="007D2ED5">
      <w:pPr>
        <w:spacing w:line="290" w:lineRule="atLeast"/>
        <w:jc w:val="both"/>
        <w:rPr>
          <w:color w:val="000000"/>
        </w:rPr>
      </w:pPr>
      <w:r w:rsidRPr="00467E17">
        <w:rPr>
          <w:color w:val="000000"/>
        </w:rPr>
        <w:t xml:space="preserve">7.1.8. </w:t>
      </w:r>
      <w:r>
        <w:rPr>
          <w:color w:val="000000"/>
        </w:rPr>
        <w:t>Д</w:t>
      </w:r>
      <w:r w:rsidRPr="00467E17">
        <w:rPr>
          <w:color w:val="000000"/>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w:t>
      </w:r>
      <w:r>
        <w:rPr>
          <w:color w:val="000000"/>
        </w:rPr>
        <w:t>м, осуществляющим строительство.</w:t>
      </w:r>
    </w:p>
    <w:p w:rsidR="00467E17" w:rsidRPr="00467E17" w:rsidRDefault="00467E17" w:rsidP="007D2ED5">
      <w:pPr>
        <w:spacing w:line="290" w:lineRule="atLeast"/>
        <w:jc w:val="both"/>
        <w:rPr>
          <w:color w:val="000000"/>
        </w:rPr>
      </w:pPr>
      <w:bookmarkStart w:id="1" w:name="dst476"/>
      <w:bookmarkEnd w:id="1"/>
      <w:r w:rsidRPr="007D2ED5">
        <w:rPr>
          <w:color w:val="000000"/>
        </w:rPr>
        <w:t>7.1.9. Документ, подтверждающий соответствие параметров построенного, реконструированного</w:t>
      </w:r>
      <w:r w:rsidRPr="00467E17">
        <w:rPr>
          <w:color w:val="000000"/>
        </w:rPr>
        <w:t xml:space="preserve">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w:t>
      </w:r>
      <w:r w:rsidRPr="00467E17">
        <w:rPr>
          <w:color w:val="000000"/>
        </w:rPr>
        <w:lastRenderedPageBreak/>
        <w:t>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w:t>
      </w:r>
      <w:r>
        <w:rPr>
          <w:color w:val="000000"/>
        </w:rPr>
        <w:t>ального жилищного строительства.</w:t>
      </w:r>
    </w:p>
    <w:p w:rsidR="00467E17" w:rsidRPr="00467E17" w:rsidRDefault="00467E17" w:rsidP="007D2ED5">
      <w:pPr>
        <w:spacing w:line="290" w:lineRule="atLeast"/>
        <w:jc w:val="both"/>
        <w:rPr>
          <w:color w:val="000000"/>
        </w:rPr>
      </w:pPr>
      <w:bookmarkStart w:id="2" w:name="dst376"/>
      <w:bookmarkEnd w:id="2"/>
      <w:r>
        <w:rPr>
          <w:color w:val="000000"/>
        </w:rPr>
        <w:t>7.1.10. Д</w:t>
      </w:r>
      <w:r w:rsidRPr="00467E17">
        <w:rPr>
          <w:color w:val="000000"/>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67E17" w:rsidRPr="00467E17" w:rsidRDefault="00467E17" w:rsidP="007D2ED5">
      <w:pPr>
        <w:spacing w:line="290" w:lineRule="atLeast"/>
        <w:jc w:val="both"/>
        <w:rPr>
          <w:color w:val="000000"/>
        </w:rPr>
      </w:pPr>
      <w:bookmarkStart w:id="3" w:name="dst377"/>
      <w:bookmarkEnd w:id="3"/>
      <w:r>
        <w:rPr>
          <w:color w:val="000000"/>
        </w:rPr>
        <w:t>7.1.11. С</w:t>
      </w:r>
      <w:r w:rsidRPr="00467E17">
        <w:rPr>
          <w:color w:val="000000"/>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Pr>
          <w:color w:val="000000"/>
        </w:rPr>
        <w:t>.</w:t>
      </w:r>
    </w:p>
    <w:p w:rsidR="007D2ED5" w:rsidRPr="003371BF" w:rsidRDefault="00467E17" w:rsidP="007D2ED5">
      <w:pPr>
        <w:spacing w:line="290" w:lineRule="atLeast"/>
        <w:jc w:val="both"/>
      </w:pPr>
      <w:bookmarkStart w:id="4" w:name="dst101804"/>
      <w:bookmarkEnd w:id="4"/>
      <w:r>
        <w:rPr>
          <w:color w:val="000000"/>
        </w:rPr>
        <w:t>7.1.12. З</w:t>
      </w:r>
      <w:r w:rsidRPr="00467E17">
        <w:rPr>
          <w:color w:val="000000"/>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w:t>
      </w:r>
      <w:r w:rsidRPr="007D2ED5">
        <w:rPr>
          <w:color w:val="000000"/>
        </w:rPr>
        <w:t xml:space="preserve">надзора </w:t>
      </w:r>
      <w:r w:rsidR="007D2ED5" w:rsidRPr="007D2ED5">
        <w:rPr>
          <w:color w:val="000000"/>
        </w:rPr>
        <w:t>в</w:t>
      </w:r>
      <w:r w:rsidR="007D2ED5" w:rsidRPr="007D2ED5">
        <w:rPr>
          <w:color w:val="000000"/>
          <w:shd w:val="clear" w:color="auto" w:fill="FFFFFF"/>
        </w:rPr>
        <w:t xml:space="preserve"> </w:t>
      </w:r>
      <w:r w:rsidR="007D2ED5" w:rsidRPr="007D2ED5">
        <w:rPr>
          <w:color w:val="000000"/>
        </w:rPr>
        <w:t>отношении объектов, строительство, реконструкция которых осуществляются</w:t>
      </w:r>
      <w:r w:rsidR="007D2ED5" w:rsidRPr="007D2ED5">
        <w:rPr>
          <w:rStyle w:val="apple-converted-space"/>
          <w:color w:val="000000"/>
        </w:rPr>
        <w:t> </w:t>
      </w:r>
      <w:r w:rsidRPr="007D2ED5">
        <w:rPr>
          <w:color w:val="000000"/>
        </w:rPr>
        <w:t xml:space="preserve"> </w:t>
      </w:r>
      <w:r w:rsidR="007D2ED5" w:rsidRPr="007D2ED5">
        <w:rPr>
          <w:color w:val="000000"/>
        </w:rPr>
        <w:t>на землях особо</w:t>
      </w:r>
      <w:r w:rsidR="007D2ED5" w:rsidRPr="007D2ED5">
        <w:rPr>
          <w:color w:val="000000"/>
          <w:shd w:val="clear" w:color="auto" w:fill="FFFFFF"/>
        </w:rPr>
        <w:t xml:space="preserve"> </w:t>
      </w:r>
      <w:r w:rsidR="007D2ED5" w:rsidRPr="007D2ED5">
        <w:rPr>
          <w:color w:val="000000"/>
        </w:rPr>
        <w:t>охраняемых природных территорий.</w:t>
      </w:r>
      <w:bookmarkStart w:id="5" w:name="dst436"/>
      <w:bookmarkEnd w:id="5"/>
      <w:r w:rsidR="00666E2B" w:rsidRPr="00666E2B">
        <w:rPr>
          <w:color w:val="333333"/>
        </w:rPr>
        <w:t xml:space="preserve"> </w:t>
      </w:r>
      <w:r w:rsidR="00666E2B" w:rsidRPr="002F4621">
        <w:rPr>
          <w:color w:val="333333"/>
        </w:rPr>
        <w:t>Предоставляется по каналам межведомственного взаимодействия</w:t>
      </w:r>
      <w:r w:rsidR="00666E2B">
        <w:rPr>
          <w:color w:val="333333"/>
        </w:rPr>
        <w:t xml:space="preserve"> </w:t>
      </w:r>
      <w:r w:rsidR="00666E2B" w:rsidRPr="003371BF">
        <w:t>с органом государственного строительного надзора.</w:t>
      </w:r>
    </w:p>
    <w:p w:rsidR="00467E17" w:rsidRPr="00467E17" w:rsidRDefault="007D2ED5" w:rsidP="007D2ED5">
      <w:pPr>
        <w:spacing w:line="290" w:lineRule="atLeast"/>
        <w:jc w:val="both"/>
        <w:rPr>
          <w:color w:val="000000"/>
        </w:rPr>
      </w:pPr>
      <w:r>
        <w:rPr>
          <w:color w:val="000000"/>
        </w:rPr>
        <w:t>7.1.13. Д</w:t>
      </w:r>
      <w:r w:rsidR="00467E17" w:rsidRPr="00467E17">
        <w:rPr>
          <w:color w:val="000000"/>
        </w:rPr>
        <w:t>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9" w:anchor="dst100115" w:history="1">
        <w:r w:rsidR="00467E17" w:rsidRPr="007D2ED5">
          <w:t>законодательством</w:t>
        </w:r>
      </w:hyperlink>
      <w:r w:rsidR="00467E17" w:rsidRPr="00467E17">
        <w:rPr>
          <w:color w:val="000000"/>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67E17" w:rsidRDefault="007D2ED5" w:rsidP="007D2ED5">
      <w:pPr>
        <w:spacing w:line="290" w:lineRule="atLeast"/>
        <w:jc w:val="both"/>
        <w:rPr>
          <w:color w:val="000000"/>
        </w:rPr>
      </w:pPr>
      <w:bookmarkStart w:id="6" w:name="dst1114"/>
      <w:bookmarkEnd w:id="6"/>
      <w:r>
        <w:rPr>
          <w:color w:val="000000"/>
        </w:rPr>
        <w:t xml:space="preserve">7.1.14. </w:t>
      </w:r>
      <w:bookmarkStart w:id="7" w:name="dst1257"/>
      <w:bookmarkEnd w:id="7"/>
      <w:r>
        <w:rPr>
          <w:color w:val="000000"/>
        </w:rPr>
        <w:t>Т</w:t>
      </w:r>
      <w:r w:rsidR="00467E17" w:rsidRPr="00467E17">
        <w:rPr>
          <w:color w:val="000000"/>
        </w:rPr>
        <w:t>ехнический план объекта капитального строительства</w:t>
      </w:r>
      <w:r w:rsidR="007C0FF9">
        <w:rPr>
          <w:color w:val="000000"/>
        </w:rPr>
        <w:t xml:space="preserve"> представляемый заявителем</w:t>
      </w:r>
      <w:r w:rsidR="00467E17" w:rsidRPr="00467E17">
        <w:rPr>
          <w:color w:val="000000"/>
        </w:rPr>
        <w:t>, подготовленный в соответствии с Федеральным </w:t>
      </w:r>
      <w:hyperlink r:id="rId10" w:history="1">
        <w:r w:rsidR="00467E17" w:rsidRPr="007D2ED5">
          <w:t>законом</w:t>
        </w:r>
      </w:hyperlink>
      <w:r w:rsidR="00467E17" w:rsidRPr="00467E17">
        <w:rPr>
          <w:color w:val="000000"/>
        </w:rPr>
        <w:t> от 24 июля 2007 года N 221-ФЗ "О государственном кадастре недвижимости".</w:t>
      </w:r>
    </w:p>
    <w:p w:rsidR="00E51850" w:rsidRDefault="00E51850" w:rsidP="007D2ED5">
      <w:pPr>
        <w:spacing w:line="290" w:lineRule="atLeast"/>
        <w:jc w:val="both"/>
        <w:rPr>
          <w:color w:val="000000"/>
        </w:rPr>
      </w:pPr>
      <w:r>
        <w:rPr>
          <w:color w:val="000000"/>
        </w:rPr>
        <w:t>7.2</w:t>
      </w:r>
      <w:r w:rsidRPr="00E51850">
        <w:rPr>
          <w:color w:val="000000"/>
        </w:rPr>
        <w:t>. Указанные в </w:t>
      </w:r>
      <w:hyperlink r:id="rId11" w:anchor="dst101406" w:history="1">
        <w:r w:rsidRPr="00E51850">
          <w:t xml:space="preserve">пунктах </w:t>
        </w:r>
      </w:hyperlink>
      <w:r w:rsidRPr="00E51850">
        <w:t>7.1.9</w:t>
      </w:r>
      <w:r w:rsidRPr="00E51850">
        <w:rPr>
          <w:color w:val="000000"/>
        </w:rPr>
        <w:t> и</w:t>
      </w:r>
      <w:r w:rsidRPr="00E51850">
        <w:t xml:space="preserve"> 7.1.12 настоящего раздела</w:t>
      </w:r>
      <w:r w:rsidRPr="00E51850">
        <w:rPr>
          <w:color w:val="000000"/>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w:t>
      </w:r>
      <w:r w:rsidRPr="00E51850">
        <w:rPr>
          <w:color w:val="000000"/>
          <w:shd w:val="clear" w:color="auto" w:fill="FFFFFF"/>
        </w:rPr>
        <w:t xml:space="preserve"> </w:t>
      </w:r>
      <w:r w:rsidRPr="00E51850">
        <w:rPr>
          <w:color w:val="000000"/>
        </w:rPr>
        <w:t>определяемом в соответствии с </w:t>
      </w:r>
      <w:hyperlink r:id="rId12" w:anchor="dst100126" w:history="1">
        <w:r w:rsidRPr="00E51850">
          <w:t>законодательством</w:t>
        </w:r>
      </w:hyperlink>
      <w:r w:rsidRPr="00E51850">
        <w:rPr>
          <w:color w:val="000000"/>
        </w:rPr>
        <w:t> об энергосбережении и о повышении</w:t>
      </w:r>
      <w:r w:rsidRPr="00E51850">
        <w:rPr>
          <w:color w:val="000000"/>
          <w:shd w:val="clear" w:color="auto" w:fill="FFFFFF"/>
        </w:rPr>
        <w:t xml:space="preserve"> </w:t>
      </w:r>
      <w:r w:rsidRPr="00E51850">
        <w:rPr>
          <w:color w:val="000000"/>
        </w:rPr>
        <w:t>энергетической эффективности.</w:t>
      </w:r>
    </w:p>
    <w:p w:rsidR="00A2662C" w:rsidRPr="0010632E" w:rsidRDefault="00666E2B" w:rsidP="00223CD7">
      <w:pPr>
        <w:pStyle w:val="ConsPlusNormal"/>
        <w:ind w:firstLine="0"/>
        <w:jc w:val="both"/>
      </w:pPr>
      <w:r>
        <w:rPr>
          <w:rFonts w:ascii="Times New Roman" w:hAnsi="Times New Roman" w:cs="Times New Roman"/>
          <w:sz w:val="24"/>
          <w:szCs w:val="24"/>
        </w:rPr>
        <w:t>7.3</w:t>
      </w:r>
      <w:r w:rsidR="00BE7053">
        <w:rPr>
          <w:rFonts w:ascii="Times New Roman" w:hAnsi="Times New Roman" w:cs="Times New Roman"/>
          <w:sz w:val="24"/>
          <w:szCs w:val="24"/>
        </w:rPr>
        <w:t xml:space="preserve">. </w:t>
      </w:r>
      <w:r w:rsidR="000C41AB">
        <w:rPr>
          <w:rFonts w:ascii="Times New Roman" w:hAnsi="Times New Roman" w:cs="Times New Roman"/>
          <w:sz w:val="24"/>
          <w:szCs w:val="24"/>
        </w:rPr>
        <w:t>Все документы, предоставляемые заявителем лично, представляются в копиях с предоставлением подлинников. Копии сверяются с подлинниками специалистом, принимающим документы.</w:t>
      </w:r>
      <w:r w:rsidR="008D4054" w:rsidRPr="008D4054">
        <w:rPr>
          <w:rFonts w:ascii="Times New Roman" w:hAnsi="Times New Roman" w:cs="Times New Roman"/>
          <w:color w:val="FF0000"/>
          <w:sz w:val="24"/>
          <w:szCs w:val="24"/>
          <w:shd w:val="clear" w:color="auto" w:fill="FFFFFF"/>
        </w:rPr>
        <w:t xml:space="preserve"> </w:t>
      </w:r>
    </w:p>
    <w:p w:rsidR="00BF34EA" w:rsidRPr="0010632E" w:rsidRDefault="00B26523" w:rsidP="00B26523">
      <w:pPr>
        <w:pStyle w:val="2"/>
        <w:jc w:val="center"/>
        <w:rPr>
          <w:rFonts w:ascii="Times New Roman" w:hAnsi="Times New Roman"/>
          <w:i w:val="0"/>
          <w:iCs w:val="0"/>
          <w:sz w:val="24"/>
          <w:szCs w:val="24"/>
        </w:rPr>
      </w:pPr>
      <w:r w:rsidRPr="0010632E">
        <w:rPr>
          <w:rFonts w:ascii="Times New Roman" w:hAnsi="Times New Roman"/>
          <w:i w:val="0"/>
          <w:iCs w:val="0"/>
          <w:sz w:val="24"/>
          <w:szCs w:val="24"/>
        </w:rPr>
        <w:t>8</w:t>
      </w:r>
      <w:r w:rsidR="00BF34EA" w:rsidRPr="0010632E">
        <w:rPr>
          <w:rFonts w:ascii="Times New Roman" w:hAnsi="Times New Roman"/>
          <w:i w:val="0"/>
          <w:iCs w:val="0"/>
          <w:sz w:val="24"/>
          <w:szCs w:val="24"/>
        </w:rPr>
        <w:t xml:space="preserve">. </w:t>
      </w:r>
      <w:r w:rsidR="003910E9" w:rsidRPr="0010632E">
        <w:rPr>
          <w:rFonts w:ascii="Times New Roman" w:hAnsi="Times New Roman"/>
          <w:i w:val="0"/>
          <w:iCs w:val="0"/>
          <w:sz w:val="24"/>
          <w:szCs w:val="24"/>
        </w:rPr>
        <w:t>Стоимость предоставления муниципальной услуги.</w:t>
      </w:r>
    </w:p>
    <w:p w:rsidR="003910E9" w:rsidRPr="0010632E" w:rsidRDefault="003910E9" w:rsidP="003910E9">
      <w:pPr>
        <w:jc w:val="both"/>
      </w:pPr>
      <w:r w:rsidRPr="0010632E">
        <w:t>Данная муниципальная услуга является бесплатной для заявителей.</w:t>
      </w:r>
    </w:p>
    <w:p w:rsidR="00BA4495" w:rsidRPr="0010632E" w:rsidRDefault="00BA4495" w:rsidP="00BA4495">
      <w:pPr>
        <w:ind w:left="360"/>
        <w:jc w:val="both"/>
      </w:pPr>
    </w:p>
    <w:p w:rsidR="00D444F1" w:rsidRPr="002F4621" w:rsidRDefault="00D444F1" w:rsidP="00D444F1">
      <w:pPr>
        <w:tabs>
          <w:tab w:val="left" w:pos="2985"/>
        </w:tabs>
        <w:jc w:val="center"/>
        <w:outlineLvl w:val="0"/>
        <w:rPr>
          <w:b/>
        </w:rPr>
      </w:pPr>
      <w:r w:rsidRPr="002F4621">
        <w:rPr>
          <w:b/>
          <w:lang w:val="en-US"/>
        </w:rPr>
        <w:t>II</w:t>
      </w:r>
      <w:r w:rsidRPr="002F4621">
        <w:rPr>
          <w:b/>
        </w:rPr>
        <w:t>.Стандарт предоставления муниципальной услуги.</w:t>
      </w:r>
    </w:p>
    <w:p w:rsidR="00D444F1" w:rsidRPr="002F4621" w:rsidRDefault="00D444F1" w:rsidP="00D444F1">
      <w:pPr>
        <w:tabs>
          <w:tab w:val="left" w:pos="2985"/>
        </w:tabs>
        <w:jc w:val="both"/>
        <w:rPr>
          <w:b/>
        </w:rPr>
      </w:pPr>
    </w:p>
    <w:p w:rsidR="001B21DF" w:rsidRPr="002F4621" w:rsidRDefault="001B21DF" w:rsidP="001B21DF">
      <w:pPr>
        <w:jc w:val="center"/>
        <w:rPr>
          <w:b/>
        </w:rPr>
      </w:pPr>
      <w:r w:rsidRPr="002F4621">
        <w:rPr>
          <w:b/>
        </w:rPr>
        <w:t>1. Порядок информирования о муниципальной услуге.</w:t>
      </w:r>
    </w:p>
    <w:p w:rsidR="001B21DF" w:rsidRPr="002F4621" w:rsidRDefault="001B21DF" w:rsidP="001B21DF">
      <w:pPr>
        <w:jc w:val="both"/>
      </w:pPr>
      <w:r w:rsidRPr="002F4621">
        <w:t>1.</w:t>
      </w:r>
      <w:r>
        <w:t>1</w:t>
      </w:r>
      <w:r w:rsidRPr="002F4621">
        <w:t xml:space="preserve"> Отдел, предоставляющий муниципальную услугу, расположен по адресу: р.п. Пышма, ул. Кирова,17 – первый этаж, кабинет № 19</w:t>
      </w:r>
    </w:p>
    <w:p w:rsidR="001B21DF" w:rsidRPr="002F4621" w:rsidRDefault="001B21DF" w:rsidP="001B21DF">
      <w:pPr>
        <w:jc w:val="both"/>
      </w:pPr>
      <w:r w:rsidRPr="002F4621">
        <w:lastRenderedPageBreak/>
        <w:t xml:space="preserve">  Режим работы Отдела:</w:t>
      </w:r>
    </w:p>
    <w:p w:rsidR="001B21DF" w:rsidRPr="002F4621" w:rsidRDefault="001B21DF" w:rsidP="001B21DF">
      <w:pPr>
        <w:jc w:val="both"/>
      </w:pPr>
      <w:r w:rsidRPr="002F4621">
        <w:t xml:space="preserve">понедельник         </w:t>
      </w:r>
    </w:p>
    <w:p w:rsidR="001B21DF" w:rsidRPr="002F4621" w:rsidRDefault="001B21DF" w:rsidP="001B21DF">
      <w:pPr>
        <w:tabs>
          <w:tab w:val="left" w:pos="2475"/>
        </w:tabs>
        <w:jc w:val="both"/>
      </w:pPr>
      <w:r w:rsidRPr="002F4621">
        <w:t>вторник                    - с 8.00 до 17.15 часов.</w:t>
      </w:r>
    </w:p>
    <w:p w:rsidR="001B21DF" w:rsidRPr="002F4621" w:rsidRDefault="001B21DF" w:rsidP="001B21DF">
      <w:pPr>
        <w:tabs>
          <w:tab w:val="left" w:pos="2475"/>
        </w:tabs>
        <w:jc w:val="both"/>
      </w:pPr>
      <w:r w:rsidRPr="002F4621">
        <w:t>среда</w:t>
      </w:r>
    </w:p>
    <w:p w:rsidR="001B21DF" w:rsidRPr="002F4621" w:rsidRDefault="001B21DF" w:rsidP="001B21DF">
      <w:pPr>
        <w:jc w:val="both"/>
      </w:pPr>
      <w:r w:rsidRPr="002F4621">
        <w:t>четверг</w:t>
      </w:r>
    </w:p>
    <w:p w:rsidR="001B21DF" w:rsidRPr="002F4621" w:rsidRDefault="001B21DF" w:rsidP="001B21DF">
      <w:pPr>
        <w:jc w:val="both"/>
      </w:pPr>
      <w:r w:rsidRPr="002F4621">
        <w:t>пятница                   - с 8.00 до 16.00 часов.</w:t>
      </w:r>
    </w:p>
    <w:p w:rsidR="001B21DF" w:rsidRPr="002F4621" w:rsidRDefault="001B21DF" w:rsidP="001B21DF">
      <w:pPr>
        <w:jc w:val="both"/>
      </w:pPr>
      <w:r w:rsidRPr="002F4621">
        <w:t>Обеденный перерыв с 12.00 до 13.00 часов</w:t>
      </w:r>
    </w:p>
    <w:p w:rsidR="001B21DF" w:rsidRPr="002F4621" w:rsidRDefault="001B21DF" w:rsidP="001B21DF">
      <w:pPr>
        <w:jc w:val="both"/>
      </w:pPr>
      <w:r w:rsidRPr="002F4621">
        <w:t>Пр</w:t>
      </w:r>
      <w:r w:rsidR="001E4C20">
        <w:t xml:space="preserve">иемные дни: </w:t>
      </w:r>
      <w:r w:rsidR="006C2671">
        <w:t xml:space="preserve">      </w:t>
      </w:r>
      <w:r w:rsidRPr="002F4621">
        <w:t xml:space="preserve"> среда - с 9.00 до 16.00 часов;</w:t>
      </w:r>
    </w:p>
    <w:p w:rsidR="001B21DF" w:rsidRPr="002F4621" w:rsidRDefault="001B21DF" w:rsidP="001B21DF">
      <w:pPr>
        <w:jc w:val="both"/>
      </w:pPr>
      <w:r w:rsidRPr="002F4621">
        <w:t xml:space="preserve">  </w:t>
      </w:r>
      <w:r w:rsidR="006C2671">
        <w:t xml:space="preserve">                               </w:t>
      </w:r>
      <w:r w:rsidRPr="002F4621">
        <w:t xml:space="preserve">  четверг - с 9.00 до 16.00 часов.</w:t>
      </w:r>
    </w:p>
    <w:p w:rsidR="001B21DF" w:rsidRPr="002F4621" w:rsidRDefault="001B21DF" w:rsidP="001B21DF">
      <w:pPr>
        <w:jc w:val="both"/>
      </w:pPr>
      <w:r w:rsidRPr="002F4621">
        <w:t>График работы размещен на входной двери Отдела.</w:t>
      </w:r>
    </w:p>
    <w:p w:rsidR="001B21DF" w:rsidRPr="002F4621" w:rsidRDefault="001B21DF" w:rsidP="001B21DF">
      <w:pPr>
        <w:jc w:val="both"/>
      </w:pPr>
      <w:r w:rsidRPr="002F4621">
        <w:t>Телефон Отдела: 8(34372) 2-14-03</w:t>
      </w:r>
    </w:p>
    <w:p w:rsidR="001B21DF" w:rsidRPr="002F4621" w:rsidRDefault="001E4C20" w:rsidP="001B21DF">
      <w:pPr>
        <w:jc w:val="both"/>
      </w:pPr>
      <w:r>
        <w:t>Информация</w:t>
      </w:r>
      <w:r w:rsidR="001B21DF" w:rsidRPr="002F4621">
        <w:t xml:space="preserve"> о предоставлении или ходе исполнения муниципальной услуги предоставляется: </w:t>
      </w:r>
    </w:p>
    <w:p w:rsidR="001B21DF" w:rsidRPr="002F4621" w:rsidRDefault="001B21DF" w:rsidP="001B21DF">
      <w:pPr>
        <w:jc w:val="both"/>
      </w:pPr>
      <w:r w:rsidRPr="002F4621">
        <w:t>а) непосредственно в помещении Отдела при личной встрече со специалистами;</w:t>
      </w:r>
    </w:p>
    <w:p w:rsidR="001B21DF" w:rsidRPr="002F4621" w:rsidRDefault="001B21DF" w:rsidP="001B21DF">
      <w:pPr>
        <w:ind w:left="360" w:hanging="360"/>
        <w:jc w:val="both"/>
      </w:pPr>
      <w:r w:rsidRPr="002F4621">
        <w:t>б) по телефону;</w:t>
      </w:r>
    </w:p>
    <w:p w:rsidR="001B21DF" w:rsidRPr="002F4621" w:rsidRDefault="001B21DF" w:rsidP="001B21DF">
      <w:pPr>
        <w:jc w:val="both"/>
      </w:pPr>
      <w:r w:rsidRPr="002F4621">
        <w:t>в) при письменном обращении к начальнику Отдела.</w:t>
      </w:r>
    </w:p>
    <w:p w:rsidR="001B21DF" w:rsidRPr="002F4621" w:rsidRDefault="001B21DF" w:rsidP="001B21DF">
      <w:pPr>
        <w:jc w:val="both"/>
      </w:pPr>
      <w:r w:rsidRPr="002F4621">
        <w:t>г) с использованием информационно-телекоммуникационных сетей общего пользования, в том числе сети Интернет, передача информации конкретному адресату по электронной почте.</w:t>
      </w:r>
    </w:p>
    <w:p w:rsidR="001B21DF" w:rsidRPr="002F4621" w:rsidRDefault="001B21DF" w:rsidP="001B21DF">
      <w:pPr>
        <w:jc w:val="both"/>
      </w:pPr>
      <w:r w:rsidRPr="002F4621">
        <w:t xml:space="preserve">      При ответах на телефонные звонки и устные обращения граждан специалист Отдела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1B21DF" w:rsidRPr="002F4621" w:rsidRDefault="001B21DF" w:rsidP="001B21DF">
      <w:pPr>
        <w:jc w:val="both"/>
      </w:pPr>
      <w:r w:rsidRPr="002F4621">
        <w:t>В случае если специалист, принявший звонок, не компетентен в поставленном вопросе, телефонный звонок переадресовывается на другое должностное лицо (производится не более одной переадресации звонка к сотруднику Отдела,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сотрудников Отдела ответить на вопрос гражданина немедленно, заинтересованному лицу по телефону в течение двух дней сообщают результат рассмотрения вопроса.</w:t>
      </w:r>
    </w:p>
    <w:p w:rsidR="001B21DF" w:rsidRPr="002F4621" w:rsidRDefault="001B21DF" w:rsidP="001B21DF">
      <w:pPr>
        <w:jc w:val="both"/>
      </w:pPr>
      <w:r w:rsidRPr="002F4621">
        <w:t>Граждане, предоставившие в Отдел документы для получения муниципальной услуги, в обязательном порядке информируются специалистом:</w:t>
      </w:r>
    </w:p>
    <w:p w:rsidR="001B21DF" w:rsidRDefault="001B21DF" w:rsidP="001B21DF">
      <w:pPr>
        <w:ind w:firstLine="709"/>
        <w:jc w:val="both"/>
      </w:pPr>
      <w:r w:rsidRPr="002F4621">
        <w:t>- об обязательствах получателя муниципальной услуги;</w:t>
      </w:r>
    </w:p>
    <w:p w:rsidR="001B21DF" w:rsidRPr="002F4621" w:rsidRDefault="001B21DF" w:rsidP="001B21DF">
      <w:pPr>
        <w:ind w:firstLine="709"/>
        <w:jc w:val="both"/>
      </w:pPr>
      <w:r w:rsidRPr="002F4621">
        <w:t>- об условиях отказа в предоставлении муниципальной услуги.</w:t>
      </w:r>
    </w:p>
    <w:p w:rsidR="001B21DF" w:rsidRPr="002F4621" w:rsidRDefault="001B21DF" w:rsidP="001B21DF">
      <w:pPr>
        <w:jc w:val="both"/>
      </w:pPr>
      <w:r w:rsidRPr="002F4621">
        <w:t xml:space="preserve">С момента приема документов для получения муниципальной услуги заявитель в любое время имеет право на получение любых интересующих его сведений об услуге при помощи телефона, средств сети Интернет, электронной почты: </w:t>
      </w:r>
      <w:hyperlink r:id="rId13" w:history="1">
        <w:r w:rsidR="008D4054" w:rsidRPr="00772CAB">
          <w:rPr>
            <w:rStyle w:val="a3"/>
            <w:lang w:val="en-US"/>
          </w:rPr>
          <w:t>pischma</w:t>
        </w:r>
        <w:r w:rsidR="008D4054" w:rsidRPr="00772CAB">
          <w:rPr>
            <w:rStyle w:val="a3"/>
          </w:rPr>
          <w:t>@</w:t>
        </w:r>
        <w:r w:rsidR="008D4054" w:rsidRPr="00772CAB">
          <w:rPr>
            <w:rStyle w:val="a3"/>
            <w:lang w:val="en-US"/>
          </w:rPr>
          <w:t>rambler</w:t>
        </w:r>
        <w:r w:rsidR="008D4054" w:rsidRPr="00772CAB">
          <w:rPr>
            <w:rStyle w:val="a3"/>
          </w:rPr>
          <w:t>.</w:t>
        </w:r>
        <w:r w:rsidR="008D4054" w:rsidRPr="00772CAB">
          <w:rPr>
            <w:rStyle w:val="a3"/>
            <w:lang w:val="en-US"/>
          </w:rPr>
          <w:t>ru</w:t>
        </w:r>
      </w:hyperlink>
      <w:r w:rsidRPr="002F4621">
        <w:rPr>
          <w:color w:val="FF0000"/>
        </w:rPr>
        <w:t xml:space="preserve"> </w:t>
      </w:r>
      <w:r w:rsidRPr="002F4621">
        <w:t>или посредством личного посещения Отдела, предоставляющего муниципальную услугу - в приемные дни, в соответствии с режимом работы Отдела.</w:t>
      </w:r>
    </w:p>
    <w:p w:rsidR="001B21DF" w:rsidRPr="002F4621" w:rsidRDefault="001B21DF" w:rsidP="001B21DF">
      <w:pPr>
        <w:jc w:val="both"/>
      </w:pPr>
      <w:r w:rsidRPr="002F4621">
        <w:t xml:space="preserve">Письменные обращения рассматриваются специалистами с учетом времени, необходимого для подготовки ответа получателю муниципальной услуги, в срок, не превышающий </w:t>
      </w:r>
      <w:r w:rsidRPr="002F4621">
        <w:rPr>
          <w:color w:val="FF0000"/>
        </w:rPr>
        <w:t>10</w:t>
      </w:r>
      <w:r w:rsidRPr="002F4621">
        <w:t xml:space="preserve"> дней с момента получения обращения.</w:t>
      </w:r>
    </w:p>
    <w:p w:rsidR="001B21DF" w:rsidRPr="002F4621" w:rsidRDefault="001B21DF" w:rsidP="001B21DF">
      <w:pPr>
        <w:jc w:val="both"/>
        <w:rPr>
          <w:b/>
        </w:rPr>
      </w:pPr>
      <w:r w:rsidRPr="002F4621">
        <w:t>В помещении Отдела размещены информационные материалы о порядке предоставления муниципальной услуги, перечень органов местного самоуправления, организаций, в которые необходимо обр</w:t>
      </w:r>
      <w:r w:rsidR="001E4C20">
        <w:t>атиться заявителю для получения</w:t>
      </w:r>
      <w:r w:rsidRPr="002F4621">
        <w:t xml:space="preserve"> документа. Специалистами предоставляются готовые формы документов и образцы их заполнения. На рабочем месте каждого специалиста размещена табличка с указанием должности и Ф.И.О. специалиста. </w:t>
      </w:r>
      <w:r w:rsidRPr="002F4621">
        <w:rPr>
          <w:b/>
        </w:rPr>
        <w:t xml:space="preserve">   </w:t>
      </w:r>
    </w:p>
    <w:p w:rsidR="001B21DF" w:rsidRDefault="001E4C20" w:rsidP="001B21DF">
      <w:pPr>
        <w:jc w:val="both"/>
      </w:pPr>
      <w:r>
        <w:t>1.2.</w:t>
      </w:r>
      <w:r w:rsidR="001B21DF" w:rsidRPr="007807C3">
        <w:t xml:space="preserve"> </w:t>
      </w:r>
      <w:r w:rsidR="001B21DF">
        <w:t>Информирование о порядке предоставления м</w:t>
      </w:r>
      <w:r w:rsidR="001B21DF" w:rsidRPr="00E637CF">
        <w:t>униципальн</w:t>
      </w:r>
      <w:r w:rsidR="001B21DF">
        <w:t>ой</w:t>
      </w:r>
      <w:r w:rsidR="001B21DF" w:rsidRPr="00E637CF">
        <w:t xml:space="preserve"> услуг</w:t>
      </w:r>
      <w:r>
        <w:t>и может быть осуществлено через</w:t>
      </w:r>
      <w:r w:rsidR="001B21DF" w:rsidRPr="007807C3">
        <w:t xml:space="preserve"> </w:t>
      </w:r>
      <w:r w:rsidR="00834D4D">
        <w:t>МФЦ, расположенный по адресу: р.п. Пышма, ул. Комарова, 19</w:t>
      </w:r>
    </w:p>
    <w:p w:rsidR="001B21DF" w:rsidRPr="007807C3" w:rsidRDefault="00834D4D" w:rsidP="001B21DF">
      <w:pPr>
        <w:jc w:val="both"/>
      </w:pPr>
      <w:r w:rsidRPr="002F4621">
        <w:t xml:space="preserve">  </w:t>
      </w:r>
      <w:r w:rsidR="001B21DF" w:rsidRPr="007807C3">
        <w:t xml:space="preserve">При личном обращении в МФЦ, а также </w:t>
      </w:r>
      <w:r w:rsidR="001B21DF">
        <w:t>на сайте МФЦ:</w:t>
      </w:r>
      <w:r w:rsidR="001B21DF" w:rsidRPr="00DF7BAF">
        <w:t xml:space="preserve"> </w:t>
      </w:r>
      <w:hyperlink r:id="rId14" w:history="1">
        <w:r w:rsidR="001B21DF" w:rsidRPr="00757E5D">
          <w:rPr>
            <w:rStyle w:val="a3"/>
            <w:lang w:val="en-US"/>
          </w:rPr>
          <w:t>www</w:t>
        </w:r>
        <w:r w:rsidR="001B21DF" w:rsidRPr="00757E5D">
          <w:rPr>
            <w:rStyle w:val="a3"/>
          </w:rPr>
          <w:t>.</w:t>
        </w:r>
        <w:r w:rsidR="001B21DF" w:rsidRPr="00757E5D">
          <w:rPr>
            <w:rStyle w:val="a3"/>
            <w:lang w:val="en-US"/>
          </w:rPr>
          <w:t>mfc</w:t>
        </w:r>
        <w:r w:rsidR="001B21DF" w:rsidRPr="00757E5D">
          <w:rPr>
            <w:rStyle w:val="a3"/>
          </w:rPr>
          <w:t>66.</w:t>
        </w:r>
        <w:r w:rsidR="001B21DF" w:rsidRPr="00757E5D">
          <w:rPr>
            <w:rStyle w:val="a3"/>
            <w:lang w:val="en-US"/>
          </w:rPr>
          <w:t>ru</w:t>
        </w:r>
      </w:hyperlink>
      <w:r w:rsidR="001B21DF">
        <w:t>, или по телефону Единого контакт центра:   8-800-200-84-40 (звонок бесплатный),</w:t>
      </w:r>
      <w:r w:rsidR="001B21DF" w:rsidRPr="007807C3">
        <w:t xml:space="preserve"> заявителям предоставляется следующая информация:</w:t>
      </w:r>
    </w:p>
    <w:p w:rsidR="001B21DF" w:rsidRPr="007807C3" w:rsidRDefault="001B21DF" w:rsidP="001B21DF">
      <w:pPr>
        <w:ind w:firstLine="709"/>
        <w:jc w:val="both"/>
      </w:pPr>
      <w:r w:rsidRPr="007807C3">
        <w:t>1) о нормативных правовых актах, регулирующих предоставление муниципальной услуги;</w:t>
      </w:r>
    </w:p>
    <w:p w:rsidR="001B21DF" w:rsidRPr="007807C3" w:rsidRDefault="001B21DF" w:rsidP="001B21DF">
      <w:pPr>
        <w:ind w:firstLine="709"/>
        <w:jc w:val="both"/>
      </w:pPr>
      <w:r w:rsidRPr="007807C3">
        <w:t>2) о перечне и видах документов, необходимых для получения муниципальной услуги;</w:t>
      </w:r>
    </w:p>
    <w:p w:rsidR="001B21DF" w:rsidRPr="007807C3" w:rsidRDefault="001B21DF" w:rsidP="001B21DF">
      <w:pPr>
        <w:ind w:firstLine="709"/>
        <w:jc w:val="both"/>
      </w:pPr>
      <w:r w:rsidRPr="007807C3">
        <w:lastRenderedPageBreak/>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1B21DF" w:rsidRPr="007807C3" w:rsidRDefault="001B21DF" w:rsidP="001B21DF">
      <w:pPr>
        <w:ind w:firstLine="709"/>
        <w:jc w:val="both"/>
      </w:pPr>
      <w:r w:rsidRPr="007807C3">
        <w:t>4) о сроках предоставления муниципальной услуги;</w:t>
      </w:r>
    </w:p>
    <w:p w:rsidR="001B21DF" w:rsidRPr="007807C3" w:rsidRDefault="001B21DF" w:rsidP="001B21DF">
      <w:pPr>
        <w:ind w:firstLine="709"/>
        <w:jc w:val="both"/>
      </w:pPr>
      <w:r w:rsidRPr="007807C3">
        <w:t>5) о порядке обжалования действий (бездействия) и решений, осуществляемых и принимаемых в ходе оказания муниципальной услуги;</w:t>
      </w:r>
    </w:p>
    <w:p w:rsidR="001B21DF" w:rsidRPr="007807C3" w:rsidRDefault="001B21DF" w:rsidP="001B21DF">
      <w:pPr>
        <w:ind w:firstLine="709"/>
        <w:jc w:val="both"/>
      </w:pPr>
      <w:r w:rsidRPr="007807C3">
        <w:t>6) о ходе предоставления муниципальной услуги (для заявителей, подавших заявление и документы в МФЦ).</w:t>
      </w:r>
    </w:p>
    <w:p w:rsidR="0006388C" w:rsidRPr="0010632E" w:rsidRDefault="0006388C" w:rsidP="0006388C">
      <w:pPr>
        <w:jc w:val="both"/>
        <w:rPr>
          <w:b/>
        </w:rPr>
      </w:pPr>
      <w:r w:rsidRPr="0010632E">
        <w:rPr>
          <w:b/>
        </w:rPr>
        <w:t xml:space="preserve">                </w:t>
      </w:r>
    </w:p>
    <w:p w:rsidR="00D212ED" w:rsidRPr="002F4621" w:rsidRDefault="00D212ED" w:rsidP="00D212ED">
      <w:pPr>
        <w:jc w:val="both"/>
        <w:rPr>
          <w:b/>
        </w:rPr>
      </w:pPr>
      <w:r w:rsidRPr="002F4621">
        <w:rPr>
          <w:b/>
        </w:rPr>
        <w:t xml:space="preserve">                       2. Сроки предоставления муниципальной услуги</w:t>
      </w:r>
    </w:p>
    <w:p w:rsidR="00D212ED" w:rsidRDefault="00D212ED" w:rsidP="00D212ED">
      <w:pPr>
        <w:ind w:right="-5"/>
        <w:jc w:val="both"/>
      </w:pPr>
      <w:r w:rsidRPr="00E637CF">
        <w:t xml:space="preserve">1. </w:t>
      </w:r>
      <w:r w:rsidR="00BD3E01">
        <w:t>С</w:t>
      </w:r>
      <w:r w:rsidR="006C2671">
        <w:t xml:space="preserve">рок предоставления муниципальной услуги </w:t>
      </w:r>
      <w:r w:rsidR="001E4C20" w:rsidRPr="001E4C20">
        <w:rPr>
          <w:spacing w:val="2"/>
        </w:rPr>
        <w:t xml:space="preserve">включает срок межведомственного взаимодействия органов исполнительной власти и организаций в процессе предоставления </w:t>
      </w:r>
      <w:r w:rsidR="001E4C20">
        <w:rPr>
          <w:spacing w:val="2"/>
        </w:rPr>
        <w:t>муниципаль</w:t>
      </w:r>
      <w:r w:rsidR="001E4C20" w:rsidRPr="001E4C20">
        <w:rPr>
          <w:spacing w:val="2"/>
        </w:rPr>
        <w:t>ной услуги</w:t>
      </w:r>
      <w:r w:rsidR="001E4C20" w:rsidRPr="001E4C20">
        <w:rPr>
          <w:rStyle w:val="apple-converted-space"/>
          <w:spacing w:val="2"/>
        </w:rPr>
        <w:t> </w:t>
      </w:r>
      <w:r w:rsidR="0035091E">
        <w:rPr>
          <w:rStyle w:val="apple-converted-space"/>
          <w:spacing w:val="2"/>
        </w:rPr>
        <w:t xml:space="preserve">и </w:t>
      </w:r>
      <w:r w:rsidR="001E4C20">
        <w:t>не может превышать</w:t>
      </w:r>
      <w:r>
        <w:t xml:space="preserve"> 10 дней со д</w:t>
      </w:r>
      <w:r w:rsidR="001E4C20">
        <w:t>ня поступления заявления</w:t>
      </w:r>
      <w:r w:rsidR="0035091E">
        <w:t xml:space="preserve"> в Отдел.</w:t>
      </w:r>
      <w:r>
        <w:t xml:space="preserve"> </w:t>
      </w:r>
    </w:p>
    <w:p w:rsidR="001E4C20" w:rsidRPr="003371BF" w:rsidRDefault="001E4C20" w:rsidP="00D212ED">
      <w:pPr>
        <w:ind w:right="-5"/>
        <w:jc w:val="both"/>
      </w:pPr>
      <w:r>
        <w:t xml:space="preserve">2. </w:t>
      </w:r>
      <w:r w:rsidRPr="001E4C20">
        <w:rPr>
          <w:spacing w:val="2"/>
        </w:rPr>
        <w:t xml:space="preserve">Срок предоставления </w:t>
      </w:r>
      <w:r>
        <w:rPr>
          <w:spacing w:val="2"/>
        </w:rPr>
        <w:t>муниципаль</w:t>
      </w:r>
      <w:r w:rsidRPr="001E4C20">
        <w:rPr>
          <w:spacing w:val="2"/>
        </w:rPr>
        <w:t>ной услуги исчисляется со дня, следующего за днем регистрации заявления</w:t>
      </w:r>
      <w:r w:rsidR="0035091E">
        <w:rPr>
          <w:spacing w:val="2"/>
        </w:rPr>
        <w:t xml:space="preserve"> в </w:t>
      </w:r>
      <w:r w:rsidR="0035091E" w:rsidRPr="003371BF">
        <w:rPr>
          <w:spacing w:val="2"/>
        </w:rPr>
        <w:t>Отделе.</w:t>
      </w:r>
    </w:p>
    <w:p w:rsidR="00D212ED" w:rsidRPr="007807C3" w:rsidRDefault="001E4C20" w:rsidP="00D212ED">
      <w:pPr>
        <w:ind w:right="-5"/>
        <w:jc w:val="both"/>
      </w:pPr>
      <w:r>
        <w:t>3</w:t>
      </w:r>
      <w:r w:rsidR="00D212ED" w:rsidRPr="007807C3">
        <w:t xml:space="preserve">. </w:t>
      </w:r>
      <w:r w:rsidR="00D212ED">
        <w:t>Д</w:t>
      </w:r>
      <w:r w:rsidR="00D212ED" w:rsidRPr="007807C3">
        <w:t>оставк</w:t>
      </w:r>
      <w:r w:rsidR="00D212ED">
        <w:t>а</w:t>
      </w:r>
      <w:r w:rsidR="00D212ED" w:rsidRPr="007807C3">
        <w:t xml:space="preserve"> заявления и прилагаемого комплекта документов из МФЦ в Отдел </w:t>
      </w:r>
      <w:r w:rsidR="00D212ED">
        <w:t xml:space="preserve">осуществляется в течение одного рабочего дня с момента получения заявления </w:t>
      </w:r>
      <w:r w:rsidR="00D212ED" w:rsidRPr="007807C3">
        <w:t>(в случае подачи заявления через МФЦ)</w:t>
      </w:r>
      <w:r w:rsidR="00D212ED">
        <w:t>.</w:t>
      </w:r>
    </w:p>
    <w:p w:rsidR="00FD7778" w:rsidRPr="002F4621" w:rsidRDefault="001E4C20" w:rsidP="00FD7778">
      <w:pPr>
        <w:jc w:val="both"/>
      </w:pPr>
      <w:r>
        <w:t>4</w:t>
      </w:r>
      <w:r w:rsidR="00FD7778">
        <w:t xml:space="preserve">. Доставка готовых документов из Отдела в МФЦ осуществляется не позднее 1 дня до дня окончания срока предоставления муниципальной услуги </w:t>
      </w:r>
      <w:r w:rsidR="00FD7778" w:rsidRPr="007807C3">
        <w:t>(в случае подачи заявления</w:t>
      </w:r>
      <w:r w:rsidR="00FD7778">
        <w:t xml:space="preserve"> и получения готовых документов</w:t>
      </w:r>
      <w:r w:rsidR="00FD7778" w:rsidRPr="007807C3">
        <w:t xml:space="preserve"> через МФЦ)</w:t>
      </w:r>
      <w:r w:rsidR="00FD7778">
        <w:t>.</w:t>
      </w:r>
    </w:p>
    <w:p w:rsidR="003630BA" w:rsidRPr="0010632E" w:rsidRDefault="003630BA" w:rsidP="003630BA">
      <w:pPr>
        <w:jc w:val="both"/>
      </w:pPr>
    </w:p>
    <w:p w:rsidR="008C5137" w:rsidRPr="0010632E" w:rsidRDefault="003036F2" w:rsidP="00BD1859">
      <w:pPr>
        <w:jc w:val="center"/>
        <w:rPr>
          <w:b/>
        </w:rPr>
      </w:pPr>
      <w:r w:rsidRPr="0010632E">
        <w:rPr>
          <w:b/>
        </w:rPr>
        <w:t>3. Перечень оснований для</w:t>
      </w:r>
      <w:r w:rsidR="00BA4495" w:rsidRPr="0010632E">
        <w:rPr>
          <w:b/>
        </w:rPr>
        <w:t xml:space="preserve"> отказа в предоставлении </w:t>
      </w:r>
    </w:p>
    <w:p w:rsidR="00BA4495" w:rsidRPr="0010632E" w:rsidRDefault="00BA4495" w:rsidP="00BD1859">
      <w:pPr>
        <w:jc w:val="center"/>
        <w:rPr>
          <w:b/>
        </w:rPr>
      </w:pPr>
      <w:r w:rsidRPr="0010632E">
        <w:rPr>
          <w:b/>
        </w:rPr>
        <w:t>муниципальной услуг</w:t>
      </w:r>
      <w:r w:rsidR="003036F2" w:rsidRPr="0010632E">
        <w:rPr>
          <w:b/>
        </w:rPr>
        <w:t>и.</w:t>
      </w:r>
    </w:p>
    <w:p w:rsidR="00BA4495" w:rsidRPr="0010632E" w:rsidRDefault="009731CE" w:rsidP="00BA4495">
      <w:pPr>
        <w:jc w:val="both"/>
      </w:pPr>
      <w:r w:rsidRPr="0010632E">
        <w:t>В предоставлении</w:t>
      </w:r>
      <w:r w:rsidR="00BA4495" w:rsidRPr="0010632E">
        <w:t xml:space="preserve"> муниципальной услуги мо</w:t>
      </w:r>
      <w:r w:rsidRPr="0010632E">
        <w:t>жет</w:t>
      </w:r>
      <w:r w:rsidR="00BA4495" w:rsidRPr="0010632E">
        <w:t xml:space="preserve"> быть </w:t>
      </w:r>
      <w:r w:rsidRPr="0010632E">
        <w:t xml:space="preserve">отказано </w:t>
      </w:r>
      <w:r w:rsidR="00BA4495" w:rsidRPr="0010632E">
        <w:t>в случае:</w:t>
      </w:r>
    </w:p>
    <w:p w:rsidR="00BA4495" w:rsidRPr="0010632E" w:rsidRDefault="00311F7F" w:rsidP="00BA4495">
      <w:pPr>
        <w:jc w:val="both"/>
      </w:pPr>
      <w:r w:rsidRPr="0010632E">
        <w:t xml:space="preserve">    </w:t>
      </w:r>
      <w:r w:rsidR="00BA4495" w:rsidRPr="0010632E">
        <w:t>- ес</w:t>
      </w:r>
      <w:r w:rsidR="00387ACA" w:rsidRPr="0010632E">
        <w:t xml:space="preserve">ли </w:t>
      </w:r>
      <w:r w:rsidR="009731CE" w:rsidRPr="0010632E">
        <w:t xml:space="preserve">к заявлению на выдачу разрешений на </w:t>
      </w:r>
      <w:r w:rsidR="007C0FF9">
        <w:t>ввод объекта в эксплуатацию</w:t>
      </w:r>
      <w:r w:rsidR="009731CE" w:rsidRPr="0010632E">
        <w:t xml:space="preserve"> </w:t>
      </w:r>
      <w:r w:rsidR="00387ACA" w:rsidRPr="0010632E">
        <w:t>не пр</w:t>
      </w:r>
      <w:r w:rsidR="009731CE" w:rsidRPr="0010632E">
        <w:t>иложе</w:t>
      </w:r>
      <w:r w:rsidR="00387ACA" w:rsidRPr="0010632E">
        <w:t>ны документы (</w:t>
      </w:r>
      <w:r w:rsidR="009731CE" w:rsidRPr="0010632E">
        <w:t>или приложе</w:t>
      </w:r>
      <w:r w:rsidR="00BA4495" w:rsidRPr="0010632E">
        <w:t>ны не в полном объе</w:t>
      </w:r>
      <w:r w:rsidR="009731CE" w:rsidRPr="0010632E">
        <w:t xml:space="preserve">ме) предусмотренные </w:t>
      </w:r>
      <w:r w:rsidR="00BA4495" w:rsidRPr="0010632E">
        <w:t>законодательством и настоящим административным регл</w:t>
      </w:r>
      <w:r w:rsidR="009731CE" w:rsidRPr="0010632E">
        <w:t>аментом</w:t>
      </w:r>
      <w:r w:rsidR="00414AA9" w:rsidRPr="0010632E">
        <w:t xml:space="preserve"> </w:t>
      </w:r>
      <w:r w:rsidR="00414AA9" w:rsidRPr="00900389">
        <w:t>для личного предоставления заявителем</w:t>
      </w:r>
      <w:r w:rsidR="00414AA9" w:rsidRPr="0010632E">
        <w:t>;</w:t>
      </w:r>
    </w:p>
    <w:p w:rsidR="00BD3E01" w:rsidRPr="00BD6C47" w:rsidRDefault="00BD3E01" w:rsidP="007413F1">
      <w:pPr>
        <w:pStyle w:val="ad"/>
        <w:spacing w:before="0" w:beforeAutospacing="0" w:after="0" w:afterAutospacing="0"/>
        <w:jc w:val="both"/>
        <w:rPr>
          <w:color w:val="000000"/>
        </w:rPr>
      </w:pPr>
      <w:r w:rsidRPr="00BD6C47">
        <w:rPr>
          <w:color w:val="000000"/>
        </w:rPr>
        <w:t>Основанием для отказа в</w:t>
      </w:r>
      <w:r w:rsidR="007C0FF9">
        <w:rPr>
          <w:color w:val="000000"/>
        </w:rPr>
        <w:t xml:space="preserve"> выдаче разрешения на ввод объекта в эксплуатацию </w:t>
      </w:r>
      <w:r w:rsidRPr="00BD6C47">
        <w:rPr>
          <w:color w:val="000000"/>
        </w:rPr>
        <w:t>является:</w:t>
      </w:r>
    </w:p>
    <w:p w:rsidR="007413F1" w:rsidRPr="007413F1" w:rsidRDefault="007413F1" w:rsidP="007413F1">
      <w:pPr>
        <w:spacing w:line="290" w:lineRule="atLeast"/>
        <w:jc w:val="both"/>
        <w:rPr>
          <w:color w:val="000000"/>
        </w:rPr>
      </w:pPr>
      <w:r w:rsidRPr="007413F1">
        <w:rPr>
          <w:color w:val="000000"/>
        </w:rPr>
        <w:t>1. отсутствие документов, указанных в </w:t>
      </w:r>
      <w:hyperlink r:id="rId15" w:anchor="dst100883" w:history="1">
        <w:r w:rsidRPr="007413F1">
          <w:t>части</w:t>
        </w:r>
        <w:r w:rsidRPr="007413F1">
          <w:rPr>
            <w:color w:val="666699"/>
          </w:rPr>
          <w:t xml:space="preserve"> </w:t>
        </w:r>
      </w:hyperlink>
      <w:r w:rsidRPr="007413F1">
        <w:rPr>
          <w:color w:val="000000"/>
        </w:rPr>
        <w:t xml:space="preserve">7 раздела </w:t>
      </w:r>
      <w:r w:rsidRPr="007413F1">
        <w:rPr>
          <w:color w:val="000000"/>
          <w:lang w:val="en-US"/>
        </w:rPr>
        <w:t>I</w:t>
      </w:r>
      <w:r w:rsidRPr="007413F1">
        <w:rPr>
          <w:color w:val="000000"/>
        </w:rPr>
        <w:t> настоящего регламента;</w:t>
      </w:r>
    </w:p>
    <w:p w:rsidR="007413F1" w:rsidRPr="007413F1" w:rsidRDefault="007413F1" w:rsidP="007413F1">
      <w:pPr>
        <w:spacing w:line="290" w:lineRule="atLeast"/>
        <w:jc w:val="both"/>
        <w:rPr>
          <w:color w:val="000000"/>
        </w:rPr>
      </w:pPr>
      <w:bookmarkStart w:id="8" w:name="dst101798"/>
      <w:bookmarkEnd w:id="8"/>
      <w:r>
        <w:rPr>
          <w:color w:val="000000"/>
        </w:rPr>
        <w:t>2.</w:t>
      </w:r>
      <w:r w:rsidRPr="007413F1">
        <w:rPr>
          <w:color w:val="000000"/>
        </w:rPr>
        <w:t xml:space="preserve">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7413F1" w:rsidRPr="007413F1" w:rsidRDefault="007413F1" w:rsidP="007413F1">
      <w:pPr>
        <w:spacing w:line="290" w:lineRule="atLeast"/>
        <w:jc w:val="both"/>
        <w:rPr>
          <w:color w:val="000000"/>
        </w:rPr>
      </w:pPr>
      <w:bookmarkStart w:id="9" w:name="dst100898"/>
      <w:bookmarkEnd w:id="9"/>
      <w:r>
        <w:rPr>
          <w:color w:val="000000"/>
        </w:rPr>
        <w:t>3.</w:t>
      </w:r>
      <w:r w:rsidRPr="007413F1">
        <w:rPr>
          <w:color w:val="000000"/>
        </w:rPr>
        <w:t xml:space="preserve"> несоответствие объекта капитального строительства требованиям, установленным в разрешении на строительство;</w:t>
      </w:r>
    </w:p>
    <w:p w:rsidR="007413F1" w:rsidRDefault="007413F1" w:rsidP="007413F1">
      <w:pPr>
        <w:spacing w:line="290" w:lineRule="atLeast"/>
        <w:jc w:val="both"/>
        <w:rPr>
          <w:color w:val="000000"/>
        </w:rPr>
      </w:pPr>
      <w:bookmarkStart w:id="10" w:name="dst381"/>
      <w:bookmarkEnd w:id="10"/>
      <w:r>
        <w:rPr>
          <w:color w:val="000000"/>
        </w:rPr>
        <w:t>4.</w:t>
      </w:r>
      <w:r w:rsidRPr="007413F1">
        <w:rPr>
          <w:color w:val="000000"/>
        </w:rPr>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w:t>
      </w:r>
      <w:r>
        <w:rPr>
          <w:color w:val="000000"/>
        </w:rPr>
        <w:t>ального жилищного строительства;</w:t>
      </w:r>
    </w:p>
    <w:p w:rsidR="007413F1" w:rsidRDefault="007413F1" w:rsidP="007413F1">
      <w:pPr>
        <w:spacing w:line="290" w:lineRule="atLeast"/>
        <w:jc w:val="both"/>
        <w:rPr>
          <w:color w:val="000000"/>
        </w:rPr>
      </w:pPr>
      <w:r>
        <w:rPr>
          <w:color w:val="000000"/>
        </w:rPr>
        <w:t xml:space="preserve">5. не </w:t>
      </w:r>
      <w:r w:rsidRPr="007413F1">
        <w:rPr>
          <w:color w:val="000000"/>
        </w:rPr>
        <w:t xml:space="preserve">предоставление </w:t>
      </w:r>
      <w:r>
        <w:rPr>
          <w:color w:val="000000"/>
        </w:rPr>
        <w:t xml:space="preserve">безвозмездно </w:t>
      </w:r>
      <w:r w:rsidRPr="007413F1">
        <w:rPr>
          <w:color w:val="000000"/>
        </w:rPr>
        <w:t>одного экземпляра копии результатов инженерных изысканий и по одному экземпляру копий разделов проектной документации, предусмотренных </w:t>
      </w:r>
      <w:hyperlink r:id="rId16" w:anchor="dst100765" w:history="1">
        <w:r w:rsidRPr="007413F1">
          <w:t>пунктами 2</w:t>
        </w:r>
      </w:hyperlink>
      <w:r w:rsidRPr="007413F1">
        <w:t>, </w:t>
      </w:r>
      <w:hyperlink r:id="rId17" w:anchor="dst100771" w:history="1">
        <w:r w:rsidRPr="007413F1">
          <w:t>8</w:t>
        </w:r>
      </w:hyperlink>
      <w:r w:rsidRPr="007413F1">
        <w:t> - </w:t>
      </w:r>
      <w:hyperlink r:id="rId18" w:anchor="dst100773" w:history="1">
        <w:r w:rsidRPr="007413F1">
          <w:t>10</w:t>
        </w:r>
      </w:hyperlink>
      <w:r w:rsidRPr="007413F1">
        <w:t> и </w:t>
      </w:r>
      <w:hyperlink r:id="rId19" w:anchor="dst101403" w:history="1">
        <w:r w:rsidRPr="007413F1">
          <w:t>11.1 части 12 статьи 48</w:t>
        </w:r>
      </w:hyperlink>
      <w:r w:rsidRPr="007413F1">
        <w:rPr>
          <w:color w:val="000000"/>
        </w:rPr>
        <w:t> </w:t>
      </w:r>
      <w:r>
        <w:rPr>
          <w:color w:val="000000"/>
        </w:rPr>
        <w:t>Градостроительного</w:t>
      </w:r>
      <w:r w:rsidRPr="007413F1">
        <w:rPr>
          <w:color w:val="000000"/>
        </w:rPr>
        <w:t xml:space="preserve">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7C0FF9" w:rsidRPr="007413F1" w:rsidRDefault="007C0FF9" w:rsidP="007413F1">
      <w:pPr>
        <w:spacing w:line="290" w:lineRule="atLeast"/>
        <w:jc w:val="both"/>
        <w:rPr>
          <w:color w:val="000000"/>
        </w:rPr>
      </w:pPr>
      <w:r>
        <w:rPr>
          <w:color w:val="000000"/>
        </w:rPr>
        <w:t xml:space="preserve">6. не </w:t>
      </w:r>
      <w:r w:rsidRPr="007C0FF9">
        <w:rPr>
          <w:color w:val="000000"/>
        </w:rPr>
        <w:t>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w:t>
      </w:r>
      <w:r w:rsidRPr="007C0FF9">
        <w:rPr>
          <w:color w:val="000000"/>
          <w:shd w:val="clear" w:color="auto" w:fill="FFFFFF"/>
        </w:rPr>
        <w:t xml:space="preserve"> </w:t>
      </w:r>
      <w:r w:rsidRPr="007C0FF9">
        <w:rPr>
          <w:color w:val="000000"/>
        </w:rPr>
        <w:t>земельного участка, для размещения такой копии в информационной системе обеспечения</w:t>
      </w:r>
      <w:r w:rsidRPr="007C0FF9">
        <w:rPr>
          <w:color w:val="000000"/>
          <w:shd w:val="clear" w:color="auto" w:fill="FFFFFF"/>
        </w:rPr>
        <w:t xml:space="preserve"> </w:t>
      </w:r>
      <w:r w:rsidRPr="007C0FF9">
        <w:rPr>
          <w:color w:val="000000"/>
        </w:rPr>
        <w:t>градостроительной деятельности</w:t>
      </w:r>
      <w:r>
        <w:rPr>
          <w:color w:val="000000"/>
        </w:rPr>
        <w:t xml:space="preserve"> (за исключением разрешения на ввод линейного объекта)</w:t>
      </w:r>
      <w:r w:rsidRPr="007C0FF9">
        <w:rPr>
          <w:color w:val="000000"/>
        </w:rPr>
        <w:t>.</w:t>
      </w:r>
    </w:p>
    <w:p w:rsidR="002D247B" w:rsidRDefault="007413F1" w:rsidP="007413F1">
      <w:pPr>
        <w:jc w:val="both"/>
      </w:pPr>
      <w:r>
        <w:t xml:space="preserve"> </w:t>
      </w:r>
      <w:r w:rsidR="006C2671">
        <w:t>Отказ в выдаче разрешения</w:t>
      </w:r>
      <w:r w:rsidR="00614786" w:rsidRPr="0010632E">
        <w:t xml:space="preserve"> </w:t>
      </w:r>
      <w:r w:rsidR="007C0FF9">
        <w:t xml:space="preserve">на ввод объекта в эксплуатацию </w:t>
      </w:r>
      <w:r w:rsidR="00614786" w:rsidRPr="0010632E">
        <w:t>может быть о</w:t>
      </w:r>
      <w:r w:rsidR="007C0FF9">
        <w:t>спорен</w:t>
      </w:r>
      <w:r w:rsidR="00614786" w:rsidRPr="0010632E">
        <w:t xml:space="preserve"> </w:t>
      </w:r>
      <w:r w:rsidR="00BA4495" w:rsidRPr="0010632E">
        <w:t>в судебном порядке</w:t>
      </w:r>
      <w:r w:rsidR="00856300" w:rsidRPr="0010632E">
        <w:t>.</w:t>
      </w:r>
    </w:p>
    <w:p w:rsidR="007C0FF9" w:rsidRDefault="007C0FF9" w:rsidP="006F367E">
      <w:pPr>
        <w:jc w:val="both"/>
        <w:rPr>
          <w:b/>
        </w:rPr>
      </w:pPr>
    </w:p>
    <w:p w:rsidR="003371BF" w:rsidRDefault="003371BF" w:rsidP="00BD1859">
      <w:pPr>
        <w:jc w:val="center"/>
        <w:rPr>
          <w:b/>
        </w:rPr>
      </w:pPr>
    </w:p>
    <w:p w:rsidR="00856300" w:rsidRPr="0010632E" w:rsidRDefault="00BD1859" w:rsidP="00BD1859">
      <w:pPr>
        <w:jc w:val="center"/>
        <w:rPr>
          <w:b/>
        </w:rPr>
      </w:pPr>
      <w:r w:rsidRPr="0010632E">
        <w:rPr>
          <w:b/>
        </w:rPr>
        <w:t>4</w:t>
      </w:r>
      <w:r w:rsidR="00856300" w:rsidRPr="0010632E">
        <w:rPr>
          <w:b/>
        </w:rPr>
        <w:t>.</w:t>
      </w:r>
      <w:r w:rsidR="005F70B7" w:rsidRPr="0010632E">
        <w:rPr>
          <w:b/>
        </w:rPr>
        <w:t>Требования к местам предоставления муниципальной услуги</w:t>
      </w:r>
    </w:p>
    <w:p w:rsidR="003E36A2" w:rsidRPr="0010632E" w:rsidRDefault="003E36A2" w:rsidP="003E36A2">
      <w:pPr>
        <w:jc w:val="both"/>
      </w:pPr>
      <w:r w:rsidRPr="0010632E">
        <w:lastRenderedPageBreak/>
        <w:t xml:space="preserve">      Требования к помещению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1C7F3C" w:rsidRPr="0010632E" w:rsidRDefault="001C7F3C" w:rsidP="001C7F3C">
      <w:pPr>
        <w:jc w:val="both"/>
      </w:pPr>
      <w:r w:rsidRPr="0010632E">
        <w:t>1. Помещение для предоставления муниципальной услуги размещается на первом этаже здания администрации Пышминского городского округа. Вход в помещение должен быть оборудован осветительными приборами. На двери или рядом с дверью в помещение размещается информационная табличка (вывеск</w:t>
      </w:r>
      <w:r w:rsidR="00861D31" w:rsidRPr="0010632E">
        <w:t>а</w:t>
      </w:r>
      <w:r w:rsidRPr="0010632E">
        <w:t xml:space="preserve">), содержащая следующую информацию: наименование уполномоченного органа, график (режим) работы отдела, телефонный номер и адрес электронной почты. </w:t>
      </w:r>
    </w:p>
    <w:p w:rsidR="001C7F3C" w:rsidRPr="0010632E" w:rsidRDefault="001C7F3C" w:rsidP="001C7F3C">
      <w:pPr>
        <w:jc w:val="both"/>
      </w:pPr>
      <w:r w:rsidRPr="0010632E">
        <w:t xml:space="preserve">2. Вся необходимая для заявителей информация по вопросам предоставления муниципальной услуги, за исключением наименования </w:t>
      </w:r>
      <w:r w:rsidR="00F85038" w:rsidRPr="0010632E">
        <w:t>О</w:t>
      </w:r>
      <w:r w:rsidRPr="0010632E">
        <w:t>тдела, н</w:t>
      </w:r>
      <w:r w:rsidR="00414AA9" w:rsidRPr="0010632E">
        <w:t>омера кабинета и режима работы О</w:t>
      </w:r>
      <w:r w:rsidRPr="0010632E">
        <w:t>тдела, располагается внутри помещения.</w:t>
      </w:r>
    </w:p>
    <w:p w:rsidR="001C7F3C" w:rsidRPr="0010632E" w:rsidRDefault="001C7F3C" w:rsidP="001C7F3C">
      <w:pPr>
        <w:jc w:val="both"/>
      </w:pPr>
      <w:r w:rsidRPr="0010632E">
        <w:t xml:space="preserve">3. Прием получателей муниципальной услуги ведется в порядке очереди при личном обращении заявителей в </w:t>
      </w:r>
      <w:r w:rsidR="00F85038" w:rsidRPr="0010632E">
        <w:t>О</w:t>
      </w:r>
      <w:r w:rsidRPr="0010632E">
        <w:t xml:space="preserve">тдел. Места для непосредственной работы с заявителями оборудованы стульями перед рабочими столами специалистов. В помещении должны быть предусмотрены места для ожидания посетителей.  </w:t>
      </w:r>
    </w:p>
    <w:p w:rsidR="000E7343" w:rsidRDefault="001C7F3C" w:rsidP="00E114C4">
      <w:pPr>
        <w:jc w:val="both"/>
      </w:pPr>
      <w:r w:rsidRPr="0010632E">
        <w:t xml:space="preserve">4. Помещение для предоставления муниципальной услуги </w:t>
      </w:r>
      <w:r w:rsidR="00861D31" w:rsidRPr="0010632E">
        <w:t xml:space="preserve">должно быть </w:t>
      </w:r>
      <w:r w:rsidRPr="0010632E">
        <w:t xml:space="preserve">обеспечено компьютерной и оргтехникой, средствами связи. </w:t>
      </w:r>
    </w:p>
    <w:p w:rsidR="003371BF" w:rsidRPr="0010632E" w:rsidRDefault="003371BF" w:rsidP="00E114C4">
      <w:pPr>
        <w:jc w:val="both"/>
      </w:pPr>
      <w:r>
        <w:t>5. Вход и передвижение по помещению, в котором проводится прием граждан, не должны создавать затруднений для лиц с ограниченными возможностями.</w:t>
      </w:r>
    </w:p>
    <w:p w:rsidR="00234E5D" w:rsidRDefault="00234E5D" w:rsidP="003E36A2">
      <w:pPr>
        <w:jc w:val="center"/>
        <w:rPr>
          <w:b/>
        </w:rPr>
      </w:pPr>
    </w:p>
    <w:p w:rsidR="008C5137" w:rsidRPr="0010632E" w:rsidRDefault="003E36A2" w:rsidP="003E36A2">
      <w:pPr>
        <w:jc w:val="center"/>
        <w:rPr>
          <w:b/>
        </w:rPr>
      </w:pPr>
      <w:r w:rsidRPr="0010632E">
        <w:rPr>
          <w:b/>
        </w:rPr>
        <w:t xml:space="preserve">5. Другие положения, характеризующие требования к исполнению </w:t>
      </w:r>
    </w:p>
    <w:p w:rsidR="00856300" w:rsidRPr="0010632E" w:rsidRDefault="003E36A2" w:rsidP="003E36A2">
      <w:pPr>
        <w:jc w:val="center"/>
        <w:rPr>
          <w:b/>
        </w:rPr>
      </w:pPr>
      <w:r w:rsidRPr="0010632E">
        <w:rPr>
          <w:b/>
        </w:rPr>
        <w:t>муниципальной услуги.</w:t>
      </w:r>
    </w:p>
    <w:p w:rsidR="003E36A2" w:rsidRDefault="00DE40C8" w:rsidP="003E36A2">
      <w:pPr>
        <w:jc w:val="both"/>
      </w:pPr>
      <w:r w:rsidRPr="0010632E">
        <w:t xml:space="preserve">При </w:t>
      </w:r>
      <w:r w:rsidR="003E36A2" w:rsidRPr="0010632E">
        <w:t>взаимодействи</w:t>
      </w:r>
      <w:r w:rsidRPr="0010632E">
        <w:t>и</w:t>
      </w:r>
      <w:r w:rsidR="003E36A2" w:rsidRPr="0010632E">
        <w:t xml:space="preserve"> </w:t>
      </w:r>
      <w:r w:rsidR="00F85038" w:rsidRPr="0010632E">
        <w:t>О</w:t>
      </w:r>
      <w:r w:rsidRPr="0010632E">
        <w:t xml:space="preserve">тдела с юридическими и физическими лицами </w:t>
      </w:r>
      <w:r w:rsidR="003E36A2" w:rsidRPr="0010632E">
        <w:t xml:space="preserve">в ходе предоставления муниципальной услуги </w:t>
      </w:r>
      <w:r w:rsidRPr="0010632E">
        <w:t xml:space="preserve">для сокращения сроков или невозможности осуществления личной явки, </w:t>
      </w:r>
      <w:r w:rsidR="003E36A2" w:rsidRPr="0010632E">
        <w:t xml:space="preserve">может быть использован </w:t>
      </w:r>
      <w:r w:rsidRPr="0010632E">
        <w:t xml:space="preserve">прием передачи информации (документов) при помощи факсимильной, электронной связи на официальный адрес администрации Пышминского городского округа с отметкой «для отдела архитектуры». </w:t>
      </w:r>
    </w:p>
    <w:p w:rsidR="006F367E" w:rsidRPr="0010632E" w:rsidRDefault="006F367E" w:rsidP="003E36A2">
      <w:pPr>
        <w:jc w:val="both"/>
      </w:pPr>
    </w:p>
    <w:p w:rsidR="00A2625F" w:rsidRPr="0010632E" w:rsidRDefault="00A2625F" w:rsidP="00A2625F">
      <w:pPr>
        <w:tabs>
          <w:tab w:val="left" w:pos="2700"/>
        </w:tabs>
        <w:jc w:val="center"/>
        <w:rPr>
          <w:b/>
        </w:rPr>
      </w:pPr>
      <w:r w:rsidRPr="0010632E">
        <w:rPr>
          <w:b/>
        </w:rPr>
        <w:t xml:space="preserve">6. Показатели </w:t>
      </w:r>
      <w:r w:rsidR="00BE7053">
        <w:rPr>
          <w:b/>
        </w:rPr>
        <w:t xml:space="preserve">оценки </w:t>
      </w:r>
      <w:r w:rsidRPr="0010632E">
        <w:rPr>
          <w:b/>
        </w:rPr>
        <w:t xml:space="preserve">доступности и качества </w:t>
      </w:r>
      <w:r w:rsidR="00BE7053">
        <w:rPr>
          <w:b/>
        </w:rPr>
        <w:t xml:space="preserve">предоставления </w:t>
      </w:r>
      <w:r w:rsidRPr="0010632E">
        <w:rPr>
          <w:b/>
        </w:rPr>
        <w:t>муниципальной услуги.</w:t>
      </w:r>
    </w:p>
    <w:p w:rsidR="007227E6" w:rsidRPr="007227E6" w:rsidRDefault="007227E6" w:rsidP="007227E6">
      <w:pPr>
        <w:widowControl w:val="0"/>
        <w:ind w:firstLine="540"/>
        <w:jc w:val="both"/>
        <w:outlineLvl w:val="0"/>
        <w:rPr>
          <w:spacing w:val="12"/>
        </w:rPr>
      </w:pPr>
      <w:r w:rsidRPr="007227E6">
        <w:rPr>
          <w:spacing w:val="12"/>
        </w:rPr>
        <w:t xml:space="preserve">Показателями оценки доступности и качества предоставления </w:t>
      </w:r>
      <w:r w:rsidRPr="007227E6">
        <w:t>муниципальной</w:t>
      </w:r>
      <w:r w:rsidRPr="007227E6">
        <w:rPr>
          <w:spacing w:val="12"/>
        </w:rPr>
        <w:t xml:space="preserve"> услуги являются: </w:t>
      </w:r>
    </w:p>
    <w:p w:rsidR="007227E6" w:rsidRPr="007227E6" w:rsidRDefault="007227E6" w:rsidP="007227E6">
      <w:pPr>
        <w:widowControl w:val="0"/>
        <w:ind w:firstLine="709"/>
        <w:jc w:val="both"/>
        <w:outlineLvl w:val="0"/>
      </w:pPr>
      <w:r w:rsidRPr="007227E6">
        <w:t>количество обращений за получением муниципальной услуги;</w:t>
      </w:r>
    </w:p>
    <w:p w:rsidR="007227E6" w:rsidRPr="007227E6" w:rsidRDefault="007227E6" w:rsidP="007227E6">
      <w:pPr>
        <w:widowControl w:val="0"/>
        <w:ind w:firstLine="709"/>
        <w:jc w:val="both"/>
        <w:outlineLvl w:val="0"/>
      </w:pPr>
      <w:r w:rsidRPr="007227E6">
        <w:t>количество получателей муниципальной услуги;</w:t>
      </w:r>
    </w:p>
    <w:p w:rsidR="007227E6" w:rsidRPr="007227E6" w:rsidRDefault="007227E6" w:rsidP="007227E6">
      <w:pPr>
        <w:widowControl w:val="0"/>
        <w:ind w:firstLine="709"/>
        <w:jc w:val="both"/>
        <w:outlineLvl w:val="0"/>
      </w:pPr>
      <w:r w:rsidRPr="007227E6">
        <w:t>количество регламентированных посещений органа власти для получения муниципальной услуги;</w:t>
      </w:r>
    </w:p>
    <w:p w:rsidR="007227E6" w:rsidRPr="007227E6" w:rsidRDefault="007227E6" w:rsidP="007227E6">
      <w:pPr>
        <w:widowControl w:val="0"/>
        <w:ind w:firstLine="709"/>
        <w:jc w:val="both"/>
        <w:outlineLvl w:val="0"/>
      </w:pPr>
      <w:r w:rsidRPr="007227E6">
        <w:t>максимальное количество документов, необходимых для оказания одной  муниципальной услуги;</w:t>
      </w:r>
    </w:p>
    <w:p w:rsidR="007227E6" w:rsidRPr="007227E6" w:rsidRDefault="007227E6" w:rsidP="007227E6">
      <w:pPr>
        <w:widowControl w:val="0"/>
        <w:ind w:firstLine="709"/>
        <w:jc w:val="both"/>
        <w:outlineLvl w:val="0"/>
      </w:pPr>
      <w:r w:rsidRPr="007227E6">
        <w:t>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7227E6" w:rsidRPr="007227E6" w:rsidRDefault="007227E6" w:rsidP="007227E6">
      <w:pPr>
        <w:widowControl w:val="0"/>
        <w:ind w:firstLine="709"/>
        <w:jc w:val="both"/>
        <w:outlineLvl w:val="0"/>
      </w:pPr>
      <w:r w:rsidRPr="007227E6">
        <w:t>максимальное количество документов, самостоятельно предоставляемых заявителем для получения муниципальной услуги;</w:t>
      </w:r>
    </w:p>
    <w:p w:rsidR="007227E6" w:rsidRPr="007227E6" w:rsidRDefault="007227E6" w:rsidP="007227E6">
      <w:pPr>
        <w:widowControl w:val="0"/>
        <w:ind w:firstLine="709"/>
        <w:jc w:val="both"/>
        <w:outlineLvl w:val="0"/>
      </w:pPr>
      <w:r w:rsidRPr="007227E6">
        <w:t xml:space="preserve">наличие различных каналов получения информации о порядке оказания муниципальной услуги; </w:t>
      </w:r>
    </w:p>
    <w:p w:rsidR="007227E6" w:rsidRPr="007227E6" w:rsidRDefault="007227E6" w:rsidP="007227E6">
      <w:pPr>
        <w:widowControl w:val="0"/>
        <w:ind w:firstLine="709"/>
        <w:jc w:val="both"/>
        <w:outlineLvl w:val="0"/>
      </w:pPr>
      <w:r w:rsidRPr="007227E6">
        <w:t>доля заявителей, удовлетворенных качеством предоставления муниципальной услуги, от общего числа опрошенных заявителей;</w:t>
      </w:r>
    </w:p>
    <w:p w:rsidR="007227E6" w:rsidRPr="007227E6" w:rsidRDefault="007227E6" w:rsidP="007227E6">
      <w:pPr>
        <w:widowControl w:val="0"/>
        <w:ind w:firstLine="709"/>
        <w:jc w:val="both"/>
        <w:outlineLvl w:val="0"/>
      </w:pPr>
      <w:r w:rsidRPr="007227E6">
        <w:t>доля заявителей, удовлетворенных результатом предоставления муниципальной услуги, от общего числа опрошенных заявителей;</w:t>
      </w:r>
    </w:p>
    <w:p w:rsidR="007227E6" w:rsidRPr="007227E6" w:rsidRDefault="007227E6" w:rsidP="007227E6">
      <w:pPr>
        <w:widowControl w:val="0"/>
        <w:ind w:firstLine="709"/>
        <w:jc w:val="both"/>
        <w:outlineLvl w:val="0"/>
      </w:pPr>
      <w:r w:rsidRPr="007227E6">
        <w:t>количество обоснованных жалоб на нарушение регламента предоставления муниципальной услуги;</w:t>
      </w:r>
    </w:p>
    <w:p w:rsidR="007227E6" w:rsidRPr="007227E6" w:rsidRDefault="007227E6" w:rsidP="007227E6">
      <w:pPr>
        <w:widowControl w:val="0"/>
        <w:ind w:firstLine="709"/>
        <w:jc w:val="both"/>
        <w:outlineLvl w:val="0"/>
      </w:pPr>
      <w:r w:rsidRPr="007227E6">
        <w:t xml:space="preserve">доля обоснованных жалоб от общего количества обращений </w:t>
      </w:r>
      <w:r w:rsidRPr="007227E6">
        <w:br/>
        <w:t>за получением муниципальной услуги;</w:t>
      </w:r>
    </w:p>
    <w:p w:rsidR="00AD0B19" w:rsidRPr="0010632E" w:rsidRDefault="007227E6" w:rsidP="006F367E">
      <w:pPr>
        <w:widowControl w:val="0"/>
        <w:ind w:firstLine="709"/>
        <w:jc w:val="both"/>
        <w:rPr>
          <w:b/>
        </w:rPr>
      </w:pPr>
      <w:r w:rsidRPr="007227E6">
        <w:t xml:space="preserve">количество обращений в судебные органы для обжалования действий (бездействия) и (или) решений должностных лиц, осуществленных и (или) принятых в ходе предоставления муниципальной </w:t>
      </w:r>
      <w:r w:rsidRPr="007227E6">
        <w:lastRenderedPageBreak/>
        <w:t>услуги.</w:t>
      </w:r>
    </w:p>
    <w:p w:rsidR="00234E5D" w:rsidRDefault="00234E5D" w:rsidP="00E0093D">
      <w:pPr>
        <w:jc w:val="center"/>
        <w:rPr>
          <w:b/>
        </w:rPr>
      </w:pPr>
      <w:r>
        <w:rPr>
          <w:b/>
        </w:rPr>
        <w:t xml:space="preserve">  </w:t>
      </w:r>
    </w:p>
    <w:p w:rsidR="00E0093D" w:rsidRPr="0010632E" w:rsidRDefault="00BA4495" w:rsidP="00E0093D">
      <w:pPr>
        <w:jc w:val="center"/>
        <w:rPr>
          <w:b/>
        </w:rPr>
      </w:pPr>
      <w:r w:rsidRPr="0010632E">
        <w:rPr>
          <w:b/>
          <w:lang w:val="en-US"/>
        </w:rPr>
        <w:t>III</w:t>
      </w:r>
      <w:r w:rsidRPr="0010632E">
        <w:rPr>
          <w:b/>
        </w:rPr>
        <w:t>. Административные процедуры</w:t>
      </w:r>
    </w:p>
    <w:p w:rsidR="00E0093D" w:rsidRPr="0010632E" w:rsidRDefault="00E0093D" w:rsidP="00E0093D">
      <w:pPr>
        <w:jc w:val="center"/>
        <w:rPr>
          <w:b/>
        </w:rPr>
      </w:pPr>
      <w:r w:rsidRPr="0010632E">
        <w:rPr>
          <w:b/>
        </w:rPr>
        <w:t>Перечень административных процедур.</w:t>
      </w:r>
    </w:p>
    <w:p w:rsidR="001B21DF" w:rsidRDefault="001B21DF" w:rsidP="001B21DF">
      <w:pPr>
        <w:ind w:right="-5"/>
        <w:jc w:val="both"/>
      </w:pPr>
      <w:r>
        <w:t xml:space="preserve">1. </w:t>
      </w:r>
      <w:r w:rsidRPr="00E637CF">
        <w:t xml:space="preserve">Прием </w:t>
      </w:r>
      <w:r w:rsidR="006472F1">
        <w:t xml:space="preserve">(получение) </w:t>
      </w:r>
      <w:r>
        <w:t xml:space="preserve">заявления </w:t>
      </w:r>
      <w:r w:rsidRPr="00E637CF">
        <w:t xml:space="preserve">и </w:t>
      </w:r>
      <w:r w:rsidR="006472F1">
        <w:t>документов (информации), необходимой для предоставлени</w:t>
      </w:r>
      <w:r w:rsidR="00BD3E01">
        <w:t>я</w:t>
      </w:r>
      <w:r w:rsidR="006472F1">
        <w:t xml:space="preserve"> услуги.</w:t>
      </w:r>
    </w:p>
    <w:p w:rsidR="00FA5434" w:rsidRDefault="00384444" w:rsidP="007B7423">
      <w:pPr>
        <w:jc w:val="both"/>
        <w:rPr>
          <w:spacing w:val="2"/>
        </w:rPr>
      </w:pPr>
      <w:r w:rsidRPr="00384444">
        <w:t>2</w:t>
      </w:r>
      <w:r w:rsidR="001B21DF" w:rsidRPr="00384444">
        <w:t>.</w:t>
      </w:r>
      <w:r w:rsidRPr="00384444">
        <w:rPr>
          <w:spacing w:val="2"/>
        </w:rPr>
        <w:t xml:space="preserve"> </w:t>
      </w:r>
      <w:r w:rsidR="00FA5434">
        <w:rPr>
          <w:spacing w:val="2"/>
        </w:rPr>
        <w:t>Направление запросов, предусмотренных межведомственным взаимодействием.</w:t>
      </w:r>
    </w:p>
    <w:p w:rsidR="00861D31" w:rsidRPr="00384444" w:rsidRDefault="00FA5434" w:rsidP="007B7423">
      <w:pPr>
        <w:jc w:val="both"/>
      </w:pPr>
      <w:r>
        <w:rPr>
          <w:spacing w:val="2"/>
        </w:rPr>
        <w:t>3.</w:t>
      </w:r>
      <w:r w:rsidR="00384444" w:rsidRPr="00384444">
        <w:rPr>
          <w:spacing w:val="2"/>
        </w:rPr>
        <w:t>Обработка документов (информации), необходимых для предоставления муниципальной услуги</w:t>
      </w:r>
      <w:r w:rsidR="00384444" w:rsidRPr="00384444">
        <w:rPr>
          <w:rFonts w:ascii="Arial" w:hAnsi="Arial" w:cs="Arial"/>
          <w:spacing w:val="2"/>
          <w:sz w:val="21"/>
          <w:szCs w:val="21"/>
        </w:rPr>
        <w:t>.</w:t>
      </w:r>
    </w:p>
    <w:p w:rsidR="007B7423" w:rsidRPr="0010632E" w:rsidRDefault="00FA5434" w:rsidP="007B7423">
      <w:pPr>
        <w:ind w:right="-5"/>
        <w:jc w:val="both"/>
      </w:pPr>
      <w:r>
        <w:t>4</w:t>
      </w:r>
      <w:r w:rsidR="007B7423" w:rsidRPr="0010632E">
        <w:t xml:space="preserve">. </w:t>
      </w:r>
      <w:r w:rsidR="00384444">
        <w:t>Формирова</w:t>
      </w:r>
      <w:r w:rsidR="007B7423" w:rsidRPr="0010632E">
        <w:t>ни</w:t>
      </w:r>
      <w:r w:rsidR="00F90EED">
        <w:t xml:space="preserve">е </w:t>
      </w:r>
      <w:r w:rsidR="00384444">
        <w:t xml:space="preserve">результатов предоставления муниципальной услуги </w:t>
      </w:r>
    </w:p>
    <w:p w:rsidR="00234E5D" w:rsidRDefault="00FA5434" w:rsidP="008A0217">
      <w:pPr>
        <w:jc w:val="both"/>
      </w:pPr>
      <w:r>
        <w:t>5</w:t>
      </w:r>
      <w:r w:rsidR="00A501A8" w:rsidRPr="0010632E">
        <w:t xml:space="preserve">. </w:t>
      </w:r>
      <w:r w:rsidR="00BD3E01">
        <w:t>Предоставление</w:t>
      </w:r>
      <w:r w:rsidR="00234E5D">
        <w:t xml:space="preserve"> </w:t>
      </w:r>
      <w:r w:rsidR="00384444">
        <w:t xml:space="preserve">(направление) </w:t>
      </w:r>
      <w:r w:rsidR="00234E5D">
        <w:t>заявителю одного из следующих документов</w:t>
      </w:r>
      <w:r w:rsidR="002D247B">
        <w:t>:</w:t>
      </w:r>
      <w:r w:rsidR="002D247B" w:rsidRPr="002D247B">
        <w:t xml:space="preserve"> </w:t>
      </w:r>
    </w:p>
    <w:p w:rsidR="00234E5D" w:rsidRDefault="00234E5D" w:rsidP="008A0217">
      <w:pPr>
        <w:jc w:val="both"/>
      </w:pPr>
      <w:r>
        <w:t xml:space="preserve">- </w:t>
      </w:r>
      <w:r w:rsidR="002D247B" w:rsidRPr="0010632E">
        <w:t>раз</w:t>
      </w:r>
      <w:r>
        <w:t xml:space="preserve">решение на </w:t>
      </w:r>
      <w:r w:rsidR="00660F99">
        <w:t>ввод объекта в эксплуатацию</w:t>
      </w:r>
      <w:r>
        <w:t>;</w:t>
      </w:r>
    </w:p>
    <w:p w:rsidR="00234E5D" w:rsidRDefault="00234E5D" w:rsidP="008A0217">
      <w:pPr>
        <w:jc w:val="both"/>
      </w:pPr>
      <w:r w:rsidRPr="00FA5434">
        <w:t xml:space="preserve">- </w:t>
      </w:r>
      <w:r w:rsidR="008A0217" w:rsidRPr="00FA5434">
        <w:t xml:space="preserve">мотивированный отказ в </w:t>
      </w:r>
      <w:r w:rsidR="00BD3E01" w:rsidRPr="00FA5434">
        <w:t>предоставлении муниципальной услуги</w:t>
      </w:r>
      <w:r w:rsidR="00BD3E01">
        <w:t>.</w:t>
      </w:r>
    </w:p>
    <w:p w:rsidR="00BD3E01" w:rsidRDefault="00FA5434" w:rsidP="006472F1">
      <w:pPr>
        <w:rPr>
          <w:spacing w:val="2"/>
        </w:rPr>
      </w:pPr>
      <w:r>
        <w:t>6</w:t>
      </w:r>
      <w:r w:rsidR="00081D9B" w:rsidRPr="006472F1">
        <w:t xml:space="preserve">. </w:t>
      </w:r>
      <w:r w:rsidR="00CF49B4">
        <w:t xml:space="preserve">Внесение </w:t>
      </w:r>
      <w:r w:rsidR="00E556B6">
        <w:t xml:space="preserve">и направление </w:t>
      </w:r>
      <w:r w:rsidR="00CF49B4">
        <w:rPr>
          <w:spacing w:val="2"/>
        </w:rPr>
        <w:t>с</w:t>
      </w:r>
      <w:r w:rsidR="006472F1" w:rsidRPr="006472F1">
        <w:rPr>
          <w:spacing w:val="2"/>
        </w:rPr>
        <w:t>ведени</w:t>
      </w:r>
      <w:r w:rsidR="00CF49B4">
        <w:rPr>
          <w:spacing w:val="2"/>
        </w:rPr>
        <w:t>й</w:t>
      </w:r>
      <w:r w:rsidR="006472F1" w:rsidRPr="006472F1">
        <w:rPr>
          <w:spacing w:val="2"/>
        </w:rPr>
        <w:t xml:space="preserve"> о конечных результатах предоставления </w:t>
      </w:r>
      <w:r w:rsidR="006472F1">
        <w:rPr>
          <w:spacing w:val="2"/>
        </w:rPr>
        <w:t>муниципаль</w:t>
      </w:r>
      <w:r w:rsidR="006472F1" w:rsidRPr="006472F1">
        <w:rPr>
          <w:spacing w:val="2"/>
        </w:rPr>
        <w:t>ной услуги</w:t>
      </w:r>
      <w:r w:rsidR="00CF49B4">
        <w:rPr>
          <w:spacing w:val="2"/>
        </w:rPr>
        <w:t>.</w:t>
      </w:r>
    </w:p>
    <w:p w:rsidR="00BD3E01" w:rsidRPr="006472F1" w:rsidRDefault="00BD3E01" w:rsidP="006472F1"/>
    <w:p w:rsidR="00BA4495" w:rsidRDefault="00FC74B8" w:rsidP="00BE7053">
      <w:pPr>
        <w:jc w:val="both"/>
      </w:pPr>
      <w:r w:rsidRPr="0010632E">
        <w:t xml:space="preserve">       </w:t>
      </w:r>
      <w:r w:rsidR="00FA51A7" w:rsidRPr="0010632E">
        <w:t>Блок-схема с указанием административных де</w:t>
      </w:r>
      <w:r w:rsidR="00081D9B">
        <w:t>йствий и их последовательности</w:t>
      </w:r>
      <w:r w:rsidR="00FA51A7" w:rsidRPr="0010632E">
        <w:t xml:space="preserve"> </w:t>
      </w:r>
      <w:r w:rsidRPr="0010632E">
        <w:t xml:space="preserve">отображена в </w:t>
      </w:r>
      <w:r w:rsidR="002A3BE3" w:rsidRPr="0010632E">
        <w:t>Приложениях 1-</w:t>
      </w:r>
      <w:r w:rsidR="00FA5434">
        <w:t>6</w:t>
      </w:r>
      <w:r w:rsidR="00FA51A7" w:rsidRPr="0010632E">
        <w:t>.</w:t>
      </w:r>
      <w:r w:rsidR="008A0217" w:rsidRPr="0010632E">
        <w:t xml:space="preserve"> </w:t>
      </w:r>
    </w:p>
    <w:p w:rsidR="00384444" w:rsidRPr="0010632E" w:rsidRDefault="00384444" w:rsidP="00BE7053">
      <w:pPr>
        <w:jc w:val="both"/>
      </w:pPr>
    </w:p>
    <w:p w:rsidR="00C33212" w:rsidRPr="0035180E" w:rsidRDefault="00384444" w:rsidP="00384444">
      <w:pPr>
        <w:numPr>
          <w:ilvl w:val="0"/>
          <w:numId w:val="17"/>
        </w:numPr>
        <w:ind w:right="-5"/>
        <w:jc w:val="center"/>
        <w:rPr>
          <w:b/>
        </w:rPr>
      </w:pPr>
      <w:r w:rsidRPr="0035180E">
        <w:rPr>
          <w:b/>
        </w:rPr>
        <w:t>Прием (получение) заявления и документов (информации), необхо</w:t>
      </w:r>
      <w:r w:rsidR="0035180E">
        <w:rPr>
          <w:b/>
        </w:rPr>
        <w:t>димой для предоставлении услуги</w:t>
      </w:r>
    </w:p>
    <w:p w:rsidR="001B21DF" w:rsidRPr="00AE4C41" w:rsidRDefault="00AE4C41" w:rsidP="001B21DF">
      <w:pPr>
        <w:jc w:val="both"/>
      </w:pPr>
      <w:r w:rsidRPr="00AE4C41">
        <w:rPr>
          <w:spacing w:val="2"/>
        </w:rPr>
        <w:t>Основанием начала выполнения административной процедуры является поступление от</w:t>
      </w:r>
      <w:r w:rsidRPr="00AE4C41">
        <w:rPr>
          <w:spacing w:val="2"/>
          <w:shd w:val="clear" w:color="auto" w:fill="FFFFFF"/>
        </w:rPr>
        <w:t xml:space="preserve"> </w:t>
      </w:r>
      <w:r w:rsidRPr="00AE4C41">
        <w:rPr>
          <w:spacing w:val="2"/>
        </w:rPr>
        <w:t xml:space="preserve">заявителя заявления и документов, необходимых для предоставления </w:t>
      </w:r>
      <w:r>
        <w:rPr>
          <w:spacing w:val="2"/>
        </w:rPr>
        <w:t>муниципальной</w:t>
      </w:r>
      <w:r w:rsidRPr="00AE4C41">
        <w:rPr>
          <w:spacing w:val="2"/>
        </w:rPr>
        <w:t xml:space="preserve"> услуги</w:t>
      </w:r>
      <w:r w:rsidR="00FD05CA">
        <w:t>.</w:t>
      </w:r>
      <w:r w:rsidR="001B21DF" w:rsidRPr="00AE4C41">
        <w:t xml:space="preserve"> </w:t>
      </w:r>
    </w:p>
    <w:p w:rsidR="00AD5978" w:rsidRDefault="00FD05CA" w:rsidP="00AD5978">
      <w:pPr>
        <w:jc w:val="both"/>
      </w:pPr>
      <w:r>
        <w:t>С</w:t>
      </w:r>
      <w:r w:rsidR="00AE4C41">
        <w:t>пециалист Отдела или с</w:t>
      </w:r>
      <w:r w:rsidR="00AE4C41" w:rsidRPr="00E637CF">
        <w:t xml:space="preserve">пециалист </w:t>
      </w:r>
      <w:r w:rsidR="00AE4C41">
        <w:t>МФЦ, в случае</w:t>
      </w:r>
      <w:r w:rsidR="00AE4C41" w:rsidRPr="00E637CF">
        <w:t xml:space="preserve"> </w:t>
      </w:r>
      <w:r w:rsidR="00AE4C41">
        <w:t>подачи заявления о предоставлении</w:t>
      </w:r>
      <w:r w:rsidR="00AD5978">
        <w:t xml:space="preserve"> муниципальной услуги через МФЦ:</w:t>
      </w:r>
    </w:p>
    <w:p w:rsidR="00AD5978" w:rsidRDefault="00AD5978" w:rsidP="00AD5978">
      <w:pPr>
        <w:jc w:val="both"/>
      </w:pPr>
      <w:r>
        <w:t>1.П</w:t>
      </w:r>
      <w:r w:rsidR="001B21DF" w:rsidRPr="00E637CF">
        <w:t>ринимает заявление</w:t>
      </w:r>
      <w:r w:rsidR="00FD05CA">
        <w:t xml:space="preserve"> и прилагаемые документы</w:t>
      </w:r>
      <w:r w:rsidR="001B21DF">
        <w:t>, проверяет документы на комплектность</w:t>
      </w:r>
      <w:r w:rsidR="00FD05CA">
        <w:t>, заявление на полноту информации</w:t>
      </w:r>
      <w:r w:rsidR="001B21DF">
        <w:t xml:space="preserve"> и </w:t>
      </w:r>
      <w:r w:rsidR="001B21DF" w:rsidRPr="00E637CF">
        <w:t>регистр</w:t>
      </w:r>
      <w:r w:rsidR="001B21DF">
        <w:t>ирует</w:t>
      </w:r>
      <w:r w:rsidR="001B21DF" w:rsidRPr="00E637CF">
        <w:t xml:space="preserve"> </w:t>
      </w:r>
      <w:r w:rsidR="00FD05CA">
        <w:t>его.</w:t>
      </w:r>
      <w:r>
        <w:t xml:space="preserve"> </w:t>
      </w:r>
    </w:p>
    <w:p w:rsidR="00AD5978" w:rsidRDefault="00AD5978" w:rsidP="001B21DF">
      <w:pPr>
        <w:jc w:val="both"/>
      </w:pPr>
      <w:r>
        <w:t>В случае обнаружения оснований для отказа в приеме документов, указанных в пункте 7</w:t>
      </w:r>
      <w:r w:rsidR="003371BF">
        <w:t xml:space="preserve"> раздела </w:t>
      </w:r>
      <w:r w:rsidR="003371BF">
        <w:rPr>
          <w:lang w:val="en-US"/>
        </w:rPr>
        <w:t>I</w:t>
      </w:r>
      <w:r>
        <w:t xml:space="preserve"> настоящего регламента, специалист сообщает об этом заявителю, возвращает заявление и предлагает устранить недостатки. Если заявитель настаивает на приеме документов, специалист принимает заявление, делает на нем отметку о том, что заявитель уведомлен о наличии оснований для отказа в предоставлении услуги.</w:t>
      </w:r>
    </w:p>
    <w:p w:rsidR="001B21DF" w:rsidRDefault="00AD5978" w:rsidP="001B21DF">
      <w:pPr>
        <w:jc w:val="both"/>
      </w:pPr>
      <w:r>
        <w:t>2. Согласовывает с заявителем способ выдачи результата предоставления услуги, делает отметку в заявлении. К</w:t>
      </w:r>
      <w:r w:rsidR="001B21DF">
        <w:t>опию полученного заявления с отметкой о регистрации</w:t>
      </w:r>
      <w:r w:rsidR="009361F1">
        <w:t>,</w:t>
      </w:r>
      <w:r w:rsidR="001B21DF">
        <w:t xml:space="preserve"> </w:t>
      </w:r>
      <w:r w:rsidR="009361F1">
        <w:t xml:space="preserve">копию запроса, в случае подачи заявления о предоставлении муниципальной услуги через МФЦ, </w:t>
      </w:r>
      <w:r w:rsidR="001B21DF">
        <w:t>с</w:t>
      </w:r>
      <w:r w:rsidR="001B21DF" w:rsidRPr="00E637CF">
        <w:t xml:space="preserve">пециалист </w:t>
      </w:r>
      <w:r w:rsidR="001B21DF">
        <w:t xml:space="preserve">передает заявителю. </w:t>
      </w:r>
    </w:p>
    <w:p w:rsidR="001B21DF" w:rsidRDefault="00AD5978" w:rsidP="001B21DF">
      <w:pPr>
        <w:jc w:val="both"/>
      </w:pPr>
      <w:r>
        <w:t>3. З</w:t>
      </w:r>
      <w:r w:rsidR="001B21DF" w:rsidRPr="00BB128E">
        <w:t xml:space="preserve">аявление и представленный </w:t>
      </w:r>
      <w:r w:rsidR="001B21DF">
        <w:t xml:space="preserve">заявителем </w:t>
      </w:r>
      <w:r w:rsidR="001B21DF" w:rsidRPr="00BB128E">
        <w:t>пакет документов</w:t>
      </w:r>
      <w:r>
        <w:t xml:space="preserve"> специалист МФЦ,</w:t>
      </w:r>
      <w:r w:rsidRPr="00AD5978">
        <w:t xml:space="preserve"> </w:t>
      </w:r>
      <w:r>
        <w:t>в случае подачи заявления о предоставлении муниципальной услуги через МФЦ, передает</w:t>
      </w:r>
      <w:r w:rsidR="001B21DF" w:rsidRPr="00BB128E">
        <w:t xml:space="preserve"> в Отдел по ведомости приема-передачи.</w:t>
      </w:r>
    </w:p>
    <w:p w:rsidR="00F3597C" w:rsidRPr="0010632E" w:rsidRDefault="00F3597C" w:rsidP="00F3597C">
      <w:pPr>
        <w:jc w:val="both"/>
      </w:pPr>
    </w:p>
    <w:p w:rsidR="00107A0D" w:rsidRDefault="00FA5434" w:rsidP="00107A0D">
      <w:pPr>
        <w:numPr>
          <w:ilvl w:val="0"/>
          <w:numId w:val="17"/>
        </w:numPr>
        <w:jc w:val="center"/>
        <w:rPr>
          <w:b/>
        </w:rPr>
      </w:pPr>
      <w:r>
        <w:rPr>
          <w:b/>
        </w:rPr>
        <w:t>Направление запросов, предусмотренных межведомственным</w:t>
      </w:r>
    </w:p>
    <w:p w:rsidR="00FA5434" w:rsidRDefault="00FA5434" w:rsidP="00107A0D">
      <w:pPr>
        <w:ind w:left="720"/>
        <w:jc w:val="center"/>
        <w:rPr>
          <w:b/>
        </w:rPr>
      </w:pPr>
      <w:r>
        <w:rPr>
          <w:b/>
        </w:rPr>
        <w:t>взаимодействием</w:t>
      </w:r>
    </w:p>
    <w:p w:rsidR="00FA5434" w:rsidRDefault="00FA5434" w:rsidP="00FA5434">
      <w:pPr>
        <w:jc w:val="both"/>
      </w:pPr>
      <w:r>
        <w:t>1.</w:t>
      </w:r>
      <w:r w:rsidR="00107A0D">
        <w:t xml:space="preserve"> </w:t>
      </w:r>
      <w:r w:rsidRPr="00D41BE9">
        <w:t>Специалист Отдела</w:t>
      </w:r>
      <w:r>
        <w:t xml:space="preserve"> или специалист МФЦ в случае получения услуги через МФЦ, при необходимости направляет запросы</w:t>
      </w:r>
      <w:r w:rsidR="00660F99">
        <w:t xml:space="preserve"> о предоставлении</w:t>
      </w:r>
      <w:r>
        <w:t>:</w:t>
      </w:r>
    </w:p>
    <w:p w:rsidR="00FA5434" w:rsidRPr="002F4621" w:rsidRDefault="00FA5434" w:rsidP="00FA5434">
      <w:pPr>
        <w:jc w:val="both"/>
      </w:pPr>
      <w:r>
        <w:t xml:space="preserve">- </w:t>
      </w:r>
      <w:r w:rsidRPr="002F4621">
        <w:t>сведений, содержащихся в ЕГРП на недвижимое имущество и сделок с ним в Росреестр.</w:t>
      </w:r>
    </w:p>
    <w:p w:rsidR="00FA5434" w:rsidRPr="003371BF" w:rsidRDefault="00FA5434" w:rsidP="00FA5434">
      <w:pPr>
        <w:jc w:val="both"/>
      </w:pPr>
      <w:r>
        <w:t xml:space="preserve">- </w:t>
      </w:r>
      <w:r w:rsidR="00660F99">
        <w:t xml:space="preserve">заключения </w:t>
      </w:r>
      <w:r w:rsidR="00660F99" w:rsidRPr="003371BF">
        <w:t>госстройнадзора</w:t>
      </w:r>
      <w:r w:rsidRPr="003371BF">
        <w:t>.</w:t>
      </w:r>
    </w:p>
    <w:p w:rsidR="00FA5434" w:rsidRPr="00FA5434" w:rsidRDefault="00FA5434" w:rsidP="00FA5434">
      <w:pPr>
        <w:ind w:left="720"/>
        <w:rPr>
          <w:b/>
        </w:rPr>
      </w:pPr>
    </w:p>
    <w:p w:rsidR="00B91537" w:rsidRPr="00AD5978" w:rsidRDefault="004F5C97" w:rsidP="00124FAF">
      <w:pPr>
        <w:numPr>
          <w:ilvl w:val="0"/>
          <w:numId w:val="17"/>
        </w:numPr>
        <w:jc w:val="center"/>
        <w:rPr>
          <w:b/>
        </w:rPr>
      </w:pPr>
      <w:r w:rsidRPr="004F5C97">
        <w:rPr>
          <w:b/>
          <w:spacing w:val="2"/>
        </w:rPr>
        <w:t>Обработка документов (информации), необходимых для предоставления муниципальной услуги</w:t>
      </w:r>
    </w:p>
    <w:p w:rsidR="00660F99" w:rsidRDefault="00107A0D" w:rsidP="00A501A8">
      <w:pPr>
        <w:jc w:val="both"/>
      </w:pPr>
      <w:r>
        <w:t>1</w:t>
      </w:r>
      <w:r w:rsidR="00E0093D" w:rsidRPr="0010632E">
        <w:t xml:space="preserve">. </w:t>
      </w:r>
      <w:r w:rsidR="00124FAF" w:rsidRPr="00D41BE9">
        <w:t>Специалист Отдела</w:t>
      </w:r>
      <w:r w:rsidR="00660F99">
        <w:t>:</w:t>
      </w:r>
    </w:p>
    <w:p w:rsidR="00660F99" w:rsidRDefault="00660F99" w:rsidP="00A501A8">
      <w:pPr>
        <w:jc w:val="both"/>
        <w:rPr>
          <w:color w:val="000000"/>
        </w:rPr>
      </w:pPr>
      <w:r>
        <w:t>-</w:t>
      </w:r>
      <w:r w:rsidR="00124FAF">
        <w:t xml:space="preserve"> п</w:t>
      </w:r>
      <w:r w:rsidR="006143EE" w:rsidRPr="0010632E">
        <w:t>ров</w:t>
      </w:r>
      <w:r w:rsidR="00124FAF">
        <w:t>одит</w:t>
      </w:r>
      <w:r>
        <w:t xml:space="preserve"> </w:t>
      </w:r>
      <w:r w:rsidRPr="00660F99">
        <w:rPr>
          <w:color w:val="000000"/>
        </w:rPr>
        <w:t xml:space="preserve">проверку наличия и правильности оформления документов, </w:t>
      </w:r>
      <w:r>
        <w:rPr>
          <w:color w:val="000000"/>
        </w:rPr>
        <w:t>представленных заявителем</w:t>
      </w:r>
      <w:r w:rsidR="007B0BF9">
        <w:rPr>
          <w:color w:val="000000"/>
        </w:rPr>
        <w:t>;</w:t>
      </w:r>
    </w:p>
    <w:p w:rsidR="00A90B33" w:rsidRPr="0010632E" w:rsidRDefault="00834D4D" w:rsidP="00A501A8">
      <w:pPr>
        <w:jc w:val="both"/>
      </w:pPr>
      <w:r>
        <w:t>2</w:t>
      </w:r>
      <w:r w:rsidR="007B0BF9">
        <w:t xml:space="preserve">. По итогам проверки </w:t>
      </w:r>
      <w:r w:rsidR="00A90B33" w:rsidRPr="0010632E">
        <w:t>при отсутствии или наличии замечаний</w:t>
      </w:r>
      <w:r w:rsidR="00DB07FC" w:rsidRPr="0010632E">
        <w:t xml:space="preserve">, </w:t>
      </w:r>
      <w:r w:rsidR="00A90B33" w:rsidRPr="0010632E">
        <w:t xml:space="preserve">специалист </w:t>
      </w:r>
      <w:r w:rsidR="005419B0">
        <w:t xml:space="preserve">Отдела </w:t>
      </w:r>
      <w:r w:rsidR="006143EE" w:rsidRPr="0010632E">
        <w:t>принимает</w:t>
      </w:r>
      <w:r w:rsidR="00DB07FC" w:rsidRPr="0010632E">
        <w:t xml:space="preserve"> решение</w:t>
      </w:r>
      <w:r w:rsidR="0055507A">
        <w:t>:</w:t>
      </w:r>
      <w:r w:rsidR="00DB07FC" w:rsidRPr="0010632E">
        <w:t xml:space="preserve"> </w:t>
      </w:r>
    </w:p>
    <w:p w:rsidR="0055507A" w:rsidRDefault="007519A6" w:rsidP="00DB07FC">
      <w:pPr>
        <w:jc w:val="both"/>
      </w:pPr>
      <w:r>
        <w:t xml:space="preserve">- </w:t>
      </w:r>
      <w:r w:rsidR="0055507A" w:rsidRPr="0010632E">
        <w:t>о подготовке разрешения</w:t>
      </w:r>
      <w:r w:rsidR="0055507A" w:rsidRPr="0055507A">
        <w:t xml:space="preserve"> </w:t>
      </w:r>
      <w:r w:rsidR="00F90EED">
        <w:t xml:space="preserve">на </w:t>
      </w:r>
      <w:r w:rsidR="007B0BF9">
        <w:t>ввод объекта в эксплуатацию</w:t>
      </w:r>
      <w:r>
        <w:t>;</w:t>
      </w:r>
    </w:p>
    <w:p w:rsidR="00E0093D" w:rsidRPr="0010632E" w:rsidRDefault="007519A6" w:rsidP="00E0093D">
      <w:pPr>
        <w:jc w:val="both"/>
      </w:pPr>
      <w:r>
        <w:t xml:space="preserve">- </w:t>
      </w:r>
      <w:r w:rsidR="0055507A" w:rsidRPr="0010632E">
        <w:t>о подготовке мотивированн</w:t>
      </w:r>
      <w:r w:rsidR="0055507A">
        <w:t>ого</w:t>
      </w:r>
      <w:r w:rsidR="0055507A" w:rsidRPr="0010632E">
        <w:t xml:space="preserve"> отказ</w:t>
      </w:r>
      <w:r w:rsidR="0055507A">
        <w:t>а</w:t>
      </w:r>
      <w:r w:rsidR="0055507A" w:rsidRPr="0010632E">
        <w:t xml:space="preserve"> в </w:t>
      </w:r>
      <w:r w:rsidR="007B0BF9">
        <w:t>предоставлении услуги</w:t>
      </w:r>
      <w:r w:rsidR="0055507A">
        <w:t>.</w:t>
      </w:r>
    </w:p>
    <w:p w:rsidR="00E556B6" w:rsidRPr="00E556B6" w:rsidRDefault="00E556B6" w:rsidP="00107A0D">
      <w:pPr>
        <w:ind w:right="-5"/>
      </w:pPr>
    </w:p>
    <w:p w:rsidR="002E5F54" w:rsidRPr="002E5F54" w:rsidRDefault="004F5C97" w:rsidP="00124FAF">
      <w:pPr>
        <w:numPr>
          <w:ilvl w:val="0"/>
          <w:numId w:val="17"/>
        </w:numPr>
        <w:ind w:right="-5"/>
        <w:jc w:val="center"/>
      </w:pPr>
      <w:r w:rsidRPr="004F5C97">
        <w:rPr>
          <w:b/>
        </w:rPr>
        <w:lastRenderedPageBreak/>
        <w:t xml:space="preserve">Формирование результатов предоставления муниципальной услуги </w:t>
      </w:r>
    </w:p>
    <w:p w:rsidR="00426E34" w:rsidRDefault="00426E34" w:rsidP="002E5F54">
      <w:pPr>
        <w:ind w:right="-5"/>
      </w:pPr>
      <w:r>
        <w:t>1.Подготовка одного из следующих документов:</w:t>
      </w:r>
    </w:p>
    <w:p w:rsidR="00426E34" w:rsidRDefault="00426E34" w:rsidP="00426E34">
      <w:pPr>
        <w:ind w:right="-5"/>
        <w:jc w:val="both"/>
      </w:pPr>
      <w:r>
        <w:t xml:space="preserve">- </w:t>
      </w:r>
      <w:r w:rsidR="00AE1B4D" w:rsidRPr="0010632E">
        <w:t>разрешения</w:t>
      </w:r>
      <w:r w:rsidR="00443C39" w:rsidRPr="00443C39">
        <w:rPr>
          <w:b/>
        </w:rPr>
        <w:t xml:space="preserve"> </w:t>
      </w:r>
      <w:r w:rsidR="00443C39" w:rsidRPr="00443C39">
        <w:t xml:space="preserve">на </w:t>
      </w:r>
      <w:r w:rsidR="00655924">
        <w:t>ввод объекта в эксплуатацию</w:t>
      </w:r>
      <w:r w:rsidR="00AE1B4D" w:rsidRPr="0010632E">
        <w:t xml:space="preserve"> на основе данных, указанных в прилагаемых к заявлению документах</w:t>
      </w:r>
      <w:r w:rsidR="00655924">
        <w:t xml:space="preserve"> и полученных на основании запросов сведений</w:t>
      </w:r>
      <w:r>
        <w:t>;</w:t>
      </w:r>
    </w:p>
    <w:p w:rsidR="0086283F" w:rsidRPr="0010632E" w:rsidRDefault="00426E34" w:rsidP="00426E34">
      <w:pPr>
        <w:ind w:right="-5"/>
        <w:jc w:val="both"/>
      </w:pPr>
      <w:r>
        <w:t>-</w:t>
      </w:r>
      <w:r w:rsidR="004B7B17">
        <w:t xml:space="preserve"> подготовка </w:t>
      </w:r>
      <w:r w:rsidR="00443C39">
        <w:t>мотивированного</w:t>
      </w:r>
      <w:r w:rsidR="004F2BF9" w:rsidRPr="0010632E">
        <w:t xml:space="preserve"> </w:t>
      </w:r>
      <w:r w:rsidR="0086283F" w:rsidRPr="0010632E">
        <w:t>отказ</w:t>
      </w:r>
      <w:r w:rsidR="004F2BF9" w:rsidRPr="0010632E">
        <w:t>а</w:t>
      </w:r>
      <w:r w:rsidR="0086283F" w:rsidRPr="0010632E">
        <w:t xml:space="preserve"> в выдаче разрешени</w:t>
      </w:r>
      <w:r w:rsidR="00443C39">
        <w:t>я</w:t>
      </w:r>
      <w:r w:rsidR="004B7B17">
        <w:t xml:space="preserve"> </w:t>
      </w:r>
      <w:r w:rsidR="00655924" w:rsidRPr="00443C39">
        <w:t xml:space="preserve">на </w:t>
      </w:r>
      <w:r w:rsidR="00655924">
        <w:t>ввод объекта в эксплуатацию</w:t>
      </w:r>
      <w:r w:rsidR="00655924" w:rsidRPr="0010632E">
        <w:t xml:space="preserve"> </w:t>
      </w:r>
      <w:r w:rsidR="004C7CBD" w:rsidRPr="0010632E">
        <w:t>на имя заявителя в виде письма</w:t>
      </w:r>
      <w:r w:rsidR="00443C39">
        <w:t>.</w:t>
      </w:r>
    </w:p>
    <w:p w:rsidR="00AE1B4D" w:rsidRPr="0010632E" w:rsidRDefault="002E5F54" w:rsidP="00AE1B4D">
      <w:pPr>
        <w:ind w:right="-5"/>
        <w:jc w:val="both"/>
      </w:pPr>
      <w:r>
        <w:t>2</w:t>
      </w:r>
      <w:r w:rsidR="00426E34">
        <w:t>. Подготовленный документ</w:t>
      </w:r>
      <w:r w:rsidR="0086283F" w:rsidRPr="0010632E">
        <w:t xml:space="preserve"> </w:t>
      </w:r>
      <w:r w:rsidR="00AE1B4D" w:rsidRPr="0010632E">
        <w:t xml:space="preserve">предоставляется начальнику </w:t>
      </w:r>
      <w:r w:rsidR="004B79DF" w:rsidRPr="0010632E">
        <w:t>О</w:t>
      </w:r>
      <w:r w:rsidR="00AE1B4D" w:rsidRPr="0010632E">
        <w:t xml:space="preserve">тдела для проверки. При возникновении в ходе проверки вопросов или замечаний, специалист дает разъяснения или устраняет </w:t>
      </w:r>
      <w:r w:rsidR="004F2BF9" w:rsidRPr="0010632E">
        <w:t xml:space="preserve">выявленные </w:t>
      </w:r>
      <w:r w:rsidR="00AE1B4D" w:rsidRPr="0010632E">
        <w:t>замечания.</w:t>
      </w:r>
    </w:p>
    <w:p w:rsidR="00C9191B" w:rsidRPr="0010632E" w:rsidRDefault="002E5F54" w:rsidP="00AE1B4D">
      <w:pPr>
        <w:ind w:right="-5"/>
        <w:jc w:val="both"/>
      </w:pPr>
      <w:r>
        <w:t>3</w:t>
      </w:r>
      <w:r w:rsidR="00426E34">
        <w:t>.  Подготовленный документ</w:t>
      </w:r>
      <w:r w:rsidR="00443C39" w:rsidRPr="0010632E">
        <w:t xml:space="preserve"> </w:t>
      </w:r>
      <w:r w:rsidR="002C574A">
        <w:t>в двух экземпляр</w:t>
      </w:r>
      <w:r w:rsidR="00655924">
        <w:t>ах</w:t>
      </w:r>
      <w:r w:rsidR="002C574A">
        <w:t xml:space="preserve"> </w:t>
      </w:r>
      <w:r w:rsidR="00AE1B4D" w:rsidRPr="0010632E">
        <w:t xml:space="preserve">с </w:t>
      </w:r>
      <w:r w:rsidR="0086283F" w:rsidRPr="0010632E">
        <w:t xml:space="preserve">заявлением </w:t>
      </w:r>
      <w:r w:rsidR="00426E34">
        <w:t>и прилагаемым комплектом документации</w:t>
      </w:r>
      <w:r w:rsidR="0086283F" w:rsidRPr="0010632E">
        <w:t xml:space="preserve"> </w:t>
      </w:r>
      <w:r w:rsidR="00C9191B" w:rsidRPr="0010632E">
        <w:t>направляется на подпись главе Пышминского городского округа.</w:t>
      </w:r>
    </w:p>
    <w:p w:rsidR="00C9191B" w:rsidRPr="0010632E" w:rsidRDefault="002E5F54" w:rsidP="00BE7053">
      <w:pPr>
        <w:ind w:right="-5"/>
        <w:jc w:val="both"/>
      </w:pPr>
      <w:r>
        <w:t>4</w:t>
      </w:r>
      <w:r w:rsidR="00C9191B" w:rsidRPr="0010632E">
        <w:t xml:space="preserve">. </w:t>
      </w:r>
      <w:r w:rsidR="00AE1B4D" w:rsidRPr="0010632E">
        <w:t xml:space="preserve"> </w:t>
      </w:r>
      <w:r w:rsidR="002C574A">
        <w:t xml:space="preserve">Подписанное разрешение на </w:t>
      </w:r>
      <w:r w:rsidR="00655924">
        <w:t>ввод объекта в эксплуатацию</w:t>
      </w:r>
      <w:r w:rsidR="00124FAF">
        <w:t>,</w:t>
      </w:r>
      <w:r w:rsidR="00124FAF" w:rsidRPr="00124FAF">
        <w:t xml:space="preserve"> </w:t>
      </w:r>
      <w:r w:rsidR="00124FAF">
        <w:t>мотивированный</w:t>
      </w:r>
      <w:r w:rsidR="00124FAF" w:rsidRPr="0010632E">
        <w:t xml:space="preserve"> отказ в выдаче разрешени</w:t>
      </w:r>
      <w:r w:rsidR="00124FAF">
        <w:t xml:space="preserve">я </w:t>
      </w:r>
      <w:r w:rsidR="00655924" w:rsidRPr="00443C39">
        <w:t xml:space="preserve">на </w:t>
      </w:r>
      <w:r w:rsidR="00655924">
        <w:t>ввод объекта в эксплуатацию</w:t>
      </w:r>
      <w:r w:rsidR="00655924" w:rsidRPr="0010632E">
        <w:t xml:space="preserve"> </w:t>
      </w:r>
      <w:r w:rsidR="00C9191B" w:rsidRPr="0010632E">
        <w:t>регистриру</w:t>
      </w:r>
      <w:r w:rsidR="00124FAF">
        <w:t>ю</w:t>
      </w:r>
      <w:r w:rsidR="00C9191B" w:rsidRPr="0010632E">
        <w:t>тся в журнале.</w:t>
      </w:r>
      <w:r w:rsidR="00426E34">
        <w:t xml:space="preserve"> Один экземпляр</w:t>
      </w:r>
      <w:r w:rsidR="00443C39" w:rsidRPr="0010632E">
        <w:t xml:space="preserve"> </w:t>
      </w:r>
      <w:r w:rsidR="00F63F1F" w:rsidRPr="0010632E">
        <w:t xml:space="preserve">остается в деле </w:t>
      </w:r>
      <w:r w:rsidR="00FA51A7" w:rsidRPr="0010632E">
        <w:t xml:space="preserve">заявителя </w:t>
      </w:r>
      <w:r w:rsidR="00F63F1F" w:rsidRPr="0010632E">
        <w:t xml:space="preserve">вместе </w:t>
      </w:r>
      <w:r w:rsidR="00FA51A7" w:rsidRPr="0010632E">
        <w:t>с</w:t>
      </w:r>
      <w:r w:rsidR="00F63F1F" w:rsidRPr="0010632E">
        <w:t xml:space="preserve"> комплектом документации</w:t>
      </w:r>
      <w:r w:rsidR="002C574A">
        <w:t xml:space="preserve"> и хранится в</w:t>
      </w:r>
      <w:r w:rsidR="00FA51A7" w:rsidRPr="0010632E">
        <w:t xml:space="preserve"> </w:t>
      </w:r>
      <w:r w:rsidR="001813FD" w:rsidRPr="0010632E">
        <w:t>О</w:t>
      </w:r>
      <w:r w:rsidR="002C574A">
        <w:t>тделе</w:t>
      </w:r>
      <w:r w:rsidR="00FA51A7" w:rsidRPr="0010632E">
        <w:t xml:space="preserve"> до истечения нормативного срока хранения. </w:t>
      </w:r>
    </w:p>
    <w:p w:rsidR="002D247B" w:rsidRDefault="002D247B" w:rsidP="002D247B">
      <w:pPr>
        <w:jc w:val="both"/>
      </w:pPr>
    </w:p>
    <w:p w:rsidR="002D247B" w:rsidRDefault="00107A0D" w:rsidP="002D247B">
      <w:pPr>
        <w:jc w:val="center"/>
      </w:pPr>
      <w:r>
        <w:rPr>
          <w:b/>
        </w:rPr>
        <w:t>5</w:t>
      </w:r>
      <w:r w:rsidR="002C574A">
        <w:rPr>
          <w:b/>
        </w:rPr>
        <w:t xml:space="preserve">. </w:t>
      </w:r>
      <w:r w:rsidR="00C545DE">
        <w:rPr>
          <w:b/>
        </w:rPr>
        <w:t>Предоставление</w:t>
      </w:r>
      <w:r w:rsidR="002C574A">
        <w:rPr>
          <w:b/>
        </w:rPr>
        <w:t xml:space="preserve"> </w:t>
      </w:r>
      <w:r w:rsidR="002E5F54">
        <w:rPr>
          <w:b/>
        </w:rPr>
        <w:t xml:space="preserve">(направление) </w:t>
      </w:r>
      <w:r w:rsidR="002C574A">
        <w:rPr>
          <w:b/>
        </w:rPr>
        <w:t>заявителю</w:t>
      </w:r>
      <w:r w:rsidR="002D247B" w:rsidRPr="00E80AD9">
        <w:rPr>
          <w:b/>
        </w:rPr>
        <w:t xml:space="preserve"> готовых документов</w:t>
      </w:r>
      <w:r w:rsidR="002D247B">
        <w:t>.</w:t>
      </w:r>
    </w:p>
    <w:p w:rsidR="002E5F54" w:rsidRPr="007807C3" w:rsidRDefault="002E5F54" w:rsidP="002E5F54">
      <w:pPr>
        <w:ind w:right="-5"/>
        <w:jc w:val="both"/>
      </w:pPr>
      <w:r>
        <w:t>Специалист Отдела передает</w:t>
      </w:r>
      <w:r w:rsidRPr="007807C3">
        <w:t xml:space="preserve"> готовы</w:t>
      </w:r>
      <w:r>
        <w:t>е</w:t>
      </w:r>
      <w:r w:rsidRPr="007807C3">
        <w:t xml:space="preserve"> документ</w:t>
      </w:r>
      <w:r>
        <w:t>ы</w:t>
      </w:r>
      <w:r w:rsidRPr="007807C3">
        <w:t xml:space="preserve"> </w:t>
      </w:r>
      <w:r w:rsidRPr="00BB128E">
        <w:t>по ведомости приема-передачи</w:t>
      </w:r>
      <w:r>
        <w:t xml:space="preserve"> в МФЦ </w:t>
      </w:r>
      <w:r w:rsidRPr="007807C3">
        <w:t xml:space="preserve">в случае </w:t>
      </w:r>
      <w:r>
        <w:t>если заявитель выбрал форму получения результата через МФЦ</w:t>
      </w:r>
      <w:r w:rsidRPr="007807C3">
        <w:t>.</w:t>
      </w:r>
    </w:p>
    <w:p w:rsidR="002C574A" w:rsidRDefault="002E5F54" w:rsidP="002D247B">
      <w:pPr>
        <w:jc w:val="both"/>
      </w:pPr>
      <w:r>
        <w:t xml:space="preserve">Специалист Отдела или МФЦ </w:t>
      </w:r>
      <w:r w:rsidR="002D247B" w:rsidRPr="000956A1">
        <w:t>в сл</w:t>
      </w:r>
      <w:r>
        <w:t>учае подачи заявления через МФЦ</w:t>
      </w:r>
      <w:r w:rsidR="002C574A">
        <w:t xml:space="preserve"> </w:t>
      </w:r>
      <w:r w:rsidR="00C545DE">
        <w:t>предоставля</w:t>
      </w:r>
      <w:r w:rsidR="002C574A">
        <w:t xml:space="preserve">ет </w:t>
      </w:r>
      <w:r w:rsidR="00124FAF">
        <w:t xml:space="preserve">или направляет </w:t>
      </w:r>
      <w:r w:rsidR="002C574A">
        <w:t>заявителю один из следующих</w:t>
      </w:r>
      <w:r w:rsidR="002D247B" w:rsidRPr="00E637CF">
        <w:t xml:space="preserve"> документ</w:t>
      </w:r>
      <w:r w:rsidR="002C574A">
        <w:t>ов</w:t>
      </w:r>
      <w:r w:rsidR="002D247B">
        <w:t xml:space="preserve">: </w:t>
      </w:r>
    </w:p>
    <w:p w:rsidR="002D247B" w:rsidRDefault="002C574A" w:rsidP="002D247B">
      <w:pPr>
        <w:jc w:val="both"/>
      </w:pPr>
      <w:r>
        <w:t xml:space="preserve">- </w:t>
      </w:r>
      <w:r w:rsidR="002D247B" w:rsidRPr="0010632E">
        <w:t xml:space="preserve">разрешения </w:t>
      </w:r>
      <w:r w:rsidR="00655924" w:rsidRPr="00443C39">
        <w:t xml:space="preserve">на </w:t>
      </w:r>
      <w:r w:rsidR="00655924">
        <w:t>ввод объекта в эксплуатацию</w:t>
      </w:r>
      <w:r>
        <w:t>;</w:t>
      </w:r>
    </w:p>
    <w:p w:rsidR="002D247B" w:rsidRPr="0010632E" w:rsidRDefault="002C574A" w:rsidP="002D247B">
      <w:pPr>
        <w:jc w:val="both"/>
      </w:pPr>
      <w:r>
        <w:t xml:space="preserve">- </w:t>
      </w:r>
      <w:r w:rsidR="002D247B" w:rsidRPr="0010632E">
        <w:t xml:space="preserve">мотивированный отказ в выдаче разрешения </w:t>
      </w:r>
      <w:r w:rsidR="00655924" w:rsidRPr="00443C39">
        <w:t xml:space="preserve">на </w:t>
      </w:r>
      <w:r w:rsidR="00655924">
        <w:t>ввод объекта в эксплуатацию</w:t>
      </w:r>
      <w:r w:rsidR="002D247B" w:rsidRPr="0010632E">
        <w:t>.</w:t>
      </w:r>
    </w:p>
    <w:p w:rsidR="002E5F54" w:rsidRDefault="002E5F54" w:rsidP="002D1D6A">
      <w:pPr>
        <w:jc w:val="center"/>
        <w:rPr>
          <w:spacing w:val="2"/>
        </w:rPr>
      </w:pPr>
    </w:p>
    <w:p w:rsidR="00CF49B4" w:rsidRPr="00CF49B4" w:rsidRDefault="00CF49B4" w:rsidP="00107A0D">
      <w:pPr>
        <w:numPr>
          <w:ilvl w:val="0"/>
          <w:numId w:val="29"/>
        </w:numPr>
        <w:jc w:val="center"/>
        <w:rPr>
          <w:b/>
          <w:spacing w:val="2"/>
        </w:rPr>
      </w:pPr>
      <w:r w:rsidRPr="00CF49B4">
        <w:rPr>
          <w:b/>
        </w:rPr>
        <w:t xml:space="preserve">Внесение </w:t>
      </w:r>
      <w:r w:rsidR="00E556B6">
        <w:rPr>
          <w:b/>
        </w:rPr>
        <w:t xml:space="preserve">и направление </w:t>
      </w:r>
      <w:r w:rsidRPr="00CF49B4">
        <w:rPr>
          <w:b/>
          <w:spacing w:val="2"/>
        </w:rPr>
        <w:t>сведений о конечных результатах предоставления муниципальной услуги</w:t>
      </w:r>
    </w:p>
    <w:p w:rsidR="00E556B6" w:rsidRDefault="00E556B6" w:rsidP="00E556B6">
      <w:pPr>
        <w:rPr>
          <w:spacing w:val="2"/>
        </w:rPr>
      </w:pPr>
      <w:r>
        <w:rPr>
          <w:spacing w:val="2"/>
        </w:rPr>
        <w:t xml:space="preserve">1. </w:t>
      </w:r>
      <w:r w:rsidR="00CF49B4" w:rsidRPr="002E5F54">
        <w:rPr>
          <w:spacing w:val="2"/>
        </w:rPr>
        <w:t>Специалист отдела</w:t>
      </w:r>
      <w:r>
        <w:rPr>
          <w:spacing w:val="2"/>
        </w:rPr>
        <w:t xml:space="preserve"> вносит</w:t>
      </w:r>
      <w:r w:rsidRPr="006472F1">
        <w:rPr>
          <w:spacing w:val="2"/>
        </w:rPr>
        <w:t xml:space="preserve"> </w:t>
      </w:r>
      <w:r>
        <w:rPr>
          <w:spacing w:val="2"/>
        </w:rPr>
        <w:t xml:space="preserve">сведения о конечных результатах предоставления муниципальной услуги </w:t>
      </w:r>
      <w:r w:rsidRPr="006472F1">
        <w:rPr>
          <w:spacing w:val="2"/>
        </w:rPr>
        <w:t xml:space="preserve">в </w:t>
      </w:r>
      <w:r>
        <w:rPr>
          <w:spacing w:val="2"/>
        </w:rPr>
        <w:t>реестр объектов капитального строительства</w:t>
      </w:r>
      <w:r w:rsidR="00655924">
        <w:rPr>
          <w:spacing w:val="2"/>
        </w:rPr>
        <w:t>.</w:t>
      </w:r>
      <w:r>
        <w:rPr>
          <w:spacing w:val="2"/>
        </w:rPr>
        <w:t xml:space="preserve"> </w:t>
      </w:r>
    </w:p>
    <w:p w:rsidR="000D463F" w:rsidRDefault="00E556B6" w:rsidP="00655924">
      <w:pPr>
        <w:pStyle w:val="ad"/>
        <w:spacing w:before="0" w:beforeAutospacing="0" w:after="0" w:afterAutospacing="0"/>
        <w:jc w:val="both"/>
        <w:rPr>
          <w:spacing w:val="2"/>
        </w:rPr>
      </w:pPr>
      <w:r>
        <w:rPr>
          <w:spacing w:val="2"/>
        </w:rPr>
        <w:t xml:space="preserve">2. </w:t>
      </w:r>
      <w:r w:rsidR="002E5F54" w:rsidRPr="00E556B6">
        <w:rPr>
          <w:spacing w:val="2"/>
        </w:rPr>
        <w:t xml:space="preserve">Специалист отдела </w:t>
      </w:r>
      <w:r w:rsidR="00655924" w:rsidRPr="000D463F">
        <w:rPr>
          <w:spacing w:val="2"/>
          <w:u w:val="single"/>
        </w:rPr>
        <w:t>в течение трех дней</w:t>
      </w:r>
      <w:r w:rsidR="00655924">
        <w:rPr>
          <w:spacing w:val="2"/>
        </w:rPr>
        <w:t xml:space="preserve"> со дня выдачи </w:t>
      </w:r>
      <w:r w:rsidR="00655924" w:rsidRPr="0010632E">
        <w:t xml:space="preserve">разрешения </w:t>
      </w:r>
      <w:r w:rsidR="00655924" w:rsidRPr="00443C39">
        <w:t xml:space="preserve">на </w:t>
      </w:r>
      <w:r w:rsidR="00655924">
        <w:t xml:space="preserve">ввод объекта в эксплуатацию </w:t>
      </w:r>
      <w:r w:rsidR="00655924">
        <w:rPr>
          <w:spacing w:val="2"/>
        </w:rPr>
        <w:t xml:space="preserve">направляет </w:t>
      </w:r>
      <w:r w:rsidR="00107A0D">
        <w:rPr>
          <w:spacing w:val="2"/>
        </w:rPr>
        <w:t>копи</w:t>
      </w:r>
      <w:r w:rsidR="00655924">
        <w:rPr>
          <w:spacing w:val="2"/>
        </w:rPr>
        <w:t>ю такого разрешения</w:t>
      </w:r>
      <w:r w:rsidR="000D463F">
        <w:rPr>
          <w:spacing w:val="2"/>
        </w:rPr>
        <w:t>:</w:t>
      </w:r>
    </w:p>
    <w:p w:rsidR="00655924" w:rsidRPr="00655924" w:rsidRDefault="000D463F" w:rsidP="00655924">
      <w:pPr>
        <w:pStyle w:val="ad"/>
        <w:spacing w:before="0" w:beforeAutospacing="0" w:after="0" w:afterAutospacing="0"/>
        <w:jc w:val="both"/>
        <w:rPr>
          <w:spacing w:val="2"/>
        </w:rPr>
      </w:pPr>
      <w:r>
        <w:rPr>
          <w:spacing w:val="2"/>
        </w:rPr>
        <w:t>-</w:t>
      </w:r>
      <w:r w:rsidR="00E556B6">
        <w:rPr>
          <w:spacing w:val="2"/>
        </w:rPr>
        <w:t xml:space="preserve"> </w:t>
      </w:r>
      <w:r w:rsidR="00E556B6" w:rsidRPr="00246D69">
        <w:rPr>
          <w:spacing w:val="2"/>
        </w:rPr>
        <w:t xml:space="preserve">в </w:t>
      </w:r>
      <w:r w:rsidR="00E556B6" w:rsidRPr="00246D69">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w:t>
      </w:r>
      <w:r w:rsidR="00655924">
        <w:rPr>
          <w:color w:val="000000"/>
        </w:rPr>
        <w:t xml:space="preserve">кта капитального строительства </w:t>
      </w:r>
      <w:r w:rsidR="00107A0D" w:rsidRPr="00246D69">
        <w:rPr>
          <w:color w:val="000000"/>
        </w:rPr>
        <w:t>(в случае, если предусмотрено осуществление государственного строительного надзора в соответствии с п.1 статьи 54</w:t>
      </w:r>
      <w:r w:rsidR="00246D69" w:rsidRPr="00246D69">
        <w:rPr>
          <w:color w:val="000000"/>
        </w:rPr>
        <w:t xml:space="preserve"> Градостроительного кодекса РФ)</w:t>
      </w:r>
      <w:r w:rsidR="00E556B6" w:rsidRPr="00246D69">
        <w:rPr>
          <w:color w:val="000000"/>
        </w:rPr>
        <w:t>;</w:t>
      </w:r>
      <w:r w:rsidR="00655924" w:rsidRPr="00655924">
        <w:rPr>
          <w:rFonts w:ascii="Arial" w:hAnsi="Arial" w:cs="Arial"/>
          <w:color w:val="000000"/>
          <w:shd w:val="clear" w:color="auto" w:fill="FFFFFF"/>
        </w:rPr>
        <w:t xml:space="preserve"> </w:t>
      </w:r>
    </w:p>
    <w:p w:rsidR="000D463F" w:rsidRPr="003371BF" w:rsidRDefault="00E556B6" w:rsidP="000D463F">
      <w:pPr>
        <w:pStyle w:val="ad"/>
        <w:spacing w:before="0" w:beforeAutospacing="0" w:after="0" w:afterAutospacing="0"/>
        <w:jc w:val="both"/>
      </w:pPr>
      <w:r w:rsidRPr="003371BF">
        <w:t xml:space="preserve">- в орган, осуществляющий государственную регистрацию прав на недвижимое имущество и сделок с ним, по месту нахождения </w:t>
      </w:r>
      <w:r w:rsidR="000D463F" w:rsidRPr="003371BF">
        <w:t>объекта.</w:t>
      </w:r>
    </w:p>
    <w:p w:rsidR="00E556B6" w:rsidRPr="00E556B6" w:rsidRDefault="00E556B6" w:rsidP="000D463F">
      <w:pPr>
        <w:pStyle w:val="ad"/>
        <w:spacing w:before="0" w:beforeAutospacing="0" w:after="0" w:afterAutospacing="0"/>
        <w:jc w:val="both"/>
        <w:rPr>
          <w:color w:val="000000"/>
        </w:rPr>
      </w:pPr>
    </w:p>
    <w:p w:rsidR="001F279B" w:rsidRPr="002E5F54" w:rsidRDefault="001F279B" w:rsidP="00E556B6">
      <w:pPr>
        <w:ind w:left="349"/>
        <w:jc w:val="both"/>
      </w:pPr>
    </w:p>
    <w:p w:rsidR="002D1D6A" w:rsidRPr="00E637CF" w:rsidRDefault="002D1D6A" w:rsidP="002D1D6A">
      <w:pPr>
        <w:jc w:val="center"/>
        <w:rPr>
          <w:b/>
        </w:rPr>
      </w:pPr>
      <w:r w:rsidRPr="00E637CF">
        <w:rPr>
          <w:b/>
          <w:lang w:val="en-US"/>
        </w:rPr>
        <w:t>IV</w:t>
      </w:r>
      <w:r w:rsidRPr="00E637CF">
        <w:rPr>
          <w:b/>
        </w:rPr>
        <w:t>. Порядок и фо</w:t>
      </w:r>
      <w:r w:rsidR="002C574A">
        <w:rPr>
          <w:b/>
        </w:rPr>
        <w:t>рмы контроля за предоставлением</w:t>
      </w:r>
      <w:r w:rsidRPr="00E637CF">
        <w:rPr>
          <w:b/>
        </w:rPr>
        <w:t xml:space="preserve"> муниципальной</w:t>
      </w:r>
    </w:p>
    <w:p w:rsidR="002D1D6A" w:rsidRPr="00E637CF" w:rsidRDefault="002D1D6A" w:rsidP="002D1D6A">
      <w:pPr>
        <w:jc w:val="center"/>
        <w:rPr>
          <w:b/>
        </w:rPr>
      </w:pPr>
      <w:r w:rsidRPr="00E637CF">
        <w:rPr>
          <w:b/>
        </w:rPr>
        <w:t>услуги</w:t>
      </w:r>
    </w:p>
    <w:p w:rsidR="002D1D6A" w:rsidRPr="00E637CF" w:rsidRDefault="002D1D6A" w:rsidP="002D1D6A">
      <w:pPr>
        <w:jc w:val="center"/>
        <w:rPr>
          <w:b/>
        </w:rPr>
      </w:pPr>
      <w:r w:rsidRPr="00E637CF">
        <w:rPr>
          <w:b/>
        </w:rPr>
        <w:t>1. Порядок осуществления т</w:t>
      </w:r>
      <w:r w:rsidR="002C574A">
        <w:rPr>
          <w:b/>
        </w:rPr>
        <w:t>екущего контроля за соблюдением</w:t>
      </w:r>
      <w:r w:rsidRPr="00E637CF">
        <w:rPr>
          <w:b/>
        </w:rPr>
        <w:t xml:space="preserve"> и исполнением положений данного регламента.</w:t>
      </w:r>
    </w:p>
    <w:p w:rsidR="002D1D6A" w:rsidRDefault="002D1D6A" w:rsidP="002D1D6A">
      <w:pPr>
        <w:jc w:val="both"/>
      </w:pPr>
      <w:r w:rsidRPr="00E637CF">
        <w:t>Текущий контроль за соблюдением и исполнением ответственными лицами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2C574A">
        <w:t>м решений в ходе ее исполнения, осуществляет начальник</w:t>
      </w:r>
      <w:r w:rsidRPr="00E637CF">
        <w:t xml:space="preserve"> Отдела</w:t>
      </w:r>
      <w:r>
        <w:t xml:space="preserve">. </w:t>
      </w:r>
    </w:p>
    <w:p w:rsidR="002D1D6A" w:rsidRDefault="002D1D6A" w:rsidP="002D1D6A">
      <w:pPr>
        <w:jc w:val="both"/>
      </w:pPr>
      <w:r>
        <w:t xml:space="preserve">            В случае подачи заявления через МФЦ 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МФЦ.</w:t>
      </w:r>
    </w:p>
    <w:p w:rsidR="00C33212" w:rsidRPr="00E637CF" w:rsidRDefault="00C33212" w:rsidP="002D1D6A">
      <w:pPr>
        <w:jc w:val="both"/>
      </w:pPr>
    </w:p>
    <w:p w:rsidR="002D1D6A" w:rsidRPr="0010632E" w:rsidRDefault="002C574A" w:rsidP="002D1D6A">
      <w:pPr>
        <w:jc w:val="center"/>
        <w:rPr>
          <w:b/>
        </w:rPr>
      </w:pPr>
      <w:r>
        <w:rPr>
          <w:b/>
        </w:rPr>
        <w:t>2. Порядок</w:t>
      </w:r>
      <w:r w:rsidR="002D1D6A" w:rsidRPr="0010632E">
        <w:rPr>
          <w:b/>
        </w:rPr>
        <w:t xml:space="preserve"> и периодичность осуществления плановых и </w:t>
      </w:r>
    </w:p>
    <w:p w:rsidR="002D1D6A" w:rsidRPr="0010632E" w:rsidRDefault="002D1D6A" w:rsidP="002D1D6A">
      <w:pPr>
        <w:jc w:val="center"/>
        <w:rPr>
          <w:b/>
        </w:rPr>
      </w:pPr>
      <w:r w:rsidRPr="0010632E">
        <w:rPr>
          <w:b/>
        </w:rPr>
        <w:t>внеплановых проверок предоставления муниципальной услуги.</w:t>
      </w:r>
    </w:p>
    <w:p w:rsidR="002D1D6A" w:rsidRPr="0010632E" w:rsidRDefault="002D1D6A" w:rsidP="002D1D6A">
      <w:pPr>
        <w:jc w:val="both"/>
      </w:pPr>
      <w:r w:rsidRPr="0010632E">
        <w:lastRenderedPageBreak/>
        <w:t xml:space="preserve">1. Плановые проверки осуществляются начальником Отдела один раз в </w:t>
      </w:r>
      <w:r>
        <w:t>год</w:t>
      </w:r>
      <w:r w:rsidRPr="0010632E">
        <w:t xml:space="preserve"> с участием заместителя главы администрации Пышминского городского округа по жилищно-коммунальному хозяйству, курирующего работу Отдела.</w:t>
      </w:r>
    </w:p>
    <w:p w:rsidR="002D1D6A" w:rsidRPr="0010632E" w:rsidRDefault="002D1D6A" w:rsidP="002D1D6A">
      <w:pPr>
        <w:jc w:val="both"/>
      </w:pPr>
      <w:r w:rsidRPr="0010632E">
        <w:t>2. Внеплановые проверки могут проходить в любое время по обращению заявителей, по инициативе заместителя главы администрации Пышминского городского округа по жилищно-коммунальному хозяйству или по поручению главы Пышминского городского округа.</w:t>
      </w:r>
    </w:p>
    <w:p w:rsidR="002D1D6A" w:rsidRDefault="002D1D6A" w:rsidP="002D1D6A">
      <w:pPr>
        <w:jc w:val="both"/>
      </w:pPr>
      <w:r w:rsidRPr="0010632E">
        <w:t>3. По результатам проверок, к лицам, виновным в нарушении законодательства РФ и иных нормативных правовых актов РФ, регулирующих вопросы предоставления муниципальной услуги, применяются д</w:t>
      </w:r>
      <w:r w:rsidR="002C574A">
        <w:t>исциплинарное, административное</w:t>
      </w:r>
      <w:r w:rsidRPr="0010632E">
        <w:t xml:space="preserve"> взыскание в соответствии с действующим законодательством.</w:t>
      </w:r>
    </w:p>
    <w:p w:rsidR="006F367E" w:rsidRDefault="006F367E" w:rsidP="002C574A">
      <w:pPr>
        <w:pStyle w:val="aa"/>
        <w:suppressAutoHyphens w:val="0"/>
        <w:rPr>
          <w:b/>
          <w:sz w:val="24"/>
          <w:szCs w:val="24"/>
        </w:rPr>
      </w:pPr>
    </w:p>
    <w:p w:rsidR="006F367E" w:rsidRPr="0010632E" w:rsidRDefault="002D1D6A" w:rsidP="002C574A">
      <w:pPr>
        <w:pStyle w:val="aa"/>
        <w:suppressAutoHyphens w:val="0"/>
        <w:ind w:firstLine="709"/>
        <w:jc w:val="center"/>
        <w:rPr>
          <w:b/>
          <w:sz w:val="24"/>
          <w:szCs w:val="24"/>
        </w:rPr>
      </w:pPr>
      <w:r w:rsidRPr="0010632E">
        <w:rPr>
          <w:b/>
          <w:sz w:val="24"/>
          <w:szCs w:val="24"/>
          <w:lang w:val="en-US"/>
        </w:rPr>
        <w:t>V</w:t>
      </w:r>
      <w:r w:rsidRPr="0010632E">
        <w:rPr>
          <w:b/>
          <w:sz w:val="24"/>
          <w:szCs w:val="24"/>
        </w:rPr>
        <w:t>. 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
    <w:p w:rsidR="002D1D6A" w:rsidRPr="0010632E" w:rsidRDefault="002D1D6A" w:rsidP="002D1D6A">
      <w:pPr>
        <w:pStyle w:val="aa"/>
        <w:suppressAutoHyphens w:val="0"/>
        <w:ind w:firstLine="709"/>
        <w:jc w:val="both"/>
        <w:rPr>
          <w:sz w:val="24"/>
          <w:szCs w:val="24"/>
        </w:rPr>
      </w:pPr>
      <w:r w:rsidRPr="0010632E">
        <w:rPr>
          <w:sz w:val="24"/>
          <w:szCs w:val="24"/>
        </w:rPr>
        <w:t xml:space="preserve">1. Заявитель имеет право на обжалование действий (бездействия) </w:t>
      </w:r>
      <w:r>
        <w:rPr>
          <w:sz w:val="24"/>
          <w:szCs w:val="24"/>
        </w:rPr>
        <w:t>органа</w:t>
      </w:r>
      <w:r w:rsidRPr="0010632E">
        <w:rPr>
          <w:sz w:val="24"/>
          <w:szCs w:val="24"/>
        </w:rPr>
        <w:t>, предоставляющ</w:t>
      </w:r>
      <w:r>
        <w:rPr>
          <w:sz w:val="24"/>
          <w:szCs w:val="24"/>
        </w:rPr>
        <w:t xml:space="preserve">его </w:t>
      </w:r>
      <w:r w:rsidRPr="0010632E">
        <w:rPr>
          <w:sz w:val="24"/>
          <w:szCs w:val="24"/>
        </w:rPr>
        <w:t>муниципальную услугу</w:t>
      </w:r>
      <w:r w:rsidR="002C574A">
        <w:rPr>
          <w:sz w:val="24"/>
          <w:szCs w:val="24"/>
        </w:rPr>
        <w:t>,</w:t>
      </w:r>
      <w:r w:rsidRPr="0010632E">
        <w:rPr>
          <w:sz w:val="24"/>
          <w:szCs w:val="24"/>
        </w:rPr>
        <w:t xml:space="preserve"> их должностных лиц и решений, принятых в ходе предоставления муниципальной услуги, в следующих случаях:</w:t>
      </w:r>
    </w:p>
    <w:p w:rsidR="002D1D6A" w:rsidRPr="0010632E" w:rsidRDefault="002D1D6A" w:rsidP="002D1D6A">
      <w:pPr>
        <w:pStyle w:val="a7"/>
        <w:widowControl w:val="0"/>
        <w:tabs>
          <w:tab w:val="left" w:pos="993"/>
        </w:tabs>
        <w:spacing w:after="0" w:line="240" w:lineRule="auto"/>
        <w:ind w:left="0" w:firstLine="709"/>
        <w:jc w:val="both"/>
        <w:rPr>
          <w:rFonts w:ascii="Times New Roman" w:hAnsi="Times New Roman"/>
          <w:sz w:val="24"/>
          <w:szCs w:val="24"/>
        </w:rPr>
      </w:pPr>
      <w:r w:rsidRPr="0010632E">
        <w:rPr>
          <w:rFonts w:ascii="Times New Roman" w:hAnsi="Times New Roman"/>
          <w:sz w:val="24"/>
          <w:szCs w:val="24"/>
        </w:rPr>
        <w:t>нарушение сроков регистрации заявления о предоставлении муниципальной услуги или сроков предоставления муниципальной услуги;</w:t>
      </w:r>
    </w:p>
    <w:p w:rsidR="002D1D6A" w:rsidRPr="0010632E" w:rsidRDefault="002D1D6A" w:rsidP="002D1D6A">
      <w:pPr>
        <w:widowControl w:val="0"/>
        <w:tabs>
          <w:tab w:val="left" w:pos="993"/>
        </w:tabs>
        <w:ind w:firstLine="709"/>
        <w:contextualSpacing/>
        <w:jc w:val="both"/>
      </w:pPr>
      <w:r w:rsidRPr="0010632E">
        <w:t>требование от заявителя документов, не предусмотренных нормативно-правовыми актами Российской Федерации и Свердловской области, регулирующими предоставление муниципальной услуги;</w:t>
      </w:r>
    </w:p>
    <w:p w:rsidR="002D1D6A" w:rsidRPr="0010632E" w:rsidRDefault="002D1D6A" w:rsidP="002D1D6A">
      <w:pPr>
        <w:widowControl w:val="0"/>
        <w:tabs>
          <w:tab w:val="left" w:pos="993"/>
        </w:tabs>
        <w:ind w:firstLine="709"/>
        <w:contextualSpacing/>
        <w:jc w:val="both"/>
      </w:pPr>
      <w:r w:rsidRPr="0010632E">
        <w:t>отказ в приеме у заявителя документов, предоставление которых предусмотрено нормативными правовыми актами Российской Федерации и Свердловской области, муниципальными правовыми актами для предоставления муниципальной услуги;</w:t>
      </w:r>
    </w:p>
    <w:p w:rsidR="002D1D6A" w:rsidRPr="0010632E" w:rsidRDefault="002D1D6A" w:rsidP="002D1D6A">
      <w:pPr>
        <w:widowControl w:val="0"/>
        <w:tabs>
          <w:tab w:val="left" w:pos="993"/>
        </w:tabs>
        <w:ind w:firstLine="709"/>
        <w:contextualSpacing/>
        <w:jc w:val="both"/>
      </w:pPr>
      <w:r w:rsidRPr="0010632E">
        <w:t>отказ в предоставлении муниципальной услуги по основаниям, не предусмотренным нормативными правовыми актами Российской Федерации и принятыми в соответствии с ними иными нормативными правовыми актами Российской Федерации и Свердловской области, муниципальными правовыми актами;</w:t>
      </w:r>
    </w:p>
    <w:p w:rsidR="002D1D6A" w:rsidRPr="0010632E" w:rsidRDefault="002D1D6A" w:rsidP="002D1D6A">
      <w:pPr>
        <w:widowControl w:val="0"/>
        <w:tabs>
          <w:tab w:val="left" w:pos="993"/>
        </w:tabs>
        <w:ind w:firstLine="709"/>
        <w:contextualSpacing/>
        <w:jc w:val="both"/>
      </w:pPr>
      <w:r w:rsidRPr="0010632E">
        <w:t>требование от заявителя при предоставлении муниципальной услуги платы, не предусмотренной нормативно-правовыми актами Российской Федерации и Свердловской области, муниципальными правовыми актами;</w:t>
      </w:r>
    </w:p>
    <w:p w:rsidR="002D1D6A" w:rsidRPr="0010632E" w:rsidRDefault="002D1D6A" w:rsidP="002D1D6A">
      <w:pPr>
        <w:pStyle w:val="aa"/>
        <w:suppressAutoHyphens w:val="0"/>
        <w:ind w:firstLine="709"/>
        <w:jc w:val="both"/>
        <w:rPr>
          <w:sz w:val="24"/>
          <w:szCs w:val="24"/>
        </w:rPr>
      </w:pPr>
      <w:r w:rsidRPr="0010632E">
        <w:rPr>
          <w:sz w:val="24"/>
          <w:szCs w:val="24"/>
        </w:rP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исправлений.</w:t>
      </w:r>
    </w:p>
    <w:p w:rsidR="002D1D6A" w:rsidRPr="0010632E" w:rsidRDefault="002D1D6A" w:rsidP="002D1D6A">
      <w:pPr>
        <w:widowControl w:val="0"/>
        <w:autoSpaceDN w:val="0"/>
        <w:adjustRightInd w:val="0"/>
        <w:ind w:firstLine="709"/>
        <w:jc w:val="both"/>
        <w:outlineLvl w:val="1"/>
        <w:rPr>
          <w:rFonts w:eastAsia="Calibri"/>
          <w:lang w:eastAsia="en-US"/>
        </w:rPr>
      </w:pPr>
      <w:r w:rsidRPr="0010632E">
        <w:t>2.</w:t>
      </w:r>
      <w:r w:rsidRPr="0010632E">
        <w:rPr>
          <w:rFonts w:eastAsia="Calibri"/>
          <w:lang w:eastAsia="en-US"/>
        </w:rPr>
        <w:t xml:space="preserve"> Жалоба подается с использованием средств телефонной связи, в письменной форме (лично или по почте), по электронной почте. </w:t>
      </w:r>
    </w:p>
    <w:p w:rsidR="002D1D6A" w:rsidRPr="0010632E" w:rsidRDefault="002D1D6A" w:rsidP="002D1D6A">
      <w:pPr>
        <w:pStyle w:val="aa"/>
        <w:suppressAutoHyphens w:val="0"/>
        <w:ind w:firstLine="709"/>
        <w:jc w:val="both"/>
        <w:rPr>
          <w:sz w:val="24"/>
          <w:szCs w:val="24"/>
        </w:rPr>
      </w:pPr>
      <w:r w:rsidRPr="0010632E">
        <w:rPr>
          <w:sz w:val="24"/>
          <w:szCs w:val="24"/>
        </w:rPr>
        <w:t>3. Заявитель имеет право обжаловать действия (бездействие) должностных лиц и решения, принимаемые в ходе предоставления муниципальной услуги, путем направления жалобы:</w:t>
      </w:r>
    </w:p>
    <w:p w:rsidR="002D1D6A" w:rsidRDefault="002D1D6A" w:rsidP="002D1D6A">
      <w:pPr>
        <w:pStyle w:val="aa"/>
        <w:suppressAutoHyphens w:val="0"/>
        <w:ind w:firstLine="709"/>
        <w:jc w:val="both"/>
        <w:rPr>
          <w:sz w:val="24"/>
          <w:szCs w:val="24"/>
        </w:rPr>
      </w:pPr>
      <w:r w:rsidRPr="0010632E">
        <w:rPr>
          <w:sz w:val="24"/>
          <w:szCs w:val="24"/>
        </w:rPr>
        <w:t xml:space="preserve"> </w:t>
      </w:r>
      <w:r>
        <w:rPr>
          <w:sz w:val="24"/>
          <w:szCs w:val="24"/>
        </w:rPr>
        <w:t>- в админист</w:t>
      </w:r>
      <w:r w:rsidR="002C574A">
        <w:rPr>
          <w:sz w:val="24"/>
          <w:szCs w:val="24"/>
        </w:rPr>
        <w:t>р</w:t>
      </w:r>
      <w:r>
        <w:rPr>
          <w:sz w:val="24"/>
          <w:szCs w:val="24"/>
        </w:rPr>
        <w:t xml:space="preserve">ацию Пышминского городского округа: </w:t>
      </w:r>
      <w:r w:rsidRPr="0010632E">
        <w:rPr>
          <w:sz w:val="24"/>
          <w:szCs w:val="24"/>
        </w:rPr>
        <w:t>р.п.Пышма, ул.1-е Мая,2</w:t>
      </w:r>
      <w:r>
        <w:rPr>
          <w:sz w:val="24"/>
          <w:szCs w:val="24"/>
        </w:rPr>
        <w:t>;</w:t>
      </w:r>
    </w:p>
    <w:p w:rsidR="002D1D6A" w:rsidRPr="00120ACF" w:rsidRDefault="002D1D6A" w:rsidP="002D1D6A">
      <w:pPr>
        <w:pStyle w:val="aa"/>
        <w:suppressAutoHyphens w:val="0"/>
        <w:ind w:firstLine="709"/>
        <w:jc w:val="both"/>
        <w:rPr>
          <w:sz w:val="24"/>
          <w:szCs w:val="24"/>
        </w:rPr>
      </w:pPr>
      <w:r>
        <w:rPr>
          <w:sz w:val="24"/>
          <w:szCs w:val="24"/>
        </w:rPr>
        <w:t>- через МФЦ.</w:t>
      </w:r>
    </w:p>
    <w:p w:rsidR="002D1D6A" w:rsidRPr="0010632E" w:rsidRDefault="002D1D6A" w:rsidP="002D1D6A">
      <w:pPr>
        <w:pStyle w:val="aa"/>
        <w:suppressAutoHyphens w:val="0"/>
        <w:ind w:firstLine="709"/>
        <w:jc w:val="both"/>
        <w:rPr>
          <w:sz w:val="24"/>
          <w:szCs w:val="24"/>
        </w:rPr>
      </w:pPr>
      <w:r w:rsidRPr="0010632E">
        <w:rPr>
          <w:sz w:val="24"/>
          <w:szCs w:val="24"/>
        </w:rPr>
        <w:t>4. Жалоба должна содержать:</w:t>
      </w:r>
    </w:p>
    <w:p w:rsidR="002D1D6A" w:rsidRPr="0010632E" w:rsidRDefault="002D1D6A" w:rsidP="002D1D6A">
      <w:pPr>
        <w:pStyle w:val="aa"/>
        <w:suppressAutoHyphens w:val="0"/>
        <w:ind w:firstLine="709"/>
        <w:jc w:val="both"/>
        <w:rPr>
          <w:sz w:val="24"/>
          <w:szCs w:val="24"/>
        </w:rPr>
      </w:pPr>
      <w:r w:rsidRPr="0010632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D1D6A" w:rsidRPr="0010632E" w:rsidRDefault="002D1D6A" w:rsidP="002D1D6A">
      <w:pPr>
        <w:pStyle w:val="aa"/>
        <w:suppressAutoHyphens w:val="0"/>
        <w:ind w:firstLine="709"/>
        <w:jc w:val="both"/>
        <w:rPr>
          <w:sz w:val="24"/>
          <w:szCs w:val="24"/>
        </w:rPr>
      </w:pPr>
      <w:r w:rsidRPr="0010632E">
        <w:rPr>
          <w:sz w:val="24"/>
          <w:szCs w:val="24"/>
        </w:rPr>
        <w:t>наименование органа, предоставляющего муниципальную услугу, должностного лица органа, предоставляющего муниципальную услугу, либо иного служащего, решения и действия (бездействие) которых обжалуются;</w:t>
      </w:r>
    </w:p>
    <w:p w:rsidR="002D1D6A" w:rsidRPr="0010632E" w:rsidRDefault="002D1D6A" w:rsidP="002D1D6A">
      <w:pPr>
        <w:pStyle w:val="aa"/>
        <w:suppressAutoHyphens w:val="0"/>
        <w:ind w:firstLine="709"/>
        <w:jc w:val="both"/>
        <w:rPr>
          <w:sz w:val="24"/>
          <w:szCs w:val="24"/>
        </w:rPr>
      </w:pPr>
      <w:r w:rsidRPr="0010632E">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служащего;</w:t>
      </w:r>
    </w:p>
    <w:p w:rsidR="002D1D6A" w:rsidRDefault="002D1D6A" w:rsidP="002D1D6A">
      <w:pPr>
        <w:pStyle w:val="aa"/>
        <w:suppressAutoHyphens w:val="0"/>
        <w:ind w:firstLine="709"/>
        <w:jc w:val="both"/>
        <w:rPr>
          <w:sz w:val="24"/>
          <w:szCs w:val="24"/>
        </w:rPr>
      </w:pPr>
      <w:r w:rsidRPr="0010632E">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служащего (заявителем могут быть представлены документы (при наличии), подтверждающие д</w:t>
      </w:r>
      <w:r w:rsidR="004D6038">
        <w:rPr>
          <w:sz w:val="24"/>
          <w:szCs w:val="24"/>
        </w:rPr>
        <w:t xml:space="preserve">оводы заявителя, либо их </w:t>
      </w:r>
      <w:r w:rsidR="004D6038">
        <w:rPr>
          <w:sz w:val="24"/>
          <w:szCs w:val="24"/>
        </w:rPr>
        <w:lastRenderedPageBreak/>
        <w:t>копии);</w:t>
      </w:r>
    </w:p>
    <w:p w:rsidR="004D6038" w:rsidRPr="0010632E" w:rsidRDefault="004D6038" w:rsidP="002D1D6A">
      <w:pPr>
        <w:pStyle w:val="aa"/>
        <w:suppressAutoHyphens w:val="0"/>
        <w:ind w:firstLine="709"/>
        <w:jc w:val="both"/>
        <w:rPr>
          <w:sz w:val="24"/>
          <w:szCs w:val="24"/>
        </w:rPr>
      </w:pPr>
      <w:r>
        <w:rPr>
          <w:sz w:val="24"/>
          <w:szCs w:val="24"/>
        </w:rPr>
        <w:t>личную подпись и дату.</w:t>
      </w:r>
    </w:p>
    <w:p w:rsidR="002D1D6A" w:rsidRPr="0010632E" w:rsidRDefault="002D1D6A" w:rsidP="002D1D6A">
      <w:pPr>
        <w:pStyle w:val="aa"/>
        <w:suppressAutoHyphens w:val="0"/>
        <w:ind w:firstLine="709"/>
        <w:jc w:val="both"/>
        <w:rPr>
          <w:sz w:val="24"/>
          <w:szCs w:val="24"/>
        </w:rPr>
      </w:pPr>
      <w:r w:rsidRPr="0010632E">
        <w:rPr>
          <w:sz w:val="24"/>
          <w:szCs w:val="24"/>
        </w:rPr>
        <w:t>5.</w:t>
      </w:r>
      <w:r w:rsidRPr="0010632E">
        <w:rPr>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1D6A" w:rsidRPr="0010632E" w:rsidRDefault="002D1D6A" w:rsidP="002D1D6A">
      <w:pPr>
        <w:pStyle w:val="aa"/>
        <w:suppressAutoHyphens w:val="0"/>
        <w:ind w:firstLine="709"/>
        <w:jc w:val="both"/>
        <w:rPr>
          <w:sz w:val="24"/>
          <w:szCs w:val="24"/>
        </w:rPr>
      </w:pPr>
      <w:r w:rsidRPr="0010632E">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D1D6A" w:rsidRPr="0010632E" w:rsidRDefault="002D1D6A" w:rsidP="002D1D6A">
      <w:pPr>
        <w:pStyle w:val="aa"/>
        <w:suppressAutoHyphens w:val="0"/>
        <w:ind w:firstLine="709"/>
        <w:jc w:val="both"/>
        <w:rPr>
          <w:sz w:val="24"/>
          <w:szCs w:val="24"/>
        </w:rPr>
      </w:pPr>
      <w:r w:rsidRPr="0010632E">
        <w:rPr>
          <w:sz w:val="24"/>
          <w:szCs w:val="24"/>
        </w:rPr>
        <w:t>оформленная в соответствии с законодательством Российской Федерации доверенность (для физических лиц);</w:t>
      </w:r>
    </w:p>
    <w:p w:rsidR="002D1D6A" w:rsidRDefault="002D1D6A" w:rsidP="002D1D6A">
      <w:pPr>
        <w:pStyle w:val="aa"/>
        <w:suppressAutoHyphens w:val="0"/>
        <w:ind w:firstLine="709"/>
        <w:jc w:val="both"/>
        <w:rPr>
          <w:sz w:val="24"/>
          <w:szCs w:val="24"/>
        </w:rPr>
      </w:pPr>
      <w:r w:rsidRPr="0010632E">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w:t>
      </w:r>
      <w:r>
        <w:rPr>
          <w:sz w:val="24"/>
          <w:szCs w:val="24"/>
        </w:rPr>
        <w:t xml:space="preserve"> этим руководителем лицом (для юридических лиц);</w:t>
      </w:r>
    </w:p>
    <w:p w:rsidR="002D1D6A" w:rsidRDefault="002D1D6A" w:rsidP="002D1D6A">
      <w:pPr>
        <w:pStyle w:val="aa"/>
        <w:suppressAutoHyphens w:val="0"/>
        <w:ind w:firstLine="709"/>
        <w:jc w:val="both"/>
        <w:rPr>
          <w:sz w:val="24"/>
          <w:szCs w:val="24"/>
        </w:rPr>
      </w:pPr>
      <w:r>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1D6A" w:rsidRDefault="002D1D6A" w:rsidP="002D1D6A">
      <w:pPr>
        <w:pStyle w:val="aa"/>
        <w:suppressAutoHyphens w:val="0"/>
        <w:ind w:firstLine="709"/>
        <w:jc w:val="both"/>
        <w:rPr>
          <w:sz w:val="24"/>
          <w:szCs w:val="24"/>
        </w:rPr>
      </w:pPr>
      <w:r>
        <w:rPr>
          <w:sz w:val="24"/>
          <w:szCs w:val="24"/>
        </w:rPr>
        <w:t xml:space="preserve">6. </w:t>
      </w:r>
      <w:r w:rsidR="00C545DE" w:rsidRPr="000D463F">
        <w:rPr>
          <w:bCs/>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w:t>
      </w:r>
      <w:r w:rsidR="00C545DE" w:rsidRPr="000D463F">
        <w:rPr>
          <w:sz w:val="24"/>
          <w:szCs w:val="24"/>
        </w:rPr>
        <w:t xml:space="preserve"> </w:t>
      </w:r>
      <w:r w:rsidRPr="000D463F">
        <w:rPr>
          <w:sz w:val="24"/>
          <w:szCs w:val="24"/>
        </w:rPr>
        <w:t>Поступившая жалоба</w:t>
      </w:r>
      <w:r>
        <w:rPr>
          <w:sz w:val="24"/>
          <w:szCs w:val="24"/>
        </w:rPr>
        <w:t xml:space="preserve"> подлежит</w:t>
      </w:r>
      <w:r w:rsidR="004D6038">
        <w:rPr>
          <w:sz w:val="24"/>
          <w:szCs w:val="24"/>
        </w:rPr>
        <w:t xml:space="preserve"> </w:t>
      </w:r>
      <w:r>
        <w:rPr>
          <w:sz w:val="24"/>
          <w:szCs w:val="24"/>
        </w:rPr>
        <w:t>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1D6A" w:rsidRDefault="002D1D6A" w:rsidP="002D1D6A">
      <w:pPr>
        <w:widowControl w:val="0"/>
        <w:ind w:firstLine="709"/>
        <w:jc w:val="both"/>
      </w:pPr>
      <w:r>
        <w:t>7. По результатам рассмотрения жалобы администрация Пышминского городского округа принимает одно из следующих решений:</w:t>
      </w:r>
    </w:p>
    <w:p w:rsidR="002D1D6A" w:rsidRDefault="002D1D6A" w:rsidP="002D1D6A">
      <w:pPr>
        <w:pStyle w:val="a7"/>
        <w:widowControl w:val="0"/>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2D1D6A" w:rsidRDefault="002D1D6A" w:rsidP="002D1D6A">
      <w:pPr>
        <w:widowControl w:val="0"/>
        <w:tabs>
          <w:tab w:val="left" w:pos="993"/>
        </w:tabs>
        <w:ind w:firstLine="709"/>
        <w:contextualSpacing/>
        <w:jc w:val="both"/>
      </w:pPr>
      <w:r>
        <w:t>отказать в удовлетворении жалобы.</w:t>
      </w:r>
    </w:p>
    <w:p w:rsidR="002D1D6A" w:rsidRPr="00E556B6" w:rsidRDefault="002D1D6A" w:rsidP="002D1D6A">
      <w:pPr>
        <w:widowControl w:val="0"/>
        <w:tabs>
          <w:tab w:val="left" w:pos="993"/>
        </w:tabs>
        <w:ind w:firstLine="709"/>
        <w:contextualSpacing/>
        <w:jc w:val="both"/>
      </w:pPr>
      <w:r w:rsidRPr="00E556B6">
        <w:t>8. В удовлетворении жалобы может быть отказано в следующих случаях:</w:t>
      </w:r>
    </w:p>
    <w:p w:rsidR="002D1D6A" w:rsidRPr="00E556B6" w:rsidRDefault="002D1D6A" w:rsidP="002D1D6A">
      <w:pPr>
        <w:widowControl w:val="0"/>
        <w:tabs>
          <w:tab w:val="left" w:pos="993"/>
        </w:tabs>
        <w:ind w:firstLine="709"/>
        <w:contextualSpacing/>
        <w:jc w:val="both"/>
      </w:pPr>
      <w:r w:rsidRPr="00E556B6">
        <w:t>наличие вступившего в законную силу решения суда, арбитражного суда по жалобе о том же предмете и по тем же основаниям;</w:t>
      </w:r>
    </w:p>
    <w:p w:rsidR="002D1D6A" w:rsidRPr="00E556B6" w:rsidRDefault="002D1D6A" w:rsidP="002D1D6A">
      <w:pPr>
        <w:widowControl w:val="0"/>
        <w:tabs>
          <w:tab w:val="left" w:pos="993"/>
        </w:tabs>
        <w:ind w:firstLine="709"/>
        <w:contextualSpacing/>
        <w:jc w:val="both"/>
      </w:pPr>
      <w:r w:rsidRPr="00E556B6">
        <w:t>подача жалобы лицом, полномочия которого не подтверждены в порядке, установленном законодательством Российской Федерации;</w:t>
      </w:r>
    </w:p>
    <w:p w:rsidR="002D1D6A" w:rsidRPr="00E556B6" w:rsidRDefault="002D1D6A" w:rsidP="002D1D6A">
      <w:pPr>
        <w:widowControl w:val="0"/>
        <w:tabs>
          <w:tab w:val="left" w:pos="993"/>
        </w:tabs>
        <w:ind w:firstLine="709"/>
        <w:contextualSpacing/>
        <w:jc w:val="both"/>
      </w:pPr>
      <w:r w:rsidRPr="00E556B6">
        <w:t>наличие решения по жалобе, принятого ранее в отношении того же заявителя и по тому же предмету жалобы.</w:t>
      </w:r>
    </w:p>
    <w:p w:rsidR="002D1D6A" w:rsidRDefault="002D1D6A" w:rsidP="002D1D6A">
      <w:pPr>
        <w:widowControl w:val="0"/>
        <w:tabs>
          <w:tab w:val="left" w:pos="993"/>
        </w:tabs>
        <w:ind w:firstLine="709"/>
        <w:contextualSpacing/>
        <w:jc w:val="both"/>
      </w:pPr>
      <w:r>
        <w:t>9. Жалоб</w:t>
      </w:r>
      <w:r w:rsidR="003371BF">
        <w:t>а</w:t>
      </w:r>
      <w:r>
        <w:t xml:space="preserve"> может быть оставлена без ответа в следующих случаях:</w:t>
      </w:r>
    </w:p>
    <w:p w:rsidR="002D1D6A" w:rsidRDefault="002D1D6A" w:rsidP="002D1D6A">
      <w:pPr>
        <w:widowControl w:val="0"/>
        <w:tabs>
          <w:tab w:val="left" w:pos="993"/>
        </w:tabs>
        <w:ind w:firstLine="709"/>
        <w:contextualSpacing/>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2D1D6A" w:rsidRDefault="002D1D6A" w:rsidP="002D1D6A">
      <w:pPr>
        <w:widowControl w:val="0"/>
        <w:tabs>
          <w:tab w:val="left" w:pos="993"/>
        </w:tabs>
        <w:ind w:firstLine="709"/>
        <w:contextualSpacing/>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1D6A" w:rsidRDefault="002D1D6A" w:rsidP="002D1D6A">
      <w:pPr>
        <w:widowControl w:val="0"/>
        <w:ind w:firstLine="709"/>
        <w:jc w:val="both"/>
        <w:rPr>
          <w:lang w:eastAsia="ar-SA"/>
        </w:rPr>
      </w:pPr>
      <w:r>
        <w:t>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1D6A" w:rsidRDefault="002D1D6A" w:rsidP="002D1D6A">
      <w:pPr>
        <w:widowControl w:val="0"/>
        <w:ind w:firstLine="709"/>
        <w:jc w:val="both"/>
      </w:pPr>
      <w:r>
        <w:t>11. В ответе по результатам рассмотрения жалобы указываются:</w:t>
      </w:r>
    </w:p>
    <w:p w:rsidR="002D1D6A" w:rsidRDefault="002D1D6A" w:rsidP="002D1D6A">
      <w:pPr>
        <w:widowControl w:val="0"/>
        <w:ind w:firstLine="709"/>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D1D6A" w:rsidRDefault="002D1D6A" w:rsidP="002D1D6A">
      <w:pPr>
        <w:widowControl w:val="0"/>
        <w:ind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2D1D6A" w:rsidRDefault="002D1D6A" w:rsidP="002D1D6A">
      <w:pPr>
        <w:widowControl w:val="0"/>
        <w:ind w:firstLine="709"/>
        <w:jc w:val="both"/>
      </w:pPr>
      <w:r>
        <w:t>фамилия, имя, отчество (при наличии) или наименование заявителя;</w:t>
      </w:r>
    </w:p>
    <w:p w:rsidR="002D1D6A" w:rsidRDefault="002D1D6A" w:rsidP="002D1D6A">
      <w:pPr>
        <w:widowControl w:val="0"/>
        <w:ind w:firstLine="709"/>
        <w:jc w:val="both"/>
      </w:pPr>
      <w:r>
        <w:t>основания для принятия решения по жалобе;</w:t>
      </w:r>
    </w:p>
    <w:p w:rsidR="002D1D6A" w:rsidRDefault="002D1D6A" w:rsidP="002D1D6A">
      <w:pPr>
        <w:widowControl w:val="0"/>
        <w:ind w:firstLine="709"/>
        <w:jc w:val="both"/>
      </w:pPr>
      <w:r>
        <w:t>принятое по жалобе решение;</w:t>
      </w:r>
    </w:p>
    <w:p w:rsidR="002D1D6A" w:rsidRDefault="002D1D6A" w:rsidP="002D1D6A">
      <w:pPr>
        <w:widowControl w:val="0"/>
        <w:ind w:firstLine="709"/>
        <w:jc w:val="both"/>
      </w:pPr>
      <w: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1D6A" w:rsidRDefault="002D1D6A" w:rsidP="002D1D6A">
      <w:pPr>
        <w:widowControl w:val="0"/>
        <w:ind w:firstLine="709"/>
        <w:jc w:val="both"/>
      </w:pPr>
      <w:r>
        <w:t>сведения о порядке обжалования принятого по жалобе решения.</w:t>
      </w:r>
    </w:p>
    <w:p w:rsidR="002D1D6A" w:rsidRDefault="002C574A" w:rsidP="002D1D6A">
      <w:pPr>
        <w:widowControl w:val="0"/>
        <w:ind w:left="360"/>
        <w:jc w:val="both"/>
      </w:pPr>
      <w:r>
        <w:t xml:space="preserve">      </w:t>
      </w:r>
      <w:r w:rsidR="002D1D6A">
        <w:t>12.В случае установления в ходе или по результата</w:t>
      </w:r>
      <w:r>
        <w:t xml:space="preserve">м рассмотрения жалобы признаков </w:t>
      </w:r>
      <w:r w:rsidR="002D1D6A">
        <w:t xml:space="preserve">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действующим законодательством Российской Федерации.     </w:t>
      </w:r>
    </w:p>
    <w:p w:rsidR="006F367E" w:rsidRDefault="002D1D6A" w:rsidP="006F367E">
      <w:pPr>
        <w:widowControl w:val="0"/>
        <w:jc w:val="both"/>
      </w:pPr>
      <w:r>
        <w:t xml:space="preserve">       </w:t>
      </w:r>
      <w:r w:rsidR="00BC75FA">
        <w:t xml:space="preserve">     </w:t>
      </w:r>
      <w:r>
        <w:t>13.Обжалование действий (бездействия) и решений должностных лиц в суд осуществляется в порядке, установленном действующим законодательством.</w:t>
      </w:r>
    </w:p>
    <w:p w:rsidR="006F367E" w:rsidRDefault="006F367E" w:rsidP="006F367E">
      <w:pPr>
        <w:widowControl w:val="0"/>
        <w:jc w:val="both"/>
        <w:rPr>
          <w:sz w:val="28"/>
          <w:szCs w:val="28"/>
        </w:rPr>
      </w:pPr>
    </w:p>
    <w:p w:rsidR="006F367E" w:rsidRDefault="006F367E" w:rsidP="0066021A">
      <w:pPr>
        <w:jc w:val="right"/>
        <w:outlineLvl w:val="0"/>
        <w:rPr>
          <w:sz w:val="28"/>
          <w:szCs w:val="28"/>
        </w:rPr>
      </w:pPr>
    </w:p>
    <w:p w:rsidR="00BC75FA" w:rsidRDefault="00BC75FA" w:rsidP="0066021A">
      <w:pPr>
        <w:jc w:val="right"/>
        <w:outlineLvl w:val="0"/>
        <w:rPr>
          <w:sz w:val="28"/>
          <w:szCs w:val="28"/>
        </w:rPr>
      </w:pPr>
    </w:p>
    <w:p w:rsidR="00BC75FA" w:rsidRDefault="00BC75FA" w:rsidP="0066021A">
      <w:pPr>
        <w:jc w:val="right"/>
        <w:outlineLvl w:val="0"/>
        <w:rPr>
          <w:sz w:val="28"/>
          <w:szCs w:val="28"/>
        </w:rPr>
      </w:pPr>
    </w:p>
    <w:p w:rsidR="00BC75FA" w:rsidRDefault="00BC75FA" w:rsidP="0066021A">
      <w:pPr>
        <w:jc w:val="right"/>
        <w:outlineLvl w:val="0"/>
        <w:rPr>
          <w:sz w:val="28"/>
          <w:szCs w:val="28"/>
        </w:rPr>
      </w:pPr>
    </w:p>
    <w:p w:rsidR="001F279B" w:rsidRDefault="001F279B" w:rsidP="0066021A">
      <w:pPr>
        <w:jc w:val="right"/>
        <w:outlineLvl w:val="0"/>
        <w:rPr>
          <w:sz w:val="28"/>
          <w:szCs w:val="28"/>
        </w:rPr>
      </w:pPr>
    </w:p>
    <w:p w:rsidR="001F279B" w:rsidRDefault="001F279B" w:rsidP="0066021A">
      <w:pPr>
        <w:jc w:val="right"/>
        <w:outlineLvl w:val="0"/>
        <w:rPr>
          <w:sz w:val="28"/>
          <w:szCs w:val="28"/>
        </w:rPr>
      </w:pPr>
    </w:p>
    <w:p w:rsidR="001F279B" w:rsidRDefault="001F279B" w:rsidP="000D463F">
      <w:pPr>
        <w:outlineLvl w:val="0"/>
        <w:rPr>
          <w:sz w:val="28"/>
          <w:szCs w:val="28"/>
        </w:rPr>
      </w:pPr>
    </w:p>
    <w:p w:rsidR="00834D4D" w:rsidRDefault="00834D4D" w:rsidP="000D463F">
      <w:pPr>
        <w:outlineLvl w:val="0"/>
        <w:rPr>
          <w:sz w:val="28"/>
          <w:szCs w:val="28"/>
        </w:rPr>
      </w:pPr>
    </w:p>
    <w:p w:rsidR="00834D4D" w:rsidRDefault="00834D4D" w:rsidP="000D463F">
      <w:pPr>
        <w:outlineLvl w:val="0"/>
        <w:rPr>
          <w:sz w:val="28"/>
          <w:szCs w:val="28"/>
        </w:rPr>
      </w:pPr>
    </w:p>
    <w:p w:rsidR="00834D4D" w:rsidRDefault="00834D4D" w:rsidP="000D463F">
      <w:pPr>
        <w:outlineLvl w:val="0"/>
        <w:rPr>
          <w:sz w:val="28"/>
          <w:szCs w:val="28"/>
        </w:rPr>
      </w:pPr>
    </w:p>
    <w:p w:rsidR="00834D4D" w:rsidRDefault="00834D4D" w:rsidP="000D463F">
      <w:pPr>
        <w:outlineLvl w:val="0"/>
        <w:rPr>
          <w:sz w:val="28"/>
          <w:szCs w:val="28"/>
        </w:rPr>
      </w:pPr>
    </w:p>
    <w:p w:rsidR="00834D4D" w:rsidRDefault="00834D4D" w:rsidP="000D463F">
      <w:pPr>
        <w:outlineLvl w:val="0"/>
        <w:rPr>
          <w:sz w:val="28"/>
          <w:szCs w:val="28"/>
        </w:rPr>
      </w:pPr>
    </w:p>
    <w:p w:rsidR="00834D4D" w:rsidRDefault="00834D4D" w:rsidP="000D463F">
      <w:pPr>
        <w:outlineLvl w:val="0"/>
        <w:rPr>
          <w:sz w:val="28"/>
          <w:szCs w:val="28"/>
        </w:rPr>
      </w:pPr>
    </w:p>
    <w:p w:rsidR="000D463F" w:rsidRDefault="000D463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B54DCF" w:rsidRDefault="00B54DCF" w:rsidP="000D463F">
      <w:pPr>
        <w:outlineLvl w:val="0"/>
        <w:rPr>
          <w:sz w:val="28"/>
          <w:szCs w:val="28"/>
        </w:rPr>
      </w:pPr>
    </w:p>
    <w:p w:rsidR="00C7735E" w:rsidRDefault="004F5970" w:rsidP="0066021A">
      <w:pPr>
        <w:jc w:val="right"/>
        <w:outlineLvl w:val="0"/>
        <w:rPr>
          <w:sz w:val="28"/>
          <w:szCs w:val="28"/>
        </w:rPr>
      </w:pPr>
      <w:r>
        <w:rPr>
          <w:sz w:val="28"/>
          <w:szCs w:val="28"/>
        </w:rPr>
        <w:t xml:space="preserve">         </w:t>
      </w:r>
      <w:r w:rsidR="0030091D">
        <w:rPr>
          <w:sz w:val="28"/>
          <w:szCs w:val="28"/>
        </w:rPr>
        <w:t xml:space="preserve"> </w:t>
      </w:r>
      <w:r w:rsidR="00BA4495">
        <w:t>Приложение № 1</w:t>
      </w:r>
    </w:p>
    <w:p w:rsidR="00C7735E" w:rsidRDefault="00C7735E" w:rsidP="0066021A">
      <w:pPr>
        <w:jc w:val="right"/>
        <w:outlineLvl w:val="0"/>
      </w:pPr>
      <w:r>
        <w:t xml:space="preserve">                                                                                              к административному регламенту</w:t>
      </w:r>
    </w:p>
    <w:p w:rsidR="00C7735E" w:rsidRDefault="00C7735E" w:rsidP="0066021A">
      <w:pPr>
        <w:jc w:val="right"/>
      </w:pPr>
      <w:r>
        <w:t xml:space="preserve">предоставления муниципальной услуги </w:t>
      </w:r>
    </w:p>
    <w:p w:rsidR="00C7735E" w:rsidRDefault="00C7735E" w:rsidP="0066021A">
      <w:pPr>
        <w:jc w:val="right"/>
      </w:pPr>
      <w:r>
        <w:t xml:space="preserve"> </w:t>
      </w:r>
      <w:r w:rsidRPr="00C7735E">
        <w:t>«</w:t>
      </w:r>
      <w:r w:rsidR="00C545DE">
        <w:t>Предоставление</w:t>
      </w:r>
      <w:r w:rsidR="00BC75FA">
        <w:t xml:space="preserve"> разрешения на </w:t>
      </w:r>
      <w:r w:rsidR="000D463F">
        <w:t>ввод объекта в эксплуатацию</w:t>
      </w:r>
      <w:r w:rsidR="00BC75FA">
        <w:t>»</w:t>
      </w:r>
    </w:p>
    <w:p w:rsidR="0066021A" w:rsidRDefault="00C7735E" w:rsidP="0066021A">
      <w:pPr>
        <w:jc w:val="right"/>
      </w:pPr>
      <w:r>
        <w:t xml:space="preserve">                                                             </w:t>
      </w:r>
      <w:r w:rsidR="0077705B">
        <w:t xml:space="preserve">              </w:t>
      </w:r>
      <w:r w:rsidR="00BC75FA">
        <w:t xml:space="preserve">                </w:t>
      </w:r>
    </w:p>
    <w:p w:rsidR="002D1D6A" w:rsidRDefault="0066021A" w:rsidP="00E955F4">
      <w:pPr>
        <w:jc w:val="right"/>
      </w:pPr>
      <w:r>
        <w:t xml:space="preserve">                                                                            </w:t>
      </w:r>
      <w:r w:rsidR="00BC75FA">
        <w:t xml:space="preserve">               </w:t>
      </w:r>
      <w:r w:rsidR="00BA4495">
        <w:rPr>
          <w:sz w:val="28"/>
          <w:szCs w:val="28"/>
        </w:rPr>
        <w:t xml:space="preserve">                                                 </w:t>
      </w:r>
    </w:p>
    <w:p w:rsidR="001F279B" w:rsidRPr="0035180E" w:rsidRDefault="001F279B" w:rsidP="001F279B">
      <w:pPr>
        <w:ind w:left="720" w:right="-5"/>
        <w:jc w:val="center"/>
        <w:rPr>
          <w:b/>
        </w:rPr>
      </w:pPr>
      <w:r w:rsidRPr="0035180E">
        <w:rPr>
          <w:b/>
        </w:rPr>
        <w:t>Прием (получение) заявления и документов (информации), необхо</w:t>
      </w:r>
      <w:r w:rsidR="00E556B6">
        <w:rPr>
          <w:b/>
        </w:rPr>
        <w:t>димой для предоставления</w:t>
      </w:r>
      <w:r>
        <w:rPr>
          <w:b/>
        </w:rPr>
        <w:t xml:space="preserve"> </w:t>
      </w:r>
      <w:r w:rsidR="00042D36">
        <w:rPr>
          <w:b/>
        </w:rPr>
        <w:t xml:space="preserve">муниципальной </w:t>
      </w:r>
      <w:r>
        <w:rPr>
          <w:b/>
        </w:rPr>
        <w:t>услуги</w:t>
      </w:r>
    </w:p>
    <w:p w:rsidR="002D1D6A" w:rsidRDefault="002D1D6A" w:rsidP="002D1D6A">
      <w:pPr>
        <w:jc w:val="both"/>
      </w:pPr>
    </w:p>
    <w:p w:rsidR="00907DEF" w:rsidRDefault="00907DEF" w:rsidP="002D1D6A">
      <w:pPr>
        <w:jc w:val="both"/>
      </w:pPr>
    </w:p>
    <w:p w:rsidR="002D1D6A" w:rsidRDefault="004479AF" w:rsidP="002D1D6A">
      <w:pPr>
        <w:jc w:val="both"/>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77" type="#_x0000_t176" style="position:absolute;left:0;text-align:left;margin-left:76.8pt;margin-top:1.85pt;width:297pt;height:51.75pt;z-index:251649536">
            <v:textbox style="mso-next-textbox:#_x0000_s1277">
              <w:txbxContent>
                <w:p w:rsidR="007F0E31" w:rsidRPr="00564106" w:rsidRDefault="00E955F4" w:rsidP="00E955F4">
                  <w:pPr>
                    <w:jc w:val="center"/>
                    <w:rPr>
                      <w:sz w:val="22"/>
                      <w:szCs w:val="22"/>
                    </w:rPr>
                  </w:pPr>
                  <w:r w:rsidRPr="00AE4C41">
                    <w:rPr>
                      <w:spacing w:val="2"/>
                    </w:rPr>
                    <w:t>поступление от</w:t>
                  </w:r>
                  <w:r w:rsidRPr="00AE4C41">
                    <w:rPr>
                      <w:spacing w:val="2"/>
                      <w:shd w:val="clear" w:color="auto" w:fill="FFFFFF"/>
                    </w:rPr>
                    <w:t xml:space="preserve"> </w:t>
                  </w:r>
                  <w:r w:rsidRPr="00AE4C41">
                    <w:rPr>
                      <w:spacing w:val="2"/>
                    </w:rPr>
                    <w:t xml:space="preserve">заявителя заявления и документов, необходимых для предоставления </w:t>
                  </w:r>
                  <w:r>
                    <w:rPr>
                      <w:spacing w:val="2"/>
                    </w:rPr>
                    <w:t>муниципальной</w:t>
                  </w:r>
                  <w:r w:rsidRPr="00AE4C41">
                    <w:rPr>
                      <w:spacing w:val="2"/>
                    </w:rPr>
                    <w:t xml:space="preserve"> услуги</w:t>
                  </w:r>
                </w:p>
                <w:p w:rsidR="007F0E31" w:rsidRPr="00564106" w:rsidRDefault="007F0E31" w:rsidP="002D1D6A"/>
              </w:txbxContent>
            </v:textbox>
          </v:shape>
        </w:pict>
      </w:r>
    </w:p>
    <w:p w:rsidR="002D1D6A" w:rsidRDefault="002D1D6A" w:rsidP="002D1D6A">
      <w:pPr>
        <w:jc w:val="both"/>
      </w:pPr>
    </w:p>
    <w:p w:rsidR="002D1D6A" w:rsidRDefault="002D1D6A" w:rsidP="002D1D6A">
      <w:pPr>
        <w:jc w:val="both"/>
      </w:pPr>
    </w:p>
    <w:p w:rsidR="002D1D6A" w:rsidRDefault="004479AF" w:rsidP="002D1D6A">
      <w:pPr>
        <w:jc w:val="both"/>
      </w:pPr>
      <w:r>
        <w:pict>
          <v:line id="_x0000_s1279" style="position:absolute;left:0;text-align:left;z-index:251651584" from="225.3pt,12.2pt" to="225.3pt,30.2pt">
            <v:stroke endarrow="block"/>
          </v:line>
        </w:pict>
      </w:r>
    </w:p>
    <w:p w:rsidR="00E955F4" w:rsidRDefault="00E955F4" w:rsidP="002D1D6A">
      <w:pPr>
        <w:jc w:val="both"/>
      </w:pPr>
    </w:p>
    <w:p w:rsidR="00E955F4" w:rsidRDefault="004479AF" w:rsidP="002D1D6A">
      <w:pPr>
        <w:jc w:val="both"/>
      </w:pPr>
      <w:r>
        <w:rPr>
          <w:noProof/>
        </w:rPr>
        <w:pict>
          <v:shape id="_x0000_s1276" type="#_x0000_t176" style="position:absolute;left:0;text-align:left;margin-left:61.05pt;margin-top:2.6pt;width:330pt;height:51.15pt;z-index:251648512">
            <v:textbox style="mso-next-textbox:#_x0000_s1276">
              <w:txbxContent>
                <w:p w:rsidR="007F0E31" w:rsidRPr="000A15D3" w:rsidRDefault="00E955F4" w:rsidP="002D1D6A">
                  <w:pPr>
                    <w:jc w:val="center"/>
                    <w:rPr>
                      <w:sz w:val="22"/>
                      <w:szCs w:val="22"/>
                    </w:rPr>
                  </w:pPr>
                  <w:r>
                    <w:rPr>
                      <w:sz w:val="22"/>
                      <w:szCs w:val="22"/>
                    </w:rPr>
                    <w:t>специалистом Отдела или специалистом МФЦ в случае подачи заявления в МФЦ проводится п</w:t>
                  </w:r>
                  <w:r w:rsidR="007F0E31">
                    <w:rPr>
                      <w:sz w:val="22"/>
                      <w:szCs w:val="22"/>
                    </w:rPr>
                    <w:t xml:space="preserve">роверка </w:t>
                  </w:r>
                  <w:r w:rsidR="001F279B">
                    <w:rPr>
                      <w:sz w:val="22"/>
                      <w:szCs w:val="22"/>
                    </w:rPr>
                    <w:t xml:space="preserve">полноты сведений в заявлении и прилагаемых </w:t>
                  </w:r>
                  <w:r w:rsidR="007F0E31">
                    <w:rPr>
                      <w:sz w:val="22"/>
                      <w:szCs w:val="22"/>
                    </w:rPr>
                    <w:t>документов на комплектность</w:t>
                  </w:r>
                </w:p>
              </w:txbxContent>
            </v:textbox>
          </v:shape>
        </w:pict>
      </w:r>
    </w:p>
    <w:p w:rsidR="002D1D6A" w:rsidRDefault="002D1D6A" w:rsidP="002D1D6A">
      <w:pPr>
        <w:jc w:val="both"/>
      </w:pPr>
    </w:p>
    <w:p w:rsidR="002D1D6A" w:rsidRDefault="002D1D6A" w:rsidP="002D1D6A">
      <w:pPr>
        <w:jc w:val="both"/>
      </w:pPr>
    </w:p>
    <w:p w:rsidR="002D1D6A" w:rsidRDefault="004479AF" w:rsidP="002D1D6A">
      <w:pPr>
        <w:jc w:val="both"/>
      </w:pPr>
      <w:r>
        <w:rPr>
          <w:noProof/>
        </w:rPr>
        <w:pict>
          <v:line id="_x0000_s1289" style="position:absolute;left:0;text-align:left;z-index:251658752" from="224.55pt,12.35pt" to="224.55pt,30.35pt">
            <v:stroke endarrow="block"/>
          </v:line>
        </w:pict>
      </w:r>
    </w:p>
    <w:p w:rsidR="002D1D6A" w:rsidRDefault="002D1D6A" w:rsidP="002D1D6A">
      <w:pPr>
        <w:jc w:val="both"/>
      </w:pPr>
    </w:p>
    <w:p w:rsidR="002D1D6A" w:rsidRDefault="004479AF" w:rsidP="002D1D6A">
      <w:pPr>
        <w:jc w:val="both"/>
      </w:pPr>
      <w:r>
        <w:pict>
          <v:shape id="_x0000_s1278" type="#_x0000_t176" style="position:absolute;left:0;text-align:left;margin-left:155.55pt;margin-top:4.05pt;width:136.5pt;height:26.55pt;z-index:251650560">
            <v:textbox style="mso-next-textbox:#_x0000_s1278">
              <w:txbxContent>
                <w:p w:rsidR="007F0E31" w:rsidRPr="00E32C54" w:rsidRDefault="007F0E31" w:rsidP="002D1D6A">
                  <w:pPr>
                    <w:jc w:val="center"/>
                    <w:rPr>
                      <w:sz w:val="22"/>
                      <w:szCs w:val="22"/>
                    </w:rPr>
                  </w:pPr>
                  <w:r>
                    <w:rPr>
                      <w:sz w:val="22"/>
                      <w:szCs w:val="22"/>
                    </w:rPr>
                    <w:t>Регистрация заявления</w:t>
                  </w:r>
                  <w:r w:rsidRPr="00553764">
                    <w:rPr>
                      <w:sz w:val="22"/>
                      <w:szCs w:val="22"/>
                    </w:rPr>
                    <w:t xml:space="preserve"> </w:t>
                  </w:r>
                </w:p>
                <w:p w:rsidR="007F0E31" w:rsidRPr="00564106" w:rsidRDefault="007F0E31" w:rsidP="002D1D6A"/>
              </w:txbxContent>
            </v:textbox>
          </v:shape>
        </w:pict>
      </w:r>
    </w:p>
    <w:p w:rsidR="002D1D6A" w:rsidRDefault="002D1D6A" w:rsidP="002D1D6A">
      <w:pPr>
        <w:jc w:val="both"/>
      </w:pPr>
    </w:p>
    <w:p w:rsidR="002D1D6A" w:rsidRDefault="004479AF" w:rsidP="002D1D6A">
      <w:pPr>
        <w:outlineLvl w:val="0"/>
      </w:pPr>
      <w:r>
        <w:rPr>
          <w:noProof/>
        </w:rPr>
        <w:pict>
          <v:line id="_x0000_s1286" style="position:absolute;z-index:251656704" from="177.3pt,4.15pt" to="177.3pt,22.15pt">
            <v:stroke endarrow="block"/>
          </v:line>
        </w:pict>
      </w:r>
      <w:r>
        <w:rPr>
          <w:noProof/>
        </w:rPr>
        <w:pict>
          <v:line id="_x0000_s1285" style="position:absolute;z-index:251655680" from="268.05pt,3.05pt" to="268.05pt,21.05pt">
            <v:stroke endarrow="block"/>
          </v:line>
        </w:pict>
      </w:r>
      <w:r>
        <w:rPr>
          <w:noProof/>
        </w:rPr>
        <w:pict>
          <v:line id="_x0000_s1280" style="position:absolute;z-index:251652608" from="198pt,12.55pt" to="198pt,12.55pt">
            <v:stroke endarrow="block"/>
          </v:line>
        </w:pict>
      </w:r>
    </w:p>
    <w:p w:rsidR="002D1D6A" w:rsidRDefault="004479AF" w:rsidP="002D1D6A">
      <w:pPr>
        <w:jc w:val="center"/>
        <w:outlineLvl w:val="0"/>
      </w:pPr>
      <w:r>
        <w:rPr>
          <w:noProof/>
        </w:rPr>
        <w:pict>
          <v:shape id="_x0000_s1284" type="#_x0000_t176" style="position:absolute;left:0;text-align:left;margin-left:234.35pt;margin-top:9.2pt;width:124.15pt;height:117.75pt;z-index:251654656">
            <v:textbox style="mso-next-textbox:#_x0000_s1284">
              <w:txbxContent>
                <w:p w:rsidR="007F0E31" w:rsidRPr="00E32C54" w:rsidRDefault="004926BA" w:rsidP="002D1D6A">
                  <w:pPr>
                    <w:jc w:val="center"/>
                    <w:rPr>
                      <w:sz w:val="22"/>
                      <w:szCs w:val="22"/>
                    </w:rPr>
                  </w:pPr>
                  <w:r>
                    <w:rPr>
                      <w:sz w:val="22"/>
                      <w:szCs w:val="22"/>
                    </w:rPr>
                    <w:t>специалистом МФЦ в случае подачи заявления в МФЦ производится в</w:t>
                  </w:r>
                  <w:r w:rsidR="007F0E31">
                    <w:rPr>
                      <w:sz w:val="22"/>
                      <w:szCs w:val="22"/>
                    </w:rPr>
                    <w:t>ыдача заявителю запроса по организации предоставления услуги</w:t>
                  </w:r>
                </w:p>
                <w:p w:rsidR="007F0E31" w:rsidRPr="00564106" w:rsidRDefault="007F0E31" w:rsidP="002D1D6A"/>
              </w:txbxContent>
            </v:textbox>
          </v:shape>
        </w:pict>
      </w:r>
      <w:r>
        <w:rPr>
          <w:noProof/>
        </w:rPr>
        <w:pict>
          <v:shape id="_x0000_s1283" type="#_x0000_t176" style="position:absolute;left:0;text-align:left;margin-left:94.05pt;margin-top:7.25pt;width:117.75pt;height:106.5pt;z-index:251653632">
            <v:textbox style="mso-next-textbox:#_x0000_s1283">
              <w:txbxContent>
                <w:p w:rsidR="007F0E31" w:rsidRPr="00E32C54" w:rsidRDefault="004926BA" w:rsidP="002D1D6A">
                  <w:pPr>
                    <w:jc w:val="center"/>
                    <w:rPr>
                      <w:sz w:val="22"/>
                      <w:szCs w:val="22"/>
                    </w:rPr>
                  </w:pPr>
                  <w:r>
                    <w:rPr>
                      <w:sz w:val="22"/>
                      <w:szCs w:val="22"/>
                    </w:rPr>
                    <w:t>специалистом Отдела производится в</w:t>
                  </w:r>
                  <w:r w:rsidR="007F0E31">
                    <w:rPr>
                      <w:sz w:val="22"/>
                      <w:szCs w:val="22"/>
                    </w:rPr>
                    <w:t>ыдача заявителю копии заявления с отметкой о регистрации</w:t>
                  </w:r>
                  <w:r w:rsidR="007F0E31" w:rsidRPr="00553764">
                    <w:rPr>
                      <w:sz w:val="22"/>
                      <w:szCs w:val="22"/>
                    </w:rPr>
                    <w:t xml:space="preserve"> </w:t>
                  </w:r>
                </w:p>
                <w:p w:rsidR="007F0E31" w:rsidRPr="00564106" w:rsidRDefault="007F0E31" w:rsidP="002D1D6A"/>
              </w:txbxContent>
            </v:textbox>
          </v:shape>
        </w:pict>
      </w:r>
      <w:r w:rsidR="002D1D6A">
        <w:t xml:space="preserve">                                                       </w:t>
      </w:r>
    </w:p>
    <w:p w:rsidR="002D1D6A" w:rsidRDefault="002D1D6A" w:rsidP="002D1D6A">
      <w:pPr>
        <w:jc w:val="center"/>
        <w:outlineLvl w:val="0"/>
      </w:pPr>
    </w:p>
    <w:p w:rsidR="002D1D6A" w:rsidRDefault="002D1D6A" w:rsidP="002D1D6A">
      <w:pPr>
        <w:jc w:val="center"/>
        <w:outlineLvl w:val="0"/>
      </w:pPr>
    </w:p>
    <w:p w:rsidR="002D1D6A" w:rsidRDefault="002D1D6A" w:rsidP="002D1D6A">
      <w:pPr>
        <w:jc w:val="center"/>
        <w:outlineLvl w:val="0"/>
      </w:pPr>
    </w:p>
    <w:p w:rsidR="002D1D6A" w:rsidRDefault="002D1D6A" w:rsidP="002D1D6A">
      <w:pPr>
        <w:jc w:val="center"/>
        <w:outlineLvl w:val="0"/>
      </w:pPr>
      <w:r>
        <w:t xml:space="preserve">                                    </w:t>
      </w:r>
    </w:p>
    <w:p w:rsidR="002D1D6A" w:rsidRDefault="002D1D6A" w:rsidP="002D1D6A">
      <w:pPr>
        <w:jc w:val="center"/>
        <w:outlineLvl w:val="0"/>
      </w:pPr>
    </w:p>
    <w:p w:rsidR="002D1D6A" w:rsidRDefault="002D1D6A" w:rsidP="002D1D6A">
      <w:pPr>
        <w:jc w:val="center"/>
        <w:outlineLvl w:val="0"/>
      </w:pPr>
    </w:p>
    <w:p w:rsidR="002D1D6A" w:rsidRDefault="002D1D6A" w:rsidP="002D1D6A">
      <w:pPr>
        <w:jc w:val="center"/>
        <w:outlineLvl w:val="0"/>
      </w:pPr>
    </w:p>
    <w:p w:rsidR="002D1D6A" w:rsidRPr="009F72B9" w:rsidRDefault="002D1D6A" w:rsidP="002D1D6A">
      <w:pPr>
        <w:jc w:val="center"/>
        <w:rPr>
          <w:b/>
        </w:rPr>
      </w:pPr>
    </w:p>
    <w:p w:rsidR="002D1D6A" w:rsidRDefault="004479AF" w:rsidP="002D1D6A">
      <w:pPr>
        <w:jc w:val="both"/>
      </w:pPr>
      <w:r>
        <w:rPr>
          <w:noProof/>
        </w:rPr>
        <w:pict>
          <v:line id="_x0000_s1308" style="position:absolute;left:0;text-align:left;z-index:251671040" from="300.3pt,2.75pt" to="300.3pt,20.75pt">
            <v:stroke endarrow="block"/>
          </v:line>
        </w:pict>
      </w:r>
    </w:p>
    <w:p w:rsidR="002D1D6A" w:rsidRDefault="004479AF" w:rsidP="002D1D6A">
      <w:pPr>
        <w:jc w:val="both"/>
      </w:pPr>
      <w:r>
        <w:rPr>
          <w:noProof/>
        </w:rPr>
        <w:pict>
          <v:shape id="_x0000_s1287" type="#_x0000_t176" style="position:absolute;left:0;text-align:left;margin-left:224.55pt;margin-top:6.6pt;width:156.15pt;height:50.25pt;z-index:251657728">
            <v:textbox style="mso-next-textbox:#_x0000_s1287">
              <w:txbxContent>
                <w:p w:rsidR="007F0E31" w:rsidRPr="00E32C54" w:rsidRDefault="007F0E31" w:rsidP="002D1D6A">
                  <w:pPr>
                    <w:jc w:val="center"/>
                    <w:rPr>
                      <w:sz w:val="22"/>
                      <w:szCs w:val="22"/>
                    </w:rPr>
                  </w:pPr>
                  <w:r>
                    <w:rPr>
                      <w:sz w:val="22"/>
                      <w:szCs w:val="22"/>
                    </w:rPr>
                    <w:t>Передача заявления и пакета документов в Отдел по ведомости приема-передачи.</w:t>
                  </w:r>
                </w:p>
                <w:p w:rsidR="007F0E31" w:rsidRPr="00564106" w:rsidRDefault="007F0E31" w:rsidP="002D1D6A"/>
              </w:txbxContent>
            </v:textbox>
          </v:shape>
        </w:pict>
      </w:r>
    </w:p>
    <w:p w:rsidR="000C1CA5" w:rsidRDefault="000C1CA5" w:rsidP="000C1CA5">
      <w:pPr>
        <w:jc w:val="right"/>
        <w:outlineLvl w:val="0"/>
      </w:pPr>
      <w:r>
        <w:t xml:space="preserve">                                                                                                       </w:t>
      </w:r>
    </w:p>
    <w:p w:rsidR="000C1CA5" w:rsidRDefault="000C1CA5" w:rsidP="000C1CA5">
      <w:pPr>
        <w:jc w:val="right"/>
        <w:outlineLvl w:val="0"/>
      </w:pPr>
    </w:p>
    <w:p w:rsidR="002D1D6A" w:rsidRDefault="002D1D6A"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9C3565" w:rsidRDefault="009C3565" w:rsidP="000C1CA5">
      <w:pPr>
        <w:jc w:val="right"/>
        <w:outlineLvl w:val="0"/>
      </w:pPr>
    </w:p>
    <w:p w:rsidR="006F367E" w:rsidRDefault="006F367E" w:rsidP="000C1CA5">
      <w:pPr>
        <w:jc w:val="right"/>
        <w:outlineLvl w:val="0"/>
      </w:pPr>
    </w:p>
    <w:p w:rsidR="00246D69" w:rsidRDefault="00246D69" w:rsidP="000C1CA5">
      <w:pPr>
        <w:jc w:val="right"/>
        <w:outlineLvl w:val="0"/>
      </w:pPr>
    </w:p>
    <w:p w:rsidR="000D463F" w:rsidRDefault="000D463F" w:rsidP="000C1CA5">
      <w:pPr>
        <w:jc w:val="right"/>
        <w:outlineLvl w:val="0"/>
      </w:pPr>
    </w:p>
    <w:p w:rsidR="00B54DCF" w:rsidRDefault="00B54DCF" w:rsidP="000C1CA5">
      <w:pPr>
        <w:jc w:val="right"/>
        <w:outlineLvl w:val="0"/>
      </w:pPr>
    </w:p>
    <w:p w:rsidR="000C1CA5" w:rsidRDefault="000C1CA5" w:rsidP="000C1CA5">
      <w:pPr>
        <w:jc w:val="right"/>
        <w:outlineLvl w:val="0"/>
        <w:rPr>
          <w:sz w:val="28"/>
          <w:szCs w:val="28"/>
        </w:rPr>
      </w:pPr>
      <w:r>
        <w:t>Приложение № 2</w:t>
      </w:r>
    </w:p>
    <w:p w:rsidR="000C1CA5" w:rsidRDefault="000C1CA5" w:rsidP="000C1CA5">
      <w:pPr>
        <w:jc w:val="right"/>
        <w:outlineLvl w:val="0"/>
      </w:pPr>
      <w:r>
        <w:t xml:space="preserve">                                                                                              к административному регламенту</w:t>
      </w:r>
    </w:p>
    <w:p w:rsidR="000C1CA5" w:rsidRDefault="000C1CA5" w:rsidP="000C1CA5">
      <w:pPr>
        <w:jc w:val="right"/>
      </w:pPr>
      <w:r>
        <w:t xml:space="preserve">предоставления муниципальной услуги </w:t>
      </w:r>
    </w:p>
    <w:p w:rsidR="00D73792" w:rsidRDefault="00C545DE" w:rsidP="00907DEF">
      <w:pPr>
        <w:jc w:val="right"/>
      </w:pPr>
      <w:r w:rsidRPr="00C7735E">
        <w:t>«</w:t>
      </w:r>
      <w:r>
        <w:t xml:space="preserve">Предоставление разрешения на </w:t>
      </w:r>
      <w:r w:rsidR="000D463F">
        <w:t>ввод объекта в эксплуатацию</w:t>
      </w:r>
      <w:r>
        <w:t>»</w:t>
      </w:r>
      <w:r w:rsidR="000C1CA5">
        <w:t xml:space="preserve">                                                                       </w:t>
      </w:r>
      <w:r w:rsidR="00BC75FA">
        <w:t xml:space="preserve">                    </w:t>
      </w:r>
      <w:r w:rsidR="000C1CA5">
        <w:t xml:space="preserve">                                                                            </w:t>
      </w:r>
      <w:r w:rsidR="00BC75FA">
        <w:t xml:space="preserve">             </w:t>
      </w:r>
      <w:r w:rsidR="000C1CA5">
        <w:rPr>
          <w:sz w:val="28"/>
          <w:szCs w:val="28"/>
        </w:rPr>
        <w:t xml:space="preserve">                                                 </w:t>
      </w:r>
      <w:r w:rsidR="00D73792">
        <w:t xml:space="preserve">                                                                            </w:t>
      </w:r>
      <w:r w:rsidR="00BC75FA">
        <w:t xml:space="preserve">               </w:t>
      </w:r>
    </w:p>
    <w:p w:rsidR="00D73792" w:rsidRPr="00BC75FA" w:rsidRDefault="00D73792" w:rsidP="00BC75FA">
      <w:pPr>
        <w:jc w:val="right"/>
      </w:pPr>
      <w:r>
        <w:t xml:space="preserve">                                                                            </w:t>
      </w:r>
      <w:r w:rsidR="00BC75FA">
        <w:t xml:space="preserve">                   </w:t>
      </w:r>
      <w:r>
        <w:rPr>
          <w:sz w:val="28"/>
          <w:szCs w:val="28"/>
        </w:rPr>
        <w:t xml:space="preserve">                                                 </w:t>
      </w:r>
    </w:p>
    <w:p w:rsidR="00BA4495" w:rsidRDefault="00246D69" w:rsidP="00BE056E">
      <w:pPr>
        <w:jc w:val="center"/>
        <w:rPr>
          <w:b/>
        </w:rPr>
      </w:pPr>
      <w:r>
        <w:rPr>
          <w:b/>
        </w:rPr>
        <w:t>Направление запросов</w:t>
      </w:r>
      <w:r w:rsidR="00907DEF">
        <w:rPr>
          <w:b/>
        </w:rPr>
        <w:t>, предусмотренных межведомственным</w:t>
      </w:r>
    </w:p>
    <w:p w:rsidR="00907DEF" w:rsidRDefault="00907DEF" w:rsidP="00BE056E">
      <w:pPr>
        <w:jc w:val="center"/>
        <w:rPr>
          <w:b/>
        </w:rPr>
      </w:pPr>
      <w:r>
        <w:rPr>
          <w:b/>
        </w:rPr>
        <w:t>взаимодействием</w:t>
      </w:r>
    </w:p>
    <w:p w:rsidR="00907DEF" w:rsidRPr="00246D69" w:rsidRDefault="004479AF" w:rsidP="00BE056E">
      <w:pPr>
        <w:jc w:val="center"/>
        <w:rPr>
          <w:b/>
        </w:rPr>
      </w:pPr>
      <w:r>
        <w:rPr>
          <w:noProof/>
        </w:rPr>
        <w:pict>
          <v:shape id="_x0000_s1316" type="#_x0000_t176" style="position:absolute;left:0;text-align:left;margin-left:92.55pt;margin-top:11.8pt;width:297pt;height:51.75pt;z-index:251676160">
            <v:textbox style="mso-next-textbox:#_x0000_s1316">
              <w:txbxContent>
                <w:p w:rsidR="00907DEF" w:rsidRPr="00564106" w:rsidRDefault="00907DEF" w:rsidP="00907DEF">
                  <w:pPr>
                    <w:jc w:val="center"/>
                    <w:rPr>
                      <w:sz w:val="22"/>
                      <w:szCs w:val="22"/>
                    </w:rPr>
                  </w:pPr>
                  <w:r>
                    <w:rPr>
                      <w:spacing w:val="2"/>
                    </w:rPr>
                    <w:t xml:space="preserve">Специалист Отдела </w:t>
                  </w:r>
                  <w:r w:rsidR="00834D4D">
                    <w:rPr>
                      <w:spacing w:val="2"/>
                    </w:rPr>
                    <w:t xml:space="preserve">или МФЦ </w:t>
                  </w:r>
                  <w:r>
                    <w:rPr>
                      <w:spacing w:val="2"/>
                    </w:rPr>
                    <w:t>при необходимости направляет запросы</w:t>
                  </w:r>
                </w:p>
                <w:p w:rsidR="00907DEF" w:rsidRPr="00564106" w:rsidRDefault="00907DEF" w:rsidP="00907DEF"/>
              </w:txbxContent>
            </v:textbox>
          </v:shape>
        </w:pict>
      </w:r>
    </w:p>
    <w:p w:rsidR="005C52BB" w:rsidRDefault="005C52BB" w:rsidP="009976D6">
      <w:pPr>
        <w:jc w:val="right"/>
      </w:pPr>
    </w:p>
    <w:p w:rsidR="00907DEF" w:rsidRDefault="00907DEF" w:rsidP="009976D6">
      <w:pPr>
        <w:jc w:val="right"/>
      </w:pPr>
    </w:p>
    <w:p w:rsidR="00907DEF" w:rsidRDefault="00907DEF" w:rsidP="009976D6">
      <w:pPr>
        <w:jc w:val="right"/>
      </w:pPr>
    </w:p>
    <w:p w:rsidR="00907DEF" w:rsidRDefault="004479AF" w:rsidP="009976D6">
      <w:pPr>
        <w:jc w:val="right"/>
      </w:pPr>
      <w:r>
        <w:rPr>
          <w:noProof/>
        </w:rPr>
        <w:pict>
          <v:line id="_x0000_s1318" style="position:absolute;left:0;text-align:left;z-index:251678208" from="301.05pt,7.35pt" to="301.05pt,34.35pt">
            <v:stroke endarrow="block"/>
          </v:line>
        </w:pict>
      </w:r>
      <w:r>
        <w:rPr>
          <w:noProof/>
        </w:rPr>
        <w:pict>
          <v:line id="_x0000_s1317" style="position:absolute;left:0;text-align:left;z-index:251677184" from="170.55pt,8.35pt" to="170.55pt,35.35pt">
            <v:stroke endarrow="block"/>
          </v:line>
        </w:pict>
      </w:r>
    </w:p>
    <w:p w:rsidR="00907DEF" w:rsidRDefault="00907DEF" w:rsidP="009976D6">
      <w:pPr>
        <w:jc w:val="right"/>
      </w:pPr>
    </w:p>
    <w:p w:rsidR="0066021A" w:rsidRDefault="004479AF" w:rsidP="00C7735E">
      <w:pPr>
        <w:jc w:val="center"/>
        <w:outlineLvl w:val="0"/>
      </w:pPr>
      <w:r>
        <w:pict>
          <v:shape id="_x0000_s1258" type="#_x0000_t176" style="position:absolute;left:0;text-align:left;margin-left:31.8pt;margin-top:6.75pt;width:194.25pt;height:68.75pt;z-index:251646464">
            <v:textbox style="mso-next-textbox:#_x0000_s1258">
              <w:txbxContent>
                <w:p w:rsidR="007F0E31" w:rsidRPr="000C1CA5" w:rsidRDefault="007F0E31" w:rsidP="00907DEF">
                  <w:pPr>
                    <w:jc w:val="center"/>
                  </w:pPr>
                  <w:r w:rsidRPr="000C1CA5">
                    <w:t>сведений, содержащихся в ЕГРП на недвижимое имущество и сделок с ним в</w:t>
                  </w:r>
                  <w:r w:rsidRPr="000C1CA5">
                    <w:rPr>
                      <w:sz w:val="28"/>
                      <w:szCs w:val="28"/>
                    </w:rPr>
                    <w:t xml:space="preserve"> </w:t>
                  </w:r>
                  <w:r w:rsidRPr="000C1CA5">
                    <w:t>Росреестр</w:t>
                  </w:r>
                </w:p>
              </w:txbxContent>
            </v:textbox>
          </v:shape>
        </w:pict>
      </w:r>
      <w:r>
        <w:pict>
          <v:shape id="_x0000_s1259" type="#_x0000_t176" style="position:absolute;left:0;text-align:left;margin-left:253.05pt;margin-top:5.9pt;width:202.5pt;height:71.5pt;z-index:251647488">
            <v:textbox style="mso-next-textbox:#_x0000_s1259">
              <w:txbxContent>
                <w:p w:rsidR="007F0E31" w:rsidRPr="000C1CA5" w:rsidRDefault="007F0E31" w:rsidP="00907DEF">
                  <w:pPr>
                    <w:jc w:val="center"/>
                  </w:pPr>
                  <w:r w:rsidRPr="000C1CA5">
                    <w:t>заключени</w:t>
                  </w:r>
                  <w:r w:rsidR="000D463F">
                    <w:t>я</w:t>
                  </w:r>
                  <w:r w:rsidRPr="000C1CA5">
                    <w:t xml:space="preserve"> государственной </w:t>
                  </w:r>
                  <w:r w:rsidR="000D463F">
                    <w:t>строительного надзора</w:t>
                  </w:r>
                </w:p>
                <w:p w:rsidR="007F0E31" w:rsidRPr="000C1CA5" w:rsidRDefault="007F0E31" w:rsidP="000C1CA5"/>
              </w:txbxContent>
            </v:textbox>
          </v:shape>
        </w:pict>
      </w:r>
      <w:r w:rsidR="00C7735E">
        <w:t xml:space="preserve">                                                          </w:t>
      </w:r>
    </w:p>
    <w:p w:rsidR="000C1CA5" w:rsidRDefault="00C7735E" w:rsidP="0066021A">
      <w:pPr>
        <w:jc w:val="right"/>
        <w:outlineLvl w:val="0"/>
      </w:pPr>
      <w:r>
        <w:t xml:space="preserve">   </w:t>
      </w:r>
    </w:p>
    <w:p w:rsidR="000C1CA5" w:rsidRDefault="000C1CA5" w:rsidP="0066021A">
      <w:pPr>
        <w:jc w:val="right"/>
        <w:outlineLvl w:val="0"/>
      </w:pPr>
    </w:p>
    <w:p w:rsidR="000C1CA5" w:rsidRDefault="000C1CA5" w:rsidP="0066021A">
      <w:pPr>
        <w:jc w:val="right"/>
        <w:outlineLvl w:val="0"/>
      </w:pPr>
    </w:p>
    <w:p w:rsidR="000C1CA5" w:rsidRDefault="000C1CA5" w:rsidP="0066021A">
      <w:pPr>
        <w:jc w:val="right"/>
        <w:outlineLvl w:val="0"/>
      </w:pPr>
    </w:p>
    <w:p w:rsidR="000C1CA5" w:rsidRDefault="000C1CA5" w:rsidP="0066021A">
      <w:pPr>
        <w:jc w:val="right"/>
        <w:outlineLvl w:val="0"/>
      </w:pPr>
    </w:p>
    <w:p w:rsidR="000C1CA5" w:rsidRDefault="000C1CA5" w:rsidP="0066021A">
      <w:pPr>
        <w:jc w:val="right"/>
        <w:outlineLvl w:val="0"/>
      </w:pPr>
    </w:p>
    <w:p w:rsidR="000C1CA5" w:rsidRDefault="000C1CA5" w:rsidP="0066021A">
      <w:pPr>
        <w:jc w:val="right"/>
        <w:outlineLvl w:val="0"/>
      </w:pPr>
    </w:p>
    <w:p w:rsidR="000C1CA5" w:rsidRDefault="000C1CA5" w:rsidP="0066021A">
      <w:pPr>
        <w:jc w:val="right"/>
        <w:outlineLvl w:val="0"/>
      </w:pPr>
    </w:p>
    <w:p w:rsidR="00907DEF" w:rsidRDefault="00907DEF" w:rsidP="0066021A">
      <w:pPr>
        <w:jc w:val="right"/>
        <w:outlineLvl w:val="0"/>
      </w:pPr>
    </w:p>
    <w:p w:rsidR="00907DEF" w:rsidRDefault="00907DEF" w:rsidP="0066021A">
      <w:pPr>
        <w:jc w:val="right"/>
        <w:outlineLvl w:val="0"/>
      </w:pPr>
    </w:p>
    <w:p w:rsidR="00907DEF" w:rsidRDefault="00907DEF" w:rsidP="0066021A">
      <w:pPr>
        <w:jc w:val="right"/>
        <w:outlineLvl w:val="0"/>
      </w:pPr>
    </w:p>
    <w:p w:rsidR="00907DEF" w:rsidRDefault="00907DEF" w:rsidP="00907DEF">
      <w:pPr>
        <w:jc w:val="right"/>
        <w:outlineLvl w:val="0"/>
        <w:rPr>
          <w:sz w:val="28"/>
          <w:szCs w:val="28"/>
        </w:rPr>
      </w:pPr>
      <w:r>
        <w:t>Приложение № 3</w:t>
      </w:r>
    </w:p>
    <w:p w:rsidR="00907DEF" w:rsidRDefault="00907DEF" w:rsidP="00907DEF">
      <w:pPr>
        <w:jc w:val="right"/>
        <w:outlineLvl w:val="0"/>
      </w:pPr>
      <w:r>
        <w:t xml:space="preserve">                                                                                              к административному регламенту</w:t>
      </w:r>
    </w:p>
    <w:p w:rsidR="00907DEF" w:rsidRDefault="00907DEF" w:rsidP="00907DEF">
      <w:pPr>
        <w:jc w:val="right"/>
      </w:pPr>
      <w:r>
        <w:t xml:space="preserve">предоставления муниципальной услуги </w:t>
      </w:r>
    </w:p>
    <w:p w:rsidR="00907DEF" w:rsidRDefault="00907DEF" w:rsidP="00907DEF">
      <w:pPr>
        <w:jc w:val="right"/>
      </w:pPr>
      <w:r w:rsidRPr="00C7735E">
        <w:t>«</w:t>
      </w:r>
      <w:r>
        <w:t xml:space="preserve">Предоставление разрешения на </w:t>
      </w:r>
      <w:r w:rsidR="000D463F">
        <w:t>ввод объекта в эксплуатацию</w:t>
      </w:r>
      <w:r>
        <w:t>»</w:t>
      </w:r>
    </w:p>
    <w:p w:rsidR="000C1CA5" w:rsidRDefault="000C1CA5" w:rsidP="0066021A">
      <w:pPr>
        <w:jc w:val="right"/>
        <w:outlineLvl w:val="0"/>
      </w:pPr>
    </w:p>
    <w:p w:rsidR="00907DEF" w:rsidRDefault="00907DEF" w:rsidP="0066021A">
      <w:pPr>
        <w:jc w:val="right"/>
        <w:outlineLvl w:val="0"/>
      </w:pPr>
    </w:p>
    <w:p w:rsidR="00246D69" w:rsidRPr="004F5C97" w:rsidRDefault="00246D69" w:rsidP="00246D69">
      <w:pPr>
        <w:ind w:left="720"/>
        <w:jc w:val="center"/>
        <w:rPr>
          <w:b/>
        </w:rPr>
      </w:pPr>
      <w:r w:rsidRPr="004F5C97">
        <w:rPr>
          <w:b/>
          <w:spacing w:val="2"/>
        </w:rPr>
        <w:t>Обработка документов (информации), необходимых для предоставления муниципальной услуги</w:t>
      </w:r>
    </w:p>
    <w:p w:rsidR="000C1CA5" w:rsidRDefault="004479AF" w:rsidP="0066021A">
      <w:pPr>
        <w:jc w:val="right"/>
        <w:outlineLvl w:val="0"/>
      </w:pPr>
      <w:r>
        <w:pict>
          <v:shape id="_x0000_s1035" type="#_x0000_t176" style="position:absolute;left:0;text-align:left;margin-left:48pt;margin-top:12.6pt;width:414pt;height:55.1pt;z-index:251637248">
            <v:textbox style="mso-next-textbox:#_x0000_s1035">
              <w:txbxContent>
                <w:p w:rsidR="000D463F" w:rsidRDefault="000D463F" w:rsidP="000D463F">
                  <w:pPr>
                    <w:jc w:val="both"/>
                    <w:rPr>
                      <w:color w:val="000000"/>
                    </w:rPr>
                  </w:pPr>
                  <w:r>
                    <w:t>П</w:t>
                  </w:r>
                  <w:r w:rsidRPr="0010632E">
                    <w:t>ров</w:t>
                  </w:r>
                  <w:r>
                    <w:t xml:space="preserve">едение </w:t>
                  </w:r>
                  <w:r w:rsidRPr="00660F99">
                    <w:rPr>
                      <w:color w:val="000000"/>
                    </w:rPr>
                    <w:t>проверк</w:t>
                  </w:r>
                  <w:r>
                    <w:rPr>
                      <w:color w:val="000000"/>
                    </w:rPr>
                    <w:t>и</w:t>
                  </w:r>
                  <w:r w:rsidRPr="00660F99">
                    <w:rPr>
                      <w:color w:val="000000"/>
                    </w:rPr>
                    <w:t xml:space="preserve"> наличия и правильности оформления документов, </w:t>
                  </w:r>
                  <w:r>
                    <w:rPr>
                      <w:color w:val="000000"/>
                    </w:rPr>
                    <w:t>представленных заявителем.</w:t>
                  </w:r>
                </w:p>
                <w:p w:rsidR="007F0E31" w:rsidRPr="00D73792" w:rsidRDefault="007F0E31" w:rsidP="00D73792">
                  <w:pPr>
                    <w:jc w:val="center"/>
                  </w:pPr>
                </w:p>
              </w:txbxContent>
            </v:textbox>
          </v:shape>
        </w:pict>
      </w:r>
    </w:p>
    <w:p w:rsidR="000C1CA5" w:rsidRDefault="000C1CA5" w:rsidP="0066021A">
      <w:pPr>
        <w:jc w:val="right"/>
        <w:outlineLvl w:val="0"/>
      </w:pPr>
    </w:p>
    <w:p w:rsidR="000C1CA5" w:rsidRDefault="000C1CA5" w:rsidP="0066021A">
      <w:pPr>
        <w:jc w:val="right"/>
        <w:outlineLvl w:val="0"/>
      </w:pPr>
    </w:p>
    <w:p w:rsidR="000C1CA5" w:rsidRDefault="000C1CA5" w:rsidP="0066021A">
      <w:pPr>
        <w:jc w:val="right"/>
        <w:outlineLvl w:val="0"/>
      </w:pPr>
    </w:p>
    <w:p w:rsidR="006F367E" w:rsidRDefault="004479AF" w:rsidP="0066021A">
      <w:pPr>
        <w:jc w:val="right"/>
        <w:outlineLvl w:val="0"/>
      </w:pPr>
      <w:r>
        <w:pict>
          <v:line id="_x0000_s1038" style="position:absolute;left:0;text-align:left;z-index:251639296" from="255.3pt,12.5pt" to="255.3pt,33.5pt">
            <v:stroke endarrow="block"/>
          </v:line>
        </w:pict>
      </w:r>
    </w:p>
    <w:p w:rsidR="000C1CA5" w:rsidRDefault="000C1CA5" w:rsidP="0005079D">
      <w:pPr>
        <w:outlineLvl w:val="0"/>
      </w:pPr>
    </w:p>
    <w:p w:rsidR="0005079D" w:rsidRDefault="004479AF" w:rsidP="0005079D">
      <w:pPr>
        <w:outlineLvl w:val="0"/>
      </w:pPr>
      <w:r>
        <w:pict>
          <v:shape id="_x0000_s1036" type="#_x0000_t176" style="position:absolute;margin-left:49.5pt;margin-top:5.9pt;width:414pt;height:27pt;z-index:251638272">
            <v:textbox style="mso-next-textbox:#_x0000_s1036">
              <w:txbxContent>
                <w:p w:rsidR="007F0E31" w:rsidRPr="00D12B4D" w:rsidRDefault="007F0E31" w:rsidP="00C33A2E">
                  <w:pPr>
                    <w:jc w:val="center"/>
                  </w:pPr>
                  <w:r>
                    <w:t>В результате специалист Отдела</w:t>
                  </w:r>
                  <w:r w:rsidR="00F74898">
                    <w:t xml:space="preserve"> принимает решение</w:t>
                  </w:r>
                  <w:r w:rsidRPr="00D12B4D">
                    <w:t>:</w:t>
                  </w:r>
                </w:p>
              </w:txbxContent>
            </v:textbox>
          </v:shape>
        </w:pict>
      </w:r>
    </w:p>
    <w:p w:rsidR="00C56161" w:rsidRDefault="00C56161" w:rsidP="0066021A">
      <w:pPr>
        <w:jc w:val="right"/>
        <w:outlineLvl w:val="0"/>
      </w:pPr>
    </w:p>
    <w:p w:rsidR="00C56161" w:rsidRDefault="004479AF" w:rsidP="0066021A">
      <w:pPr>
        <w:jc w:val="right"/>
        <w:outlineLvl w:val="0"/>
      </w:pPr>
      <w:r>
        <w:rPr>
          <w:noProof/>
        </w:rPr>
        <w:pict>
          <v:line id="_x0000_s1302" style="position:absolute;left:0;text-align:left;z-index:251662848" from="319.8pt,5.3pt" to="319.8pt,23.3pt">
            <v:stroke endarrow="block"/>
          </v:line>
        </w:pict>
      </w:r>
      <w:r>
        <w:rPr>
          <w:noProof/>
        </w:rPr>
        <w:pict>
          <v:line id="_x0000_s1303" style="position:absolute;left:0;text-align:left;z-index:251663872" from="189.3pt,5.3pt" to="189.3pt,23.3pt">
            <v:stroke endarrow="block"/>
          </v:line>
        </w:pict>
      </w:r>
    </w:p>
    <w:p w:rsidR="00C56161" w:rsidRDefault="004479AF" w:rsidP="0066021A">
      <w:pPr>
        <w:jc w:val="right"/>
        <w:outlineLvl w:val="0"/>
      </w:pPr>
      <w:r>
        <w:rPr>
          <w:noProof/>
        </w:rPr>
        <w:pict>
          <v:rect id="_x0000_s1079" style="position:absolute;left:0;text-align:left;margin-left:293.55pt;margin-top:12.5pt;width:163.5pt;height:68pt;z-index:251641344">
            <v:textbox style="mso-next-textbox:#_x0000_s1079">
              <w:txbxContent>
                <w:p w:rsidR="007F0E31" w:rsidRPr="00D12B4D" w:rsidRDefault="007F0E31" w:rsidP="00D12B4D">
                  <w:pPr>
                    <w:jc w:val="center"/>
                  </w:pPr>
                  <w:r>
                    <w:t>О</w:t>
                  </w:r>
                  <w:r w:rsidRPr="00D12B4D">
                    <w:t xml:space="preserve"> подготовке </w:t>
                  </w:r>
                  <w:r>
                    <w:t xml:space="preserve">мотивированного </w:t>
                  </w:r>
                  <w:r w:rsidRPr="00D12B4D">
                    <w:t>отказа в выдаче разрешения</w:t>
                  </w:r>
                  <w:r w:rsidRPr="00D73792">
                    <w:t xml:space="preserve"> </w:t>
                  </w:r>
                  <w:r w:rsidR="00F74898">
                    <w:t xml:space="preserve">на строительство </w:t>
                  </w:r>
                </w:p>
                <w:p w:rsidR="007F0E31" w:rsidRDefault="007F0E31"/>
              </w:txbxContent>
            </v:textbox>
          </v:rect>
        </w:pict>
      </w:r>
      <w:r>
        <w:rPr>
          <w:noProof/>
        </w:rPr>
        <w:pict>
          <v:rect id="_x0000_s1077" style="position:absolute;left:0;text-align:left;margin-left:53.55pt;margin-top:9.5pt;width:157.5pt;height:71pt;z-index:251640320">
            <v:textbox>
              <w:txbxContent>
                <w:p w:rsidR="007F0E31" w:rsidRPr="00D12B4D" w:rsidRDefault="007F0E31" w:rsidP="00D12B4D">
                  <w:pPr>
                    <w:jc w:val="center"/>
                  </w:pPr>
                  <w:r>
                    <w:t>О</w:t>
                  </w:r>
                  <w:r w:rsidRPr="00D12B4D">
                    <w:t xml:space="preserve"> подготовке разрешения</w:t>
                  </w:r>
                  <w:r w:rsidRPr="00D73792">
                    <w:t xml:space="preserve"> </w:t>
                  </w:r>
                  <w:r w:rsidR="000D463F">
                    <w:t>на ввод объекта в эксплуатацию</w:t>
                  </w:r>
                </w:p>
              </w:txbxContent>
            </v:textbox>
          </v:rect>
        </w:pict>
      </w:r>
    </w:p>
    <w:p w:rsidR="00C56161" w:rsidRDefault="00C56161" w:rsidP="0066021A">
      <w:pPr>
        <w:jc w:val="right"/>
        <w:outlineLvl w:val="0"/>
      </w:pPr>
    </w:p>
    <w:p w:rsidR="00C56161" w:rsidRDefault="00C56161" w:rsidP="0066021A">
      <w:pPr>
        <w:jc w:val="right"/>
        <w:outlineLvl w:val="0"/>
      </w:pPr>
    </w:p>
    <w:p w:rsidR="00C56161" w:rsidRDefault="00C56161" w:rsidP="0066021A">
      <w:pPr>
        <w:jc w:val="right"/>
        <w:outlineLvl w:val="0"/>
      </w:pPr>
    </w:p>
    <w:p w:rsidR="00C56161" w:rsidRDefault="00C56161" w:rsidP="0066021A">
      <w:pPr>
        <w:jc w:val="right"/>
        <w:outlineLvl w:val="0"/>
      </w:pPr>
    </w:p>
    <w:p w:rsidR="00C56161" w:rsidRDefault="00C56161" w:rsidP="0066021A">
      <w:pPr>
        <w:jc w:val="right"/>
        <w:outlineLvl w:val="0"/>
      </w:pPr>
    </w:p>
    <w:p w:rsidR="00514EE6" w:rsidRDefault="00514EE6" w:rsidP="0066021A">
      <w:pPr>
        <w:jc w:val="right"/>
        <w:outlineLvl w:val="0"/>
      </w:pPr>
    </w:p>
    <w:p w:rsidR="00514EE6" w:rsidRDefault="00514EE6" w:rsidP="0066021A">
      <w:pPr>
        <w:jc w:val="right"/>
        <w:outlineLvl w:val="0"/>
      </w:pPr>
    </w:p>
    <w:p w:rsidR="00514EE6" w:rsidRDefault="00514EE6" w:rsidP="0066021A">
      <w:pPr>
        <w:jc w:val="right"/>
        <w:outlineLvl w:val="0"/>
      </w:pPr>
    </w:p>
    <w:p w:rsidR="00907DEF" w:rsidRDefault="00907DEF" w:rsidP="0066021A">
      <w:pPr>
        <w:jc w:val="right"/>
        <w:outlineLvl w:val="0"/>
      </w:pPr>
    </w:p>
    <w:p w:rsidR="00B54DCF" w:rsidRDefault="00B54DCF" w:rsidP="00907DEF">
      <w:pPr>
        <w:jc w:val="right"/>
        <w:outlineLvl w:val="0"/>
      </w:pPr>
    </w:p>
    <w:p w:rsidR="00C56161" w:rsidRPr="00907DEF" w:rsidRDefault="00C7735E" w:rsidP="00907DEF">
      <w:pPr>
        <w:jc w:val="right"/>
        <w:outlineLvl w:val="0"/>
        <w:rPr>
          <w:sz w:val="28"/>
          <w:szCs w:val="28"/>
        </w:rPr>
      </w:pPr>
      <w:r>
        <w:t xml:space="preserve">  </w:t>
      </w:r>
      <w:r w:rsidR="006A544B">
        <w:t xml:space="preserve">Приложение № </w:t>
      </w:r>
      <w:r w:rsidR="00907DEF">
        <w:t>4</w:t>
      </w:r>
      <w:r w:rsidR="0066021A">
        <w:t xml:space="preserve">                                                                                 </w:t>
      </w:r>
    </w:p>
    <w:p w:rsidR="0066021A" w:rsidRDefault="00907DEF" w:rsidP="0066021A">
      <w:pPr>
        <w:jc w:val="right"/>
        <w:outlineLvl w:val="0"/>
      </w:pPr>
      <w:r>
        <w:t xml:space="preserve">  </w:t>
      </w:r>
      <w:r w:rsidR="0066021A">
        <w:t xml:space="preserve">  к административному регламенту</w:t>
      </w:r>
    </w:p>
    <w:p w:rsidR="0066021A" w:rsidRDefault="0066021A" w:rsidP="0066021A">
      <w:pPr>
        <w:jc w:val="right"/>
      </w:pPr>
      <w:r>
        <w:t xml:space="preserve">предоставления муниципальной услуги </w:t>
      </w:r>
    </w:p>
    <w:p w:rsidR="00C545DE" w:rsidRDefault="00C545DE" w:rsidP="00C545DE">
      <w:pPr>
        <w:jc w:val="right"/>
      </w:pPr>
      <w:r w:rsidRPr="00C7735E">
        <w:t>«</w:t>
      </w:r>
      <w:r>
        <w:t xml:space="preserve">Предоставление разрешения </w:t>
      </w:r>
      <w:r w:rsidR="00347091">
        <w:t>на ввод объекта в эксплуатацию</w:t>
      </w:r>
      <w:r>
        <w:t>»</w:t>
      </w:r>
    </w:p>
    <w:p w:rsidR="0066021A" w:rsidRDefault="0066021A" w:rsidP="0066021A">
      <w:pPr>
        <w:jc w:val="right"/>
      </w:pPr>
      <w:r>
        <w:t xml:space="preserve">                                                                                      </w:t>
      </w:r>
      <w:r w:rsidR="0005079D">
        <w:t xml:space="preserve">      </w:t>
      </w:r>
    </w:p>
    <w:p w:rsidR="0066021A" w:rsidRPr="00694A14" w:rsidRDefault="0066021A" w:rsidP="0066021A">
      <w:pPr>
        <w:jc w:val="right"/>
      </w:pPr>
      <w:r>
        <w:t xml:space="preserve">                                            </w:t>
      </w:r>
      <w:r w:rsidR="0005079D">
        <w:t xml:space="preserve">                               </w:t>
      </w:r>
      <w:r>
        <w:rPr>
          <w:sz w:val="28"/>
          <w:szCs w:val="28"/>
        </w:rPr>
        <w:t xml:space="preserve">                                                 </w:t>
      </w:r>
    </w:p>
    <w:p w:rsidR="005C52BB" w:rsidRDefault="005C52BB" w:rsidP="0066021A">
      <w:pPr>
        <w:jc w:val="center"/>
        <w:outlineLvl w:val="0"/>
        <w:rPr>
          <w:sz w:val="28"/>
          <w:szCs w:val="28"/>
        </w:rPr>
      </w:pPr>
    </w:p>
    <w:p w:rsidR="005C52BB" w:rsidRPr="00130A82" w:rsidRDefault="005C52BB" w:rsidP="00130A82">
      <w:pPr>
        <w:jc w:val="both"/>
      </w:pPr>
      <w:r>
        <w:rPr>
          <w:sz w:val="28"/>
          <w:szCs w:val="28"/>
        </w:rPr>
        <w:t xml:space="preserve">                                             </w:t>
      </w:r>
    </w:p>
    <w:p w:rsidR="00C56161" w:rsidRPr="002E5F54" w:rsidRDefault="00C56161" w:rsidP="00C56161">
      <w:pPr>
        <w:ind w:left="720" w:right="-5"/>
        <w:jc w:val="center"/>
      </w:pPr>
      <w:r w:rsidRPr="004F5C97">
        <w:rPr>
          <w:b/>
        </w:rPr>
        <w:t>Формирование результатов предоставления муниципальной услуги</w:t>
      </w:r>
    </w:p>
    <w:p w:rsidR="004F3C6B" w:rsidRDefault="004479AF" w:rsidP="005C52BB">
      <w:pPr>
        <w:jc w:val="center"/>
        <w:outlineLvl w:val="0"/>
        <w:rPr>
          <w:sz w:val="28"/>
          <w:szCs w:val="28"/>
        </w:rPr>
      </w:pPr>
      <w:r>
        <w:rPr>
          <w:noProof/>
          <w:sz w:val="28"/>
          <w:szCs w:val="28"/>
        </w:rPr>
        <w:lastRenderedPageBreak/>
        <w:pict>
          <v:rect id="_x0000_s1186" style="position:absolute;left:0;text-align:left;margin-left:36.3pt;margin-top:13.1pt;width:444pt;height:91.7pt;z-index:251642368">
            <v:textbox style="mso-next-textbox:#_x0000_s1186">
              <w:txbxContent>
                <w:p w:rsidR="0005079D" w:rsidRDefault="0005079D" w:rsidP="00C56161">
                  <w:pPr>
                    <w:ind w:right="-5"/>
                    <w:jc w:val="center"/>
                  </w:pPr>
                  <w:r>
                    <w:t>Подготовка одного из следующих документов:</w:t>
                  </w:r>
                </w:p>
                <w:p w:rsidR="0005079D" w:rsidRDefault="0005079D" w:rsidP="00C56161">
                  <w:pPr>
                    <w:jc w:val="center"/>
                  </w:pPr>
                  <w:r>
                    <w:t xml:space="preserve">- </w:t>
                  </w:r>
                  <w:r w:rsidRPr="0010632E">
                    <w:t>разрешени</w:t>
                  </w:r>
                  <w:r w:rsidR="00C56161">
                    <w:t>е</w:t>
                  </w:r>
                  <w:r w:rsidRPr="00443C39">
                    <w:rPr>
                      <w:b/>
                    </w:rPr>
                    <w:t xml:space="preserve"> </w:t>
                  </w:r>
                  <w:r w:rsidR="00347091">
                    <w:t>на ввод объекта в эксплуатацию</w:t>
                  </w:r>
                  <w:r w:rsidR="00347091" w:rsidRPr="0010632E">
                    <w:t xml:space="preserve"> </w:t>
                  </w:r>
                  <w:r w:rsidRPr="0010632E">
                    <w:t>на основе</w:t>
                  </w:r>
                </w:p>
                <w:p w:rsidR="0005079D" w:rsidRDefault="0005079D" w:rsidP="00C56161">
                  <w:pPr>
                    <w:ind w:right="-5"/>
                    <w:jc w:val="center"/>
                  </w:pPr>
                  <w:r w:rsidRPr="0010632E">
                    <w:t>данных, указанных в прилагаемых к заявлению документ</w:t>
                  </w:r>
                  <w:r w:rsidR="00C56161">
                    <w:t>ов</w:t>
                  </w:r>
                  <w:r>
                    <w:t>;</w:t>
                  </w:r>
                </w:p>
                <w:p w:rsidR="0005079D" w:rsidRPr="0010632E" w:rsidRDefault="0005079D" w:rsidP="00C56161">
                  <w:pPr>
                    <w:ind w:right="-5"/>
                    <w:jc w:val="center"/>
                  </w:pPr>
                  <w:r>
                    <w:t>- подготовка мотивированного</w:t>
                  </w:r>
                  <w:r w:rsidRPr="0010632E">
                    <w:t xml:space="preserve"> отказа в выдаче разрешени</w:t>
                  </w:r>
                  <w:r>
                    <w:t xml:space="preserve">я </w:t>
                  </w:r>
                  <w:r w:rsidR="00347091">
                    <w:t>на ввод объекта в эксплуатацию</w:t>
                  </w:r>
                  <w:r w:rsidR="00347091" w:rsidRPr="0010632E">
                    <w:t xml:space="preserve"> </w:t>
                  </w:r>
                  <w:r w:rsidRPr="0010632E">
                    <w:t>на имя заявителя в виде письма</w:t>
                  </w:r>
                  <w:r>
                    <w:t>.</w:t>
                  </w:r>
                </w:p>
                <w:p w:rsidR="007F0E31" w:rsidRPr="00D73792" w:rsidRDefault="007F0E31" w:rsidP="005C52BB">
                  <w:pPr>
                    <w:jc w:val="center"/>
                  </w:pPr>
                </w:p>
              </w:txbxContent>
            </v:textbox>
          </v:rect>
        </w:pict>
      </w:r>
    </w:p>
    <w:p w:rsidR="005C52BB" w:rsidRDefault="005C52BB" w:rsidP="005C52BB">
      <w:pPr>
        <w:jc w:val="center"/>
        <w:outlineLvl w:val="0"/>
        <w:rPr>
          <w:sz w:val="28"/>
          <w:szCs w:val="28"/>
        </w:rPr>
      </w:pPr>
    </w:p>
    <w:p w:rsidR="0062322A" w:rsidRDefault="0062322A" w:rsidP="009976D6">
      <w:pPr>
        <w:jc w:val="right"/>
      </w:pPr>
    </w:p>
    <w:p w:rsidR="0062322A" w:rsidRDefault="0062322A" w:rsidP="0062322A">
      <w:pPr>
        <w:jc w:val="both"/>
        <w:rPr>
          <w:sz w:val="28"/>
          <w:szCs w:val="28"/>
        </w:rPr>
      </w:pPr>
      <w:r>
        <w:rPr>
          <w:sz w:val="28"/>
          <w:szCs w:val="28"/>
        </w:rPr>
        <w:t xml:space="preserve">                                                         </w:t>
      </w:r>
    </w:p>
    <w:p w:rsidR="0062322A" w:rsidRDefault="0062322A" w:rsidP="0062322A">
      <w:pPr>
        <w:jc w:val="both"/>
        <w:rPr>
          <w:sz w:val="28"/>
          <w:szCs w:val="28"/>
        </w:rPr>
      </w:pPr>
      <w:r>
        <w:rPr>
          <w:sz w:val="28"/>
          <w:szCs w:val="28"/>
        </w:rPr>
        <w:t xml:space="preserve">                                             </w:t>
      </w:r>
    </w:p>
    <w:p w:rsidR="0005079D" w:rsidRDefault="0005079D" w:rsidP="0062322A">
      <w:pPr>
        <w:jc w:val="both"/>
        <w:rPr>
          <w:sz w:val="28"/>
          <w:szCs w:val="28"/>
        </w:rPr>
      </w:pPr>
    </w:p>
    <w:p w:rsidR="0005079D" w:rsidRDefault="004479AF" w:rsidP="0062322A">
      <w:pPr>
        <w:jc w:val="both"/>
      </w:pPr>
      <w:r>
        <w:rPr>
          <w:noProof/>
        </w:rPr>
        <w:pict>
          <v:line id="_x0000_s1305" style="position:absolute;left:0;text-align:left;z-index:251666944" from="255.3pt,8.4pt" to="255.3pt,42.7pt">
            <v:stroke endarrow="block"/>
          </v:line>
        </w:pict>
      </w:r>
    </w:p>
    <w:p w:rsidR="0005079D" w:rsidRDefault="0005079D" w:rsidP="0062322A">
      <w:pPr>
        <w:jc w:val="both"/>
      </w:pPr>
    </w:p>
    <w:p w:rsidR="0005079D" w:rsidRDefault="004479AF" w:rsidP="0062322A">
      <w:pPr>
        <w:jc w:val="both"/>
      </w:pPr>
      <w:r>
        <w:rPr>
          <w:noProof/>
        </w:rPr>
        <w:pict>
          <v:rect id="_x0000_s1213" style="position:absolute;left:0;text-align:left;margin-left:36.3pt;margin-top:13.65pt;width:446.25pt;height:49.55pt;z-index:251643392">
            <v:textbox>
              <w:txbxContent>
                <w:p w:rsidR="0005079D" w:rsidRPr="0010632E" w:rsidRDefault="0005079D" w:rsidP="008C66D6">
                  <w:pPr>
                    <w:ind w:right="-5"/>
                    <w:jc w:val="center"/>
                  </w:pPr>
                  <w:r>
                    <w:t>Подготовленный документ</w:t>
                  </w:r>
                  <w:r w:rsidRPr="0010632E">
                    <w:t xml:space="preserve"> предоставляется начальнику Отдела для проверки. При возникновении в ходе проверки вопросов или замечаний, специалист дает разъяснения или устраняет выявленные замечания.</w:t>
                  </w:r>
                </w:p>
                <w:p w:rsidR="0005079D" w:rsidRPr="0010632E" w:rsidRDefault="0005079D" w:rsidP="0005079D">
                  <w:pPr>
                    <w:ind w:right="-5"/>
                    <w:jc w:val="both"/>
                  </w:pPr>
                </w:p>
                <w:p w:rsidR="007F0E31" w:rsidRDefault="007F0E31" w:rsidP="0062322A">
                  <w:pPr>
                    <w:jc w:val="center"/>
                  </w:pPr>
                  <w:r w:rsidRPr="0010632E">
                    <w:t>.</w:t>
                  </w:r>
                </w:p>
              </w:txbxContent>
            </v:textbox>
          </v:rect>
        </w:pict>
      </w:r>
    </w:p>
    <w:p w:rsidR="0005079D" w:rsidRDefault="0005079D" w:rsidP="0062322A">
      <w:pPr>
        <w:jc w:val="both"/>
      </w:pPr>
    </w:p>
    <w:p w:rsidR="0005079D" w:rsidRDefault="0005079D" w:rsidP="0062322A">
      <w:pPr>
        <w:jc w:val="both"/>
      </w:pPr>
    </w:p>
    <w:p w:rsidR="0062322A" w:rsidRDefault="0062322A" w:rsidP="00130A82">
      <w:pPr>
        <w:outlineLvl w:val="0"/>
        <w:rPr>
          <w:sz w:val="28"/>
          <w:szCs w:val="28"/>
        </w:rPr>
      </w:pPr>
    </w:p>
    <w:p w:rsidR="004F3C6B" w:rsidRDefault="004479AF" w:rsidP="002A3BE3">
      <w:pPr>
        <w:outlineLvl w:val="0"/>
        <w:rPr>
          <w:sz w:val="28"/>
          <w:szCs w:val="28"/>
        </w:rPr>
      </w:pPr>
      <w:r>
        <w:rPr>
          <w:noProof/>
          <w:sz w:val="28"/>
          <w:szCs w:val="28"/>
        </w:rPr>
        <w:pict>
          <v:line id="_x0000_s1306" style="position:absolute;z-index:251667968" from="255.3pt,3.45pt" to="255.3pt,33pt">
            <v:stroke endarrow="block"/>
          </v:line>
        </w:pict>
      </w:r>
    </w:p>
    <w:p w:rsidR="0005079D" w:rsidRDefault="0005079D" w:rsidP="002A3BE3">
      <w:pPr>
        <w:outlineLvl w:val="0"/>
        <w:rPr>
          <w:sz w:val="28"/>
          <w:szCs w:val="28"/>
        </w:rPr>
      </w:pPr>
    </w:p>
    <w:p w:rsidR="0005079D" w:rsidRDefault="004479AF" w:rsidP="002A3BE3">
      <w:pPr>
        <w:outlineLvl w:val="0"/>
        <w:rPr>
          <w:sz w:val="28"/>
          <w:szCs w:val="28"/>
        </w:rPr>
      </w:pPr>
      <w:r>
        <w:rPr>
          <w:noProof/>
        </w:rPr>
        <w:pict>
          <v:rect id="_x0000_s1232" style="position:absolute;margin-left:38.55pt;margin-top:.8pt;width:442.5pt;height:66.8pt;z-index:251664896">
            <v:textbox style="mso-next-textbox:#_x0000_s1232">
              <w:txbxContent>
                <w:p w:rsidR="007F0E31" w:rsidRPr="00B87DEB" w:rsidRDefault="008C66D6" w:rsidP="00B87DEB">
                  <w:pPr>
                    <w:jc w:val="center"/>
                  </w:pPr>
                  <w:r>
                    <w:t>Подготовленный и проверенный документ</w:t>
                  </w:r>
                  <w:r w:rsidRPr="0010632E">
                    <w:t xml:space="preserve"> </w:t>
                  </w:r>
                  <w:r>
                    <w:t>в двух экземпля</w:t>
                  </w:r>
                  <w:r w:rsidR="00400ED5">
                    <w:t>рах</w:t>
                  </w:r>
                  <w:r>
                    <w:t xml:space="preserve"> </w:t>
                  </w:r>
                  <w:r w:rsidRPr="0010632E">
                    <w:t>с заявлением заказчика</w:t>
                  </w:r>
                  <w:r>
                    <w:t xml:space="preserve"> и прилагаемым комплектом документации</w:t>
                  </w:r>
                  <w:r w:rsidRPr="0010632E">
                    <w:t xml:space="preserve"> </w:t>
                  </w:r>
                  <w:r w:rsidR="00400ED5">
                    <w:t xml:space="preserve">или письменный отказ в выдаче разрешения </w:t>
                  </w:r>
                  <w:r w:rsidR="00347091">
                    <w:t>на ввод объекта в эксплуатацию</w:t>
                  </w:r>
                  <w:r w:rsidR="00400ED5">
                    <w:t xml:space="preserve"> </w:t>
                  </w:r>
                  <w:r w:rsidRPr="0010632E">
                    <w:t>направляется на подпись главе Пышминского городского округа.</w:t>
                  </w:r>
                </w:p>
              </w:txbxContent>
            </v:textbox>
          </v:rect>
        </w:pict>
      </w:r>
    </w:p>
    <w:p w:rsidR="0005079D" w:rsidRDefault="0005079D" w:rsidP="002A3BE3">
      <w:pPr>
        <w:outlineLvl w:val="0"/>
        <w:rPr>
          <w:sz w:val="28"/>
          <w:szCs w:val="28"/>
        </w:rPr>
      </w:pPr>
    </w:p>
    <w:p w:rsidR="0005079D" w:rsidRDefault="0005079D" w:rsidP="002A3BE3">
      <w:pPr>
        <w:outlineLvl w:val="0"/>
        <w:rPr>
          <w:sz w:val="28"/>
          <w:szCs w:val="28"/>
        </w:rPr>
      </w:pPr>
    </w:p>
    <w:p w:rsidR="0005079D" w:rsidRDefault="0005079D" w:rsidP="002A3BE3">
      <w:pPr>
        <w:outlineLvl w:val="0"/>
        <w:rPr>
          <w:sz w:val="28"/>
          <w:szCs w:val="28"/>
        </w:rPr>
      </w:pPr>
    </w:p>
    <w:p w:rsidR="0005079D" w:rsidRDefault="004479AF" w:rsidP="002A3BE3">
      <w:pPr>
        <w:outlineLvl w:val="0"/>
        <w:rPr>
          <w:sz w:val="28"/>
          <w:szCs w:val="28"/>
        </w:rPr>
      </w:pPr>
      <w:r>
        <w:rPr>
          <w:noProof/>
        </w:rPr>
        <w:pict>
          <v:line id="_x0000_s1307" style="position:absolute;z-index:251670016" from="312.3pt,2.15pt" to="312.3pt,31.7pt">
            <v:stroke endarrow="block"/>
          </v:line>
        </w:pict>
      </w:r>
      <w:r>
        <w:rPr>
          <w:noProof/>
        </w:rPr>
        <w:pict>
          <v:line id="_x0000_s1254" style="position:absolute;z-index:251645440" from="189.3pt,3.2pt" to="189.3pt,32.75pt">
            <v:stroke endarrow="block"/>
          </v:line>
        </w:pict>
      </w:r>
    </w:p>
    <w:p w:rsidR="0005079D" w:rsidRDefault="004479AF" w:rsidP="002A3BE3">
      <w:pPr>
        <w:outlineLvl w:val="0"/>
        <w:rPr>
          <w:sz w:val="28"/>
          <w:szCs w:val="28"/>
        </w:rPr>
      </w:pPr>
      <w:r>
        <w:rPr>
          <w:noProof/>
        </w:rPr>
        <w:pict>
          <v:rect id="_x0000_s1234" style="position:absolute;margin-left:272.55pt;margin-top:13.75pt;width:210.75pt;height:98.2pt;z-index:251668992">
            <v:textbox style="mso-next-textbox:#_x0000_s1234">
              <w:txbxContent>
                <w:p w:rsidR="007F0E31" w:rsidRDefault="007F0E31" w:rsidP="002A3BE3">
                  <w:pPr>
                    <w:jc w:val="center"/>
                  </w:pPr>
                  <w:r>
                    <w:t>П</w:t>
                  </w:r>
                  <w:r w:rsidR="00400ED5">
                    <w:t xml:space="preserve">одписанное </w:t>
                  </w:r>
                  <w:r>
                    <w:t>письмо с обоснованным отказом в выдаче разр</w:t>
                  </w:r>
                  <w:r w:rsidR="00400ED5">
                    <w:t xml:space="preserve">ешения регистрируются в журнале исходящей документации в приемной администрации Пышминского городского округа </w:t>
                  </w:r>
                </w:p>
              </w:txbxContent>
            </v:textbox>
          </v:rect>
        </w:pict>
      </w:r>
    </w:p>
    <w:p w:rsidR="00400ED5" w:rsidRDefault="004479AF" w:rsidP="00400ED5">
      <w:pPr>
        <w:jc w:val="center"/>
        <w:outlineLvl w:val="0"/>
      </w:pPr>
      <w:r>
        <w:rPr>
          <w:noProof/>
        </w:rPr>
        <w:pict>
          <v:rect id="_x0000_s1304" style="position:absolute;left:0;text-align:left;margin-left:37.05pt;margin-top:.55pt;width:201pt;height:161.35pt;z-index:251665920">
            <v:textbox style="mso-next-textbox:#_x0000_s1304">
              <w:txbxContent>
                <w:p w:rsidR="00400ED5" w:rsidRDefault="008C66D6" w:rsidP="008C66D6">
                  <w:pPr>
                    <w:jc w:val="center"/>
                  </w:pPr>
                  <w:r>
                    <w:t xml:space="preserve">Подписанное разрешение </w:t>
                  </w:r>
                  <w:r w:rsidR="00347091">
                    <w:t>на ввод объекта в эксплуатацию</w:t>
                  </w:r>
                  <w:r w:rsidRPr="0010632E">
                    <w:t xml:space="preserve"> регистрируется в журнале</w:t>
                  </w:r>
                  <w:r w:rsidR="00400ED5">
                    <w:t xml:space="preserve"> регистрации выданных разрешений </w:t>
                  </w:r>
                  <w:r w:rsidR="00347091">
                    <w:t xml:space="preserve">на ввод объекта в эксплуатацию </w:t>
                  </w:r>
                  <w:r w:rsidR="00400ED5">
                    <w:t>в Отделе</w:t>
                  </w:r>
                  <w:r w:rsidRPr="0010632E">
                    <w:t>.</w:t>
                  </w:r>
                </w:p>
                <w:p w:rsidR="008C66D6" w:rsidRPr="00B87DEB" w:rsidRDefault="00400ED5" w:rsidP="008C66D6">
                  <w:pPr>
                    <w:jc w:val="center"/>
                  </w:pPr>
                  <w:r>
                    <w:t xml:space="preserve"> Один э</w:t>
                  </w:r>
                  <w:r w:rsidR="008C66D6">
                    <w:t>кземпляр</w:t>
                  </w:r>
                  <w:r w:rsidR="008C66D6" w:rsidRPr="0010632E">
                    <w:t xml:space="preserve"> остается в деле заявителя вместе с комплектом документации</w:t>
                  </w:r>
                  <w:r w:rsidR="008C66D6">
                    <w:t xml:space="preserve"> и хранится в</w:t>
                  </w:r>
                  <w:r w:rsidR="008C66D6" w:rsidRPr="0010632E">
                    <w:t xml:space="preserve"> О</w:t>
                  </w:r>
                  <w:r w:rsidR="008C66D6">
                    <w:t>тделе</w:t>
                  </w:r>
                  <w:r w:rsidR="008C66D6" w:rsidRPr="0010632E">
                    <w:t xml:space="preserve"> до истечения нормативного срока хранения. </w:t>
                  </w:r>
                </w:p>
              </w:txbxContent>
            </v:textbox>
          </v:rect>
        </w:pict>
      </w: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400ED5">
      <w:pPr>
        <w:jc w:val="center"/>
        <w:outlineLvl w:val="0"/>
      </w:pPr>
    </w:p>
    <w:p w:rsidR="00400ED5" w:rsidRDefault="00400ED5" w:rsidP="00E05A0A">
      <w:pPr>
        <w:outlineLvl w:val="0"/>
      </w:pPr>
    </w:p>
    <w:p w:rsidR="00E05A0A" w:rsidRDefault="00E05A0A" w:rsidP="00E05A0A">
      <w:pPr>
        <w:outlineLvl w:val="0"/>
      </w:pPr>
    </w:p>
    <w:p w:rsidR="00C024C4" w:rsidRDefault="00C7735E" w:rsidP="00400ED5">
      <w:pPr>
        <w:jc w:val="center"/>
        <w:outlineLvl w:val="0"/>
      </w:pPr>
      <w:r>
        <w:t xml:space="preserve">                                                                </w:t>
      </w:r>
      <w:r w:rsidR="006A544B">
        <w:t xml:space="preserve">     </w:t>
      </w:r>
      <w:r w:rsidR="00400ED5">
        <w:t xml:space="preserve">                                                                     </w:t>
      </w:r>
    </w:p>
    <w:p w:rsidR="006A544B" w:rsidRDefault="00400ED5" w:rsidP="00C024C4">
      <w:pPr>
        <w:jc w:val="right"/>
        <w:outlineLvl w:val="0"/>
        <w:rPr>
          <w:sz w:val="28"/>
          <w:szCs w:val="28"/>
        </w:rPr>
      </w:pPr>
      <w:r>
        <w:t xml:space="preserve">  </w:t>
      </w:r>
      <w:r w:rsidR="006A544B">
        <w:t xml:space="preserve">Приложение № </w:t>
      </w:r>
      <w:r w:rsidR="00C024C4">
        <w:t>5</w:t>
      </w:r>
    </w:p>
    <w:p w:rsidR="006A544B" w:rsidRDefault="006A544B" w:rsidP="006A544B">
      <w:pPr>
        <w:jc w:val="right"/>
        <w:outlineLvl w:val="0"/>
      </w:pPr>
      <w:r>
        <w:t xml:space="preserve">                                                                                              к административному регламенту</w:t>
      </w:r>
    </w:p>
    <w:p w:rsidR="006A544B" w:rsidRDefault="006A544B" w:rsidP="006A544B">
      <w:pPr>
        <w:jc w:val="right"/>
      </w:pPr>
      <w:r>
        <w:t xml:space="preserve">предоставления муниципальной услуги </w:t>
      </w:r>
    </w:p>
    <w:p w:rsidR="00C545DE" w:rsidRDefault="00C545DE" w:rsidP="00C545DE">
      <w:pPr>
        <w:jc w:val="right"/>
      </w:pPr>
      <w:r w:rsidRPr="00C7735E">
        <w:t>«</w:t>
      </w:r>
      <w:r>
        <w:t xml:space="preserve">Предоставление разрешения </w:t>
      </w:r>
      <w:r w:rsidR="00347091">
        <w:t>на ввод объекта в эксплуатацию</w:t>
      </w:r>
      <w:r>
        <w:t>»</w:t>
      </w:r>
    </w:p>
    <w:p w:rsidR="00514EE6" w:rsidRDefault="00514EE6" w:rsidP="00042D36"/>
    <w:p w:rsidR="006A544B" w:rsidRDefault="006A544B" w:rsidP="006A544B">
      <w:pPr>
        <w:jc w:val="right"/>
      </w:pPr>
      <w:r>
        <w:t xml:space="preserve">                                                                       </w:t>
      </w:r>
      <w:r w:rsidR="00400ED5">
        <w:t xml:space="preserve">                     </w:t>
      </w:r>
    </w:p>
    <w:p w:rsidR="00514EE6" w:rsidRDefault="00514EE6" w:rsidP="00514EE6">
      <w:pPr>
        <w:jc w:val="center"/>
      </w:pPr>
      <w:r>
        <w:rPr>
          <w:b/>
        </w:rPr>
        <w:t xml:space="preserve"> </w:t>
      </w:r>
      <w:r w:rsidR="00E556B6">
        <w:rPr>
          <w:b/>
        </w:rPr>
        <w:t>Предоставление</w:t>
      </w:r>
      <w:r>
        <w:rPr>
          <w:b/>
        </w:rPr>
        <w:t xml:space="preserve"> (направление) заявителю</w:t>
      </w:r>
      <w:r w:rsidRPr="00E80AD9">
        <w:rPr>
          <w:b/>
        </w:rPr>
        <w:t xml:space="preserve"> готовых документов</w:t>
      </w:r>
      <w:r>
        <w:t>.</w:t>
      </w:r>
    </w:p>
    <w:p w:rsidR="00C7735E" w:rsidRPr="00694A14" w:rsidRDefault="004479AF" w:rsidP="006A544B">
      <w:pPr>
        <w:jc w:val="center"/>
        <w:outlineLvl w:val="0"/>
      </w:pPr>
      <w:r>
        <w:rPr>
          <w:noProof/>
          <w:sz w:val="28"/>
          <w:szCs w:val="28"/>
        </w:rPr>
        <w:pict>
          <v:rect id="_x0000_s1292" style="position:absolute;left:0;text-align:left;margin-left:16.7pt;margin-top:8.6pt;width:410.8pt;height:52.45pt;z-index:251660800">
            <v:textbox style="mso-next-textbox:#_x0000_s1292">
              <w:txbxContent>
                <w:p w:rsidR="00514EE6" w:rsidRPr="007807C3" w:rsidRDefault="00514EE6" w:rsidP="00514EE6">
                  <w:pPr>
                    <w:ind w:right="-5"/>
                    <w:jc w:val="both"/>
                  </w:pPr>
                  <w:r>
                    <w:t>Специалист Отдела передает</w:t>
                  </w:r>
                  <w:r w:rsidRPr="007807C3">
                    <w:t xml:space="preserve"> готовы</w:t>
                  </w:r>
                  <w:r>
                    <w:t>е</w:t>
                  </w:r>
                  <w:r w:rsidRPr="007807C3">
                    <w:t xml:space="preserve"> документ</w:t>
                  </w:r>
                  <w:r>
                    <w:t>ы</w:t>
                  </w:r>
                  <w:r w:rsidRPr="007807C3">
                    <w:t xml:space="preserve"> </w:t>
                  </w:r>
                  <w:r w:rsidRPr="00BB128E">
                    <w:t>по ведомости приема-передачи</w:t>
                  </w:r>
                  <w:r>
                    <w:t xml:space="preserve"> в МФЦ</w:t>
                  </w:r>
                  <w:r w:rsidR="00042D36">
                    <w:t>,</w:t>
                  </w:r>
                  <w:r>
                    <w:t xml:space="preserve"> </w:t>
                  </w:r>
                  <w:r w:rsidRPr="007807C3">
                    <w:t xml:space="preserve">в случае </w:t>
                  </w:r>
                  <w:r>
                    <w:t>если заявитель выбрал форму получения результата через МФЦ</w:t>
                  </w:r>
                  <w:r w:rsidRPr="007807C3">
                    <w:t>.</w:t>
                  </w:r>
                </w:p>
                <w:p w:rsidR="007F0E31" w:rsidRPr="007807C3" w:rsidRDefault="007F0E31" w:rsidP="002D1D6A"/>
              </w:txbxContent>
            </v:textbox>
          </v:rect>
        </w:pict>
      </w:r>
      <w:r w:rsidR="006A544B">
        <w:t xml:space="preserve">                                                                                                                            </w:t>
      </w:r>
      <w:r w:rsidR="00400ED5">
        <w:t xml:space="preserve">           </w:t>
      </w:r>
      <w:r w:rsidR="006A544B">
        <w:rPr>
          <w:sz w:val="28"/>
          <w:szCs w:val="28"/>
        </w:rPr>
        <w:t xml:space="preserve">                                                 </w:t>
      </w:r>
      <w:r w:rsidR="00C7735E">
        <w:rPr>
          <w:sz w:val="28"/>
          <w:szCs w:val="28"/>
        </w:rPr>
        <w:t xml:space="preserve">                                                 </w:t>
      </w:r>
    </w:p>
    <w:p w:rsidR="00B62CB6" w:rsidRPr="00EC72F5" w:rsidRDefault="00B62CB6" w:rsidP="00B62CB6">
      <w:pPr>
        <w:jc w:val="right"/>
        <w:outlineLvl w:val="0"/>
        <w:rPr>
          <w:sz w:val="22"/>
          <w:szCs w:val="22"/>
        </w:rPr>
      </w:pPr>
      <w:r w:rsidRPr="00EC72F5">
        <w:rPr>
          <w:sz w:val="22"/>
          <w:szCs w:val="22"/>
        </w:rPr>
        <w:t xml:space="preserve">                                                 </w:t>
      </w:r>
    </w:p>
    <w:p w:rsidR="002D1D6A" w:rsidRDefault="002D1D6A" w:rsidP="002D1D6A">
      <w:pPr>
        <w:jc w:val="center"/>
        <w:outlineLvl w:val="0"/>
        <w:rPr>
          <w:sz w:val="28"/>
          <w:szCs w:val="28"/>
        </w:rPr>
      </w:pPr>
    </w:p>
    <w:p w:rsidR="002D1D6A" w:rsidRDefault="002D1D6A" w:rsidP="002D1D6A">
      <w:pPr>
        <w:jc w:val="center"/>
        <w:outlineLvl w:val="0"/>
        <w:rPr>
          <w:sz w:val="28"/>
          <w:szCs w:val="28"/>
        </w:rPr>
      </w:pPr>
    </w:p>
    <w:p w:rsidR="002D1D6A" w:rsidRDefault="004479AF" w:rsidP="002D1D6A">
      <w:pPr>
        <w:jc w:val="center"/>
        <w:outlineLvl w:val="0"/>
        <w:rPr>
          <w:sz w:val="28"/>
          <w:szCs w:val="28"/>
        </w:rPr>
      </w:pPr>
      <w:r>
        <w:rPr>
          <w:noProof/>
          <w:sz w:val="28"/>
          <w:szCs w:val="28"/>
        </w:rPr>
        <w:pict>
          <v:line id="_x0000_s1293" style="position:absolute;left:0;text-align:left;z-index:251661824" from="211.8pt,3.7pt" to="211.8pt,30.7pt">
            <v:stroke endarrow="block"/>
          </v:line>
        </w:pict>
      </w:r>
    </w:p>
    <w:p w:rsidR="002D1D6A" w:rsidRDefault="004479AF" w:rsidP="002D1D6A">
      <w:pPr>
        <w:jc w:val="center"/>
        <w:outlineLvl w:val="0"/>
        <w:rPr>
          <w:sz w:val="28"/>
          <w:szCs w:val="28"/>
        </w:rPr>
      </w:pPr>
      <w:r>
        <w:rPr>
          <w:noProof/>
          <w:sz w:val="28"/>
          <w:szCs w:val="28"/>
        </w:rPr>
        <w:pict>
          <v:rect id="_x0000_s1291" style="position:absolute;left:0;text-align:left;margin-left:50.45pt;margin-top:16.15pt;width:347.25pt;height:37.5pt;z-index:251659776">
            <v:textbox style="mso-next-textbox:#_x0000_s1291">
              <w:txbxContent>
                <w:p w:rsidR="007F0E31" w:rsidRPr="007807C3" w:rsidRDefault="007F0E31" w:rsidP="002D1D6A">
                  <w:pPr>
                    <w:jc w:val="center"/>
                  </w:pPr>
                  <w:r w:rsidRPr="007807C3">
                    <w:t>Получение готовых документов специалистом МФЦ</w:t>
                  </w:r>
                  <w:r>
                    <w:t xml:space="preserve"> по ведомости приема-передачи документов</w:t>
                  </w:r>
                </w:p>
                <w:p w:rsidR="007F0E31" w:rsidRPr="007807C3" w:rsidRDefault="007F0E31" w:rsidP="002D1D6A"/>
              </w:txbxContent>
            </v:textbox>
          </v:rect>
        </w:pict>
      </w:r>
    </w:p>
    <w:p w:rsidR="002D1D6A" w:rsidRPr="00B56805" w:rsidRDefault="002D1D6A" w:rsidP="002D1D6A">
      <w:pPr>
        <w:rPr>
          <w:sz w:val="28"/>
          <w:szCs w:val="28"/>
        </w:rPr>
      </w:pPr>
    </w:p>
    <w:p w:rsidR="002D1D6A" w:rsidRPr="00B56805" w:rsidRDefault="002D1D6A" w:rsidP="002D1D6A">
      <w:pPr>
        <w:rPr>
          <w:sz w:val="28"/>
          <w:szCs w:val="28"/>
        </w:rPr>
      </w:pPr>
    </w:p>
    <w:p w:rsidR="002D1D6A" w:rsidRDefault="004479AF" w:rsidP="002D1D6A">
      <w:pPr>
        <w:outlineLvl w:val="0"/>
      </w:pPr>
      <w:r>
        <w:rPr>
          <w:noProof/>
        </w:rPr>
        <w:pict>
          <v:line id="_x0000_s1310" style="position:absolute;z-index:251672064" from="211.8pt,5.4pt" to="211.8pt,32.4pt">
            <v:stroke endarrow="block"/>
          </v:line>
        </w:pict>
      </w:r>
    </w:p>
    <w:p w:rsidR="00B62CB6" w:rsidRDefault="00B62CB6" w:rsidP="00B62CB6">
      <w:pPr>
        <w:jc w:val="right"/>
      </w:pPr>
    </w:p>
    <w:p w:rsidR="00B62CB6" w:rsidRDefault="004479AF" w:rsidP="00B62CB6">
      <w:pPr>
        <w:jc w:val="right"/>
        <w:outlineLvl w:val="0"/>
      </w:pPr>
      <w:r>
        <w:rPr>
          <w:noProof/>
        </w:rPr>
        <w:pict>
          <v:rect id="_x0000_s1242" style="position:absolute;left:0;text-align:left;margin-left:34.5pt;margin-top:4.8pt;width:378pt;height:81.75pt;z-index:251644416">
            <v:textbox style="mso-next-textbox:#_x0000_s1242">
              <w:txbxContent>
                <w:p w:rsidR="00E55CD9" w:rsidRDefault="00042D36" w:rsidP="00E55CD9">
                  <w:pPr>
                    <w:jc w:val="both"/>
                  </w:pPr>
                  <w:r>
                    <w:t xml:space="preserve">Специалист Отдела или МФЦ, </w:t>
                  </w:r>
                  <w:r w:rsidR="007F0E31" w:rsidRPr="000956A1">
                    <w:t xml:space="preserve">в случае </w:t>
                  </w:r>
                  <w:r>
                    <w:t>если заявитель выбрал форму получения результата</w:t>
                  </w:r>
                  <w:r w:rsidRPr="000956A1">
                    <w:t xml:space="preserve"> </w:t>
                  </w:r>
                  <w:r>
                    <w:t>через МФЦ,</w:t>
                  </w:r>
                  <w:r w:rsidR="00E55CD9">
                    <w:t xml:space="preserve"> выдает заявителю</w:t>
                  </w:r>
                  <w:r w:rsidR="007F0E31" w:rsidRPr="00E637CF">
                    <w:t xml:space="preserve"> </w:t>
                  </w:r>
                  <w:r w:rsidR="00E55CD9">
                    <w:t>под роспись один из следующих</w:t>
                  </w:r>
                  <w:r w:rsidR="00E55CD9" w:rsidRPr="00E637CF">
                    <w:t xml:space="preserve"> документ</w:t>
                  </w:r>
                  <w:r w:rsidR="00E55CD9">
                    <w:t xml:space="preserve">ов: </w:t>
                  </w:r>
                </w:p>
                <w:p w:rsidR="00E55CD9" w:rsidRDefault="00E55CD9" w:rsidP="00E55CD9">
                  <w:pPr>
                    <w:jc w:val="both"/>
                  </w:pPr>
                  <w:r>
                    <w:t xml:space="preserve">- </w:t>
                  </w:r>
                  <w:r w:rsidR="00042D36">
                    <w:t>разрешение</w:t>
                  </w:r>
                  <w:r w:rsidRPr="0010632E">
                    <w:t xml:space="preserve"> </w:t>
                  </w:r>
                  <w:r w:rsidR="00347091">
                    <w:t>на ввод объекта в эксплуатацию</w:t>
                  </w:r>
                  <w:r>
                    <w:t>;</w:t>
                  </w:r>
                </w:p>
                <w:p w:rsidR="00E55CD9" w:rsidRPr="0010632E" w:rsidRDefault="00E55CD9" w:rsidP="00E55CD9">
                  <w:pPr>
                    <w:jc w:val="both"/>
                  </w:pPr>
                  <w:r>
                    <w:t xml:space="preserve">- </w:t>
                  </w:r>
                  <w:r w:rsidRPr="0010632E">
                    <w:t xml:space="preserve">мотивированный отказ в </w:t>
                  </w:r>
                  <w:r w:rsidR="00042D36">
                    <w:t>предоставлении муниципальной услуги</w:t>
                  </w:r>
                  <w:r w:rsidRPr="0010632E">
                    <w:t>.</w:t>
                  </w:r>
                </w:p>
                <w:p w:rsidR="007F0E31" w:rsidRPr="00B62CB6" w:rsidRDefault="007F0E31" w:rsidP="00E55CD9">
                  <w:pPr>
                    <w:jc w:val="center"/>
                  </w:pPr>
                </w:p>
              </w:txbxContent>
            </v:textbox>
          </v:rect>
        </w:pict>
      </w:r>
    </w:p>
    <w:p w:rsidR="00B62CB6" w:rsidRPr="00694A14" w:rsidRDefault="00B62CB6" w:rsidP="00E55CD9">
      <w:pPr>
        <w:jc w:val="right"/>
      </w:pPr>
      <w:r>
        <w:t xml:space="preserve">                                                                       </w:t>
      </w:r>
      <w:r w:rsidR="00E55CD9">
        <w:t xml:space="preserve">           </w:t>
      </w:r>
      <w:r>
        <w:t xml:space="preserve">                                  </w:t>
      </w:r>
      <w:r w:rsidR="00E55CD9">
        <w:t xml:space="preserve">             </w:t>
      </w:r>
      <w:r>
        <w:rPr>
          <w:sz w:val="28"/>
          <w:szCs w:val="28"/>
        </w:rPr>
        <w:t xml:space="preserve">                                                                                                 </w:t>
      </w:r>
    </w:p>
    <w:p w:rsidR="002A3BE3" w:rsidRPr="00E55CD9" w:rsidRDefault="00B62CB6" w:rsidP="00E55CD9">
      <w:pPr>
        <w:jc w:val="center"/>
        <w:outlineLvl w:val="0"/>
      </w:pPr>
      <w:r w:rsidRPr="00EC72F5">
        <w:rPr>
          <w:sz w:val="22"/>
          <w:szCs w:val="22"/>
        </w:rPr>
        <w:t xml:space="preserve">       </w:t>
      </w:r>
    </w:p>
    <w:p w:rsidR="002A3BE3" w:rsidRDefault="002A3BE3" w:rsidP="002A3BE3">
      <w:pPr>
        <w:jc w:val="both"/>
      </w:pPr>
      <w:r>
        <w:rPr>
          <w:sz w:val="28"/>
          <w:szCs w:val="28"/>
        </w:rPr>
        <w:t xml:space="preserve">                                             </w:t>
      </w:r>
    </w:p>
    <w:p w:rsidR="0062322A" w:rsidRDefault="0062322A" w:rsidP="002A3BE3">
      <w:pPr>
        <w:jc w:val="center"/>
      </w:pPr>
    </w:p>
    <w:p w:rsidR="00B16AB7" w:rsidRDefault="00B16AB7" w:rsidP="002A3BE3">
      <w:pPr>
        <w:jc w:val="center"/>
      </w:pPr>
    </w:p>
    <w:p w:rsidR="00B16AB7" w:rsidRPr="00B16AB7" w:rsidRDefault="00B16AB7" w:rsidP="00B16AB7"/>
    <w:p w:rsidR="00B16AB7" w:rsidRPr="00B16AB7" w:rsidRDefault="00B16AB7" w:rsidP="00B16AB7"/>
    <w:p w:rsidR="00B16AB7" w:rsidRPr="00B16AB7" w:rsidRDefault="00B16AB7" w:rsidP="00B16AB7"/>
    <w:p w:rsidR="00E05A0A" w:rsidRDefault="00514EE6" w:rsidP="00042D36">
      <w:pPr>
        <w:outlineLvl w:val="0"/>
      </w:pPr>
      <w:r>
        <w:t xml:space="preserve">                                                                                                                                     </w:t>
      </w:r>
    </w:p>
    <w:p w:rsidR="00E05A0A" w:rsidRDefault="00E05A0A" w:rsidP="00042D36">
      <w:pPr>
        <w:outlineLvl w:val="0"/>
      </w:pPr>
    </w:p>
    <w:p w:rsidR="00514EE6" w:rsidRDefault="00C024C4" w:rsidP="00E05A0A">
      <w:pPr>
        <w:jc w:val="right"/>
        <w:outlineLvl w:val="0"/>
        <w:rPr>
          <w:sz w:val="28"/>
          <w:szCs w:val="28"/>
        </w:rPr>
      </w:pPr>
      <w:r>
        <w:t xml:space="preserve">       Приложение № 6</w:t>
      </w:r>
    </w:p>
    <w:p w:rsidR="00514EE6" w:rsidRDefault="00514EE6" w:rsidP="00514EE6">
      <w:pPr>
        <w:jc w:val="right"/>
        <w:outlineLvl w:val="0"/>
      </w:pPr>
      <w:r>
        <w:t xml:space="preserve">                                                                                              к административному регламенту</w:t>
      </w:r>
    </w:p>
    <w:p w:rsidR="00514EE6" w:rsidRDefault="00514EE6" w:rsidP="00514EE6">
      <w:pPr>
        <w:jc w:val="right"/>
      </w:pPr>
      <w:r>
        <w:t xml:space="preserve">предоставления муниципальной услуги </w:t>
      </w:r>
    </w:p>
    <w:p w:rsidR="00C545DE" w:rsidRDefault="00C545DE" w:rsidP="00C545DE">
      <w:pPr>
        <w:jc w:val="right"/>
      </w:pPr>
      <w:r w:rsidRPr="00C7735E">
        <w:t>«</w:t>
      </w:r>
      <w:r>
        <w:t xml:space="preserve">Предоставление разрешения </w:t>
      </w:r>
      <w:r w:rsidR="00347091">
        <w:t>на ввод объекта в эксплуатацию</w:t>
      </w:r>
      <w:r>
        <w:t>»</w:t>
      </w:r>
    </w:p>
    <w:p w:rsidR="00B16AB7" w:rsidRPr="00B16AB7" w:rsidRDefault="00B16AB7" w:rsidP="00B16AB7"/>
    <w:p w:rsidR="00B16AB7" w:rsidRPr="00B16AB7" w:rsidRDefault="00B16AB7" w:rsidP="00B16AB7"/>
    <w:p w:rsidR="00B16AB7" w:rsidRPr="00CF49B4" w:rsidRDefault="00CF49B4" w:rsidP="00042D36">
      <w:pPr>
        <w:jc w:val="center"/>
        <w:rPr>
          <w:b/>
        </w:rPr>
      </w:pPr>
      <w:r w:rsidRPr="00CF49B4">
        <w:rPr>
          <w:b/>
        </w:rPr>
        <w:t xml:space="preserve">Внесение </w:t>
      </w:r>
      <w:r w:rsidRPr="00CF49B4">
        <w:rPr>
          <w:b/>
          <w:spacing w:val="2"/>
        </w:rPr>
        <w:t>сведений о конечных результатах предоставления муниципальной услуги</w:t>
      </w:r>
    </w:p>
    <w:p w:rsidR="00C024C4" w:rsidRDefault="00C024C4" w:rsidP="00B16AB7"/>
    <w:p w:rsidR="00B16AB7" w:rsidRPr="00B16AB7" w:rsidRDefault="004479AF" w:rsidP="00B16AB7">
      <w:r>
        <w:rPr>
          <w:noProof/>
        </w:rPr>
        <w:pict>
          <v:rect id="_x0000_s1311" style="position:absolute;margin-left:41.25pt;margin-top:5.75pt;width:422.55pt;height:38.2pt;z-index:251673088">
            <v:textbox style="mso-next-textbox:#_x0000_s1311">
              <w:txbxContent>
                <w:p w:rsidR="00514EE6" w:rsidRPr="00042D36" w:rsidRDefault="00042D36" w:rsidP="00042D36">
                  <w:pPr>
                    <w:jc w:val="center"/>
                  </w:pPr>
                  <w:r w:rsidRPr="002E5F54">
                    <w:rPr>
                      <w:spacing w:val="2"/>
                    </w:rPr>
                    <w:t>Специалист отдела</w:t>
                  </w:r>
                  <w:r>
                    <w:rPr>
                      <w:spacing w:val="2"/>
                    </w:rPr>
                    <w:t xml:space="preserve"> вносит</w:t>
                  </w:r>
                  <w:r w:rsidRPr="006472F1">
                    <w:rPr>
                      <w:spacing w:val="2"/>
                    </w:rPr>
                    <w:t xml:space="preserve"> </w:t>
                  </w:r>
                  <w:r>
                    <w:rPr>
                      <w:spacing w:val="2"/>
                    </w:rPr>
                    <w:t xml:space="preserve">сведения о конечных результатах предоставления муниципальной услуги </w:t>
                  </w:r>
                  <w:r w:rsidRPr="006472F1">
                    <w:rPr>
                      <w:spacing w:val="2"/>
                    </w:rPr>
                    <w:t xml:space="preserve">в </w:t>
                  </w:r>
                  <w:r>
                    <w:rPr>
                      <w:spacing w:val="2"/>
                    </w:rPr>
                    <w:t>реестр объектов капитального строительства</w:t>
                  </w:r>
                </w:p>
              </w:txbxContent>
            </v:textbox>
          </v:rect>
        </w:pict>
      </w:r>
    </w:p>
    <w:p w:rsidR="00B16AB7" w:rsidRPr="00B16AB7" w:rsidRDefault="00B16AB7" w:rsidP="00B16AB7"/>
    <w:p w:rsidR="00B16AB7" w:rsidRPr="00B16AB7" w:rsidRDefault="00B16AB7" w:rsidP="00B16AB7"/>
    <w:p w:rsidR="00B16AB7" w:rsidRPr="00B16AB7" w:rsidRDefault="004479AF" w:rsidP="00B16AB7">
      <w:r>
        <w:rPr>
          <w:noProof/>
        </w:rPr>
        <w:pict>
          <v:line id="_x0000_s1315" style="position:absolute;z-index:251675136" from="253.8pt,6.15pt" to="253.8pt,33.15pt">
            <v:stroke endarrow="block"/>
          </v:line>
        </w:pict>
      </w:r>
    </w:p>
    <w:p w:rsidR="00B16AB7" w:rsidRPr="00B16AB7" w:rsidRDefault="00B16AB7" w:rsidP="00B16AB7"/>
    <w:p w:rsidR="00B16AB7" w:rsidRDefault="004479AF" w:rsidP="00B16AB7">
      <w:r>
        <w:rPr>
          <w:noProof/>
        </w:rPr>
        <w:pict>
          <v:rect id="_x0000_s1314" style="position:absolute;margin-left:41.25pt;margin-top:5.55pt;width:422.55pt;height:120.9pt;z-index:251674112">
            <v:textbox style="mso-next-textbox:#_x0000_s1314">
              <w:txbxContent>
                <w:p w:rsidR="00347091" w:rsidRPr="00655924" w:rsidRDefault="00347091" w:rsidP="00347091">
                  <w:pPr>
                    <w:pStyle w:val="ad"/>
                    <w:spacing w:before="0" w:beforeAutospacing="0" w:after="0" w:afterAutospacing="0"/>
                    <w:jc w:val="both"/>
                    <w:rPr>
                      <w:spacing w:val="2"/>
                    </w:rPr>
                  </w:pPr>
                  <w:r>
                    <w:rPr>
                      <w:spacing w:val="2"/>
                    </w:rPr>
                    <w:t xml:space="preserve">- </w:t>
                  </w:r>
                  <w:r w:rsidRPr="00246D69">
                    <w:rPr>
                      <w:spacing w:val="2"/>
                    </w:rPr>
                    <w:t xml:space="preserve">в </w:t>
                  </w:r>
                  <w:r w:rsidRPr="00246D69">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w:t>
                  </w:r>
                  <w:r>
                    <w:rPr>
                      <w:color w:val="000000"/>
                    </w:rPr>
                    <w:t xml:space="preserve">кта капитального строительства </w:t>
                  </w:r>
                  <w:r w:rsidRPr="00246D69">
                    <w:rPr>
                      <w:color w:val="000000"/>
                    </w:rPr>
                    <w:t>(в случае, если предусмотрено осуществление государственного строительного надзора в соответствии с п.1 статьи 54 Градостроительного кодекса РФ);</w:t>
                  </w:r>
                  <w:r w:rsidRPr="00655924">
                    <w:rPr>
                      <w:rFonts w:ascii="Arial" w:hAnsi="Arial" w:cs="Arial"/>
                      <w:color w:val="000000"/>
                      <w:shd w:val="clear" w:color="auto" w:fill="FFFFFF"/>
                    </w:rPr>
                    <w:t xml:space="preserve"> </w:t>
                  </w:r>
                </w:p>
                <w:p w:rsidR="00347091" w:rsidRPr="00B54DCF" w:rsidRDefault="00347091" w:rsidP="00347091">
                  <w:pPr>
                    <w:pStyle w:val="ad"/>
                    <w:spacing w:before="0" w:beforeAutospacing="0" w:after="0" w:afterAutospacing="0"/>
                    <w:jc w:val="both"/>
                  </w:pPr>
                  <w:r w:rsidRPr="00246D69">
                    <w:rPr>
                      <w:color w:val="000000"/>
                    </w:rPr>
                    <w:t xml:space="preserve">- </w:t>
                  </w:r>
                  <w:r w:rsidRPr="00B54DCF">
                    <w:t>в орган, осуществляющий государственную регистрацию прав на недвижимое имущество и сделок с ним, по месту нахождения объекта.</w:t>
                  </w:r>
                </w:p>
                <w:p w:rsidR="00042D36" w:rsidRPr="00042D36" w:rsidRDefault="00042D36" w:rsidP="00042D36"/>
              </w:txbxContent>
            </v:textbox>
          </v:rect>
        </w:pict>
      </w:r>
    </w:p>
    <w:p w:rsidR="00B16AB7" w:rsidRDefault="00B16AB7" w:rsidP="00E55CD9">
      <w:pPr>
        <w:jc w:val="right"/>
      </w:pPr>
      <w:r>
        <w:t xml:space="preserve">                                                                                            </w:t>
      </w:r>
    </w:p>
    <w:p w:rsidR="00E55CD9" w:rsidRPr="00694A14" w:rsidRDefault="00E55CD9" w:rsidP="00E55CD9">
      <w:pPr>
        <w:jc w:val="right"/>
      </w:pPr>
    </w:p>
    <w:p w:rsidR="00172B1B" w:rsidRDefault="00B16AB7" w:rsidP="00172B1B">
      <w:pPr>
        <w:rPr>
          <w:sz w:val="20"/>
          <w:szCs w:val="20"/>
        </w:rPr>
      </w:pPr>
      <w:r>
        <w:tab/>
      </w:r>
      <w:r>
        <w:rPr>
          <w:b/>
        </w:rPr>
        <w:t xml:space="preserve">                                                                </w:t>
      </w:r>
    </w:p>
    <w:p w:rsidR="0013262F" w:rsidRDefault="0013262F" w:rsidP="0013262F">
      <w:pPr>
        <w:jc w:val="right"/>
        <w:outlineLvl w:val="0"/>
      </w:pPr>
    </w:p>
    <w:p w:rsidR="0013262F" w:rsidRDefault="0013262F" w:rsidP="0013262F">
      <w:pPr>
        <w:jc w:val="center"/>
        <w:outlineLvl w:val="0"/>
        <w:rPr>
          <w:sz w:val="28"/>
          <w:szCs w:val="28"/>
        </w:rPr>
      </w:pPr>
    </w:p>
    <w:p w:rsidR="00042D36" w:rsidRDefault="00042D36" w:rsidP="0013262F">
      <w:pPr>
        <w:jc w:val="center"/>
        <w:outlineLvl w:val="0"/>
        <w:rPr>
          <w:sz w:val="28"/>
          <w:szCs w:val="28"/>
        </w:rPr>
      </w:pPr>
    </w:p>
    <w:p w:rsidR="00042D36" w:rsidRDefault="00042D36" w:rsidP="0013262F">
      <w:pPr>
        <w:jc w:val="center"/>
        <w:outlineLvl w:val="0"/>
        <w:rPr>
          <w:sz w:val="28"/>
          <w:szCs w:val="28"/>
        </w:rPr>
      </w:pPr>
    </w:p>
    <w:p w:rsidR="00042D36" w:rsidRDefault="00042D36" w:rsidP="0013262F">
      <w:pPr>
        <w:jc w:val="center"/>
        <w:outlineLvl w:val="0"/>
        <w:rPr>
          <w:sz w:val="28"/>
          <w:szCs w:val="28"/>
        </w:rPr>
      </w:pPr>
    </w:p>
    <w:p w:rsidR="00042D36" w:rsidRDefault="00042D36" w:rsidP="00347091">
      <w:pPr>
        <w:outlineLvl w:val="0"/>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68"/>
        <w:gridCol w:w="167"/>
        <w:gridCol w:w="168"/>
        <w:gridCol w:w="168"/>
        <w:gridCol w:w="168"/>
        <w:gridCol w:w="669"/>
        <w:gridCol w:w="502"/>
        <w:gridCol w:w="168"/>
        <w:gridCol w:w="168"/>
        <w:gridCol w:w="669"/>
        <w:gridCol w:w="1337"/>
        <w:gridCol w:w="168"/>
        <w:gridCol w:w="168"/>
        <w:gridCol w:w="335"/>
        <w:gridCol w:w="335"/>
        <w:gridCol w:w="1672"/>
        <w:gridCol w:w="2675"/>
      </w:tblGrid>
      <w:tr w:rsidR="00E05A0A" w:rsidRPr="00E05A0A" w:rsidTr="00B54DCF">
        <w:trPr>
          <w:trHeight w:val="15"/>
        </w:trPr>
        <w:tc>
          <w:tcPr>
            <w:tcW w:w="668" w:type="dxa"/>
            <w:shd w:val="clear" w:color="auto" w:fill="FFFFFF"/>
            <w:hideMark/>
          </w:tcPr>
          <w:p w:rsidR="00E05A0A" w:rsidRPr="00E05A0A" w:rsidRDefault="00E05A0A" w:rsidP="00E05A0A">
            <w:pPr>
              <w:rPr>
                <w:sz w:val="20"/>
                <w:szCs w:val="20"/>
              </w:rPr>
            </w:pPr>
          </w:p>
        </w:tc>
        <w:tc>
          <w:tcPr>
            <w:tcW w:w="167"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669" w:type="dxa"/>
            <w:shd w:val="clear" w:color="auto" w:fill="FFFFFF"/>
            <w:hideMark/>
          </w:tcPr>
          <w:p w:rsidR="00E05A0A" w:rsidRPr="00E05A0A" w:rsidRDefault="00E05A0A" w:rsidP="00E05A0A">
            <w:pPr>
              <w:rPr>
                <w:sz w:val="20"/>
                <w:szCs w:val="20"/>
              </w:rPr>
            </w:pPr>
          </w:p>
        </w:tc>
        <w:tc>
          <w:tcPr>
            <w:tcW w:w="502"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669" w:type="dxa"/>
            <w:shd w:val="clear" w:color="auto" w:fill="FFFFFF"/>
            <w:hideMark/>
          </w:tcPr>
          <w:p w:rsidR="00E05A0A" w:rsidRPr="00E05A0A" w:rsidRDefault="00E05A0A" w:rsidP="00E05A0A">
            <w:pPr>
              <w:rPr>
                <w:sz w:val="20"/>
                <w:szCs w:val="20"/>
              </w:rPr>
            </w:pPr>
          </w:p>
        </w:tc>
        <w:tc>
          <w:tcPr>
            <w:tcW w:w="1337"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168" w:type="dxa"/>
            <w:shd w:val="clear" w:color="auto" w:fill="FFFFFF"/>
            <w:hideMark/>
          </w:tcPr>
          <w:p w:rsidR="00E05A0A" w:rsidRPr="00E05A0A" w:rsidRDefault="00E05A0A" w:rsidP="00E05A0A">
            <w:pPr>
              <w:rPr>
                <w:sz w:val="20"/>
                <w:szCs w:val="20"/>
              </w:rPr>
            </w:pPr>
          </w:p>
        </w:tc>
        <w:tc>
          <w:tcPr>
            <w:tcW w:w="335" w:type="dxa"/>
            <w:shd w:val="clear" w:color="auto" w:fill="FFFFFF"/>
            <w:hideMark/>
          </w:tcPr>
          <w:p w:rsidR="00E05A0A" w:rsidRPr="00E05A0A" w:rsidRDefault="00E05A0A" w:rsidP="00E05A0A">
            <w:pPr>
              <w:rPr>
                <w:sz w:val="20"/>
                <w:szCs w:val="20"/>
              </w:rPr>
            </w:pPr>
          </w:p>
        </w:tc>
        <w:tc>
          <w:tcPr>
            <w:tcW w:w="335" w:type="dxa"/>
            <w:shd w:val="clear" w:color="auto" w:fill="FFFFFF"/>
            <w:hideMark/>
          </w:tcPr>
          <w:p w:rsidR="00E05A0A" w:rsidRPr="00E05A0A" w:rsidRDefault="00E05A0A" w:rsidP="00E05A0A">
            <w:pPr>
              <w:rPr>
                <w:sz w:val="20"/>
                <w:szCs w:val="20"/>
              </w:rPr>
            </w:pPr>
          </w:p>
        </w:tc>
        <w:tc>
          <w:tcPr>
            <w:tcW w:w="1672" w:type="dxa"/>
            <w:shd w:val="clear" w:color="auto" w:fill="FFFFFF"/>
            <w:hideMark/>
          </w:tcPr>
          <w:p w:rsidR="00E05A0A" w:rsidRPr="00E05A0A" w:rsidRDefault="00E05A0A" w:rsidP="00E05A0A">
            <w:pPr>
              <w:rPr>
                <w:sz w:val="20"/>
                <w:szCs w:val="20"/>
              </w:rPr>
            </w:pPr>
          </w:p>
        </w:tc>
        <w:tc>
          <w:tcPr>
            <w:tcW w:w="2675" w:type="dxa"/>
            <w:shd w:val="clear" w:color="auto" w:fill="FFFFFF"/>
            <w:hideMark/>
          </w:tcPr>
          <w:p w:rsidR="00E05A0A" w:rsidRPr="00E05A0A" w:rsidRDefault="00E05A0A" w:rsidP="00E05A0A">
            <w:pPr>
              <w:rPr>
                <w:sz w:val="20"/>
                <w:szCs w:val="20"/>
              </w:rPr>
            </w:pPr>
          </w:p>
        </w:tc>
      </w:tr>
    </w:tbl>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532B1F" w:rsidRDefault="00532B1F" w:rsidP="00B54DCF">
      <w:pPr>
        <w:jc w:val="right"/>
        <w:outlineLvl w:val="0"/>
      </w:pPr>
    </w:p>
    <w:p w:rsidR="00385E1E" w:rsidRDefault="00385E1E" w:rsidP="00B54DCF">
      <w:pPr>
        <w:jc w:val="right"/>
        <w:outlineLvl w:val="0"/>
      </w:pPr>
    </w:p>
    <w:p w:rsidR="00B54DCF" w:rsidRDefault="00B54DCF" w:rsidP="00B54DCF">
      <w:pPr>
        <w:jc w:val="right"/>
        <w:outlineLvl w:val="0"/>
        <w:rPr>
          <w:sz w:val="28"/>
          <w:szCs w:val="28"/>
        </w:rPr>
      </w:pPr>
      <w:r>
        <w:t>Приложение № 7</w:t>
      </w:r>
    </w:p>
    <w:p w:rsidR="00B54DCF" w:rsidRDefault="00B54DCF" w:rsidP="00B54DCF">
      <w:pPr>
        <w:jc w:val="right"/>
        <w:outlineLvl w:val="0"/>
      </w:pPr>
      <w:r>
        <w:t xml:space="preserve">                                                                                              к административному регламенту</w:t>
      </w:r>
    </w:p>
    <w:p w:rsidR="00B54DCF" w:rsidRDefault="00B54DCF" w:rsidP="00B54DCF">
      <w:pPr>
        <w:jc w:val="right"/>
      </w:pPr>
      <w:r>
        <w:t xml:space="preserve">предоставления муниципальной услуги </w:t>
      </w:r>
    </w:p>
    <w:p w:rsidR="00B54DCF" w:rsidRDefault="00B54DCF" w:rsidP="00B54DCF">
      <w:pPr>
        <w:jc w:val="right"/>
      </w:pPr>
      <w:r>
        <w:t xml:space="preserve"> </w:t>
      </w:r>
      <w:r w:rsidRPr="00C7735E">
        <w:t>«</w:t>
      </w:r>
      <w:r>
        <w:t>Предоставление разрешения на ввод объекта в эксплуатацию»</w:t>
      </w:r>
    </w:p>
    <w:p w:rsidR="00B54DCF" w:rsidRDefault="00B54DCF" w:rsidP="00B54DCF">
      <w:pPr>
        <w:jc w:val="center"/>
        <w:outlineLvl w:val="2"/>
        <w:rPr>
          <w:rFonts w:ascii="Arial" w:hAnsi="Arial" w:cs="Arial"/>
          <w:b/>
          <w:bCs/>
          <w:color w:val="333333"/>
          <w:sz w:val="26"/>
          <w:szCs w:val="26"/>
        </w:rPr>
      </w:pPr>
      <w:r>
        <w:rPr>
          <w:rFonts w:ascii="Arial" w:hAnsi="Arial" w:cs="Arial"/>
          <w:b/>
          <w:bCs/>
          <w:color w:val="333333"/>
          <w:sz w:val="26"/>
          <w:szCs w:val="26"/>
        </w:rPr>
        <w:t xml:space="preserve">           </w:t>
      </w:r>
    </w:p>
    <w:p w:rsidR="00B54DCF" w:rsidRDefault="00B54DCF" w:rsidP="00B54DCF">
      <w:pPr>
        <w:jc w:val="center"/>
        <w:outlineLvl w:val="2"/>
        <w:rPr>
          <w:bCs/>
          <w:color w:val="333333"/>
        </w:rPr>
      </w:pPr>
      <w:r>
        <w:rPr>
          <w:rFonts w:ascii="Arial" w:hAnsi="Arial" w:cs="Arial"/>
          <w:b/>
          <w:bCs/>
          <w:color w:val="333333"/>
          <w:sz w:val="26"/>
          <w:szCs w:val="26"/>
        </w:rPr>
        <w:t xml:space="preserve">                                                                от__</w:t>
      </w:r>
      <w:r>
        <w:rPr>
          <w:bCs/>
          <w:color w:val="333333"/>
        </w:rPr>
        <w:t>__</w:t>
      </w:r>
      <w:r w:rsidR="00385E1E" w:rsidRPr="00385E1E">
        <w:rPr>
          <w:b/>
          <w:bCs/>
          <w:i/>
          <w:color w:val="333333"/>
        </w:rPr>
        <w:t>Иванова Ивана Ивановича</w:t>
      </w:r>
      <w:r>
        <w:rPr>
          <w:bCs/>
          <w:color w:val="333333"/>
        </w:rPr>
        <w:t>____</w:t>
      </w:r>
    </w:p>
    <w:p w:rsidR="00B54DCF" w:rsidRDefault="00B54DCF" w:rsidP="00B54DCF">
      <w:pPr>
        <w:jc w:val="center"/>
        <w:outlineLvl w:val="2"/>
        <w:rPr>
          <w:bCs/>
          <w:color w:val="333333"/>
          <w:sz w:val="18"/>
          <w:szCs w:val="18"/>
        </w:rPr>
      </w:pPr>
      <w:r>
        <w:rPr>
          <w:bCs/>
          <w:color w:val="333333"/>
          <w:sz w:val="18"/>
          <w:szCs w:val="18"/>
        </w:rPr>
        <w:t xml:space="preserve">                                                                                                                    </w:t>
      </w:r>
      <w:r w:rsidRPr="006022BC">
        <w:rPr>
          <w:bCs/>
          <w:color w:val="333333"/>
          <w:sz w:val="18"/>
          <w:szCs w:val="18"/>
        </w:rPr>
        <w:t xml:space="preserve">(наименование юр. лица, Ф.И.О. физ. лица, </w:t>
      </w:r>
    </w:p>
    <w:p w:rsidR="00B54DCF" w:rsidRDefault="00B54DCF" w:rsidP="00B54DCF">
      <w:pPr>
        <w:jc w:val="center"/>
        <w:outlineLvl w:val="2"/>
        <w:rPr>
          <w:bCs/>
          <w:color w:val="333333"/>
          <w:sz w:val="18"/>
          <w:szCs w:val="18"/>
        </w:rPr>
      </w:pPr>
    </w:p>
    <w:p w:rsidR="00B54DCF" w:rsidRDefault="00B54DCF" w:rsidP="00B54DCF">
      <w:pPr>
        <w:jc w:val="center"/>
        <w:outlineLvl w:val="2"/>
        <w:rPr>
          <w:bCs/>
          <w:color w:val="333333"/>
          <w:sz w:val="18"/>
          <w:szCs w:val="18"/>
        </w:rPr>
      </w:pPr>
      <w:r>
        <w:rPr>
          <w:bCs/>
          <w:color w:val="333333"/>
          <w:sz w:val="18"/>
          <w:szCs w:val="18"/>
        </w:rPr>
        <w:t xml:space="preserve">                                                                                                                 ___</w:t>
      </w:r>
      <w:r w:rsidR="00385E1E" w:rsidRPr="00385E1E">
        <w:rPr>
          <w:b/>
          <w:bCs/>
          <w:i/>
          <w:color w:val="333333"/>
        </w:rPr>
        <w:t>623550, Свердловская область, р.п. Пышма,</w:t>
      </w:r>
      <w:r w:rsidRPr="00385E1E">
        <w:rPr>
          <w:b/>
          <w:bCs/>
          <w:color w:val="333333"/>
          <w:sz w:val="18"/>
          <w:szCs w:val="18"/>
        </w:rPr>
        <w:t>_</w:t>
      </w:r>
      <w:r>
        <w:rPr>
          <w:bCs/>
          <w:color w:val="333333"/>
          <w:sz w:val="18"/>
          <w:szCs w:val="18"/>
        </w:rPr>
        <w:t xml:space="preserve">___ </w:t>
      </w:r>
    </w:p>
    <w:p w:rsidR="00B54DCF" w:rsidRPr="006022BC" w:rsidRDefault="00B54DCF" w:rsidP="00B54DCF">
      <w:pPr>
        <w:jc w:val="center"/>
        <w:outlineLvl w:val="2"/>
        <w:rPr>
          <w:bCs/>
          <w:color w:val="333333"/>
          <w:sz w:val="18"/>
          <w:szCs w:val="18"/>
        </w:rPr>
      </w:pPr>
      <w:r>
        <w:rPr>
          <w:bCs/>
          <w:color w:val="333333"/>
          <w:sz w:val="18"/>
          <w:szCs w:val="18"/>
        </w:rPr>
        <w:t xml:space="preserve">                                                                                                               </w:t>
      </w:r>
      <w:r w:rsidRPr="006022BC">
        <w:rPr>
          <w:bCs/>
          <w:color w:val="333333"/>
          <w:sz w:val="18"/>
          <w:szCs w:val="18"/>
        </w:rPr>
        <w:t>юридический (почтовый адрес), телефон</w:t>
      </w:r>
    </w:p>
    <w:p w:rsidR="00B54DCF" w:rsidRDefault="00B54DCF" w:rsidP="00B54DCF">
      <w:pPr>
        <w:jc w:val="center"/>
        <w:outlineLvl w:val="2"/>
        <w:rPr>
          <w:bCs/>
          <w:color w:val="333333"/>
        </w:rPr>
      </w:pPr>
      <w:r>
        <w:rPr>
          <w:bCs/>
          <w:color w:val="333333"/>
        </w:rPr>
        <w:t xml:space="preserve">                                                                         </w:t>
      </w:r>
    </w:p>
    <w:p w:rsidR="00B54DCF" w:rsidRDefault="00B54DCF" w:rsidP="00B54DCF">
      <w:pPr>
        <w:spacing w:after="255" w:line="270" w:lineRule="atLeast"/>
        <w:jc w:val="center"/>
        <w:outlineLvl w:val="2"/>
        <w:rPr>
          <w:b/>
          <w:bCs/>
          <w:color w:val="333333"/>
          <w:sz w:val="28"/>
          <w:szCs w:val="28"/>
        </w:rPr>
      </w:pPr>
      <w:r>
        <w:rPr>
          <w:bCs/>
          <w:color w:val="333333"/>
        </w:rPr>
        <w:t xml:space="preserve">                                                                                       _</w:t>
      </w:r>
      <w:r w:rsidR="00385E1E" w:rsidRPr="00385E1E">
        <w:rPr>
          <w:b/>
          <w:bCs/>
          <w:i/>
          <w:color w:val="333333"/>
        </w:rPr>
        <w:t>ул. Ленина, д.1, кв.1. Тел.: 9500000000</w:t>
      </w:r>
      <w:r w:rsidR="00385E1E">
        <w:rPr>
          <w:bCs/>
          <w:i/>
          <w:color w:val="333333"/>
        </w:rPr>
        <w:t>_</w:t>
      </w:r>
      <w:r w:rsidRPr="00385E1E">
        <w:rPr>
          <w:bCs/>
          <w:i/>
          <w:color w:val="333333"/>
        </w:rPr>
        <w:t>__</w:t>
      </w:r>
    </w:p>
    <w:p w:rsidR="00B54DCF" w:rsidRDefault="00B54DCF" w:rsidP="00B54DCF">
      <w:pPr>
        <w:jc w:val="center"/>
        <w:outlineLvl w:val="2"/>
        <w:rPr>
          <w:b/>
          <w:bCs/>
          <w:color w:val="333333"/>
          <w:sz w:val="28"/>
          <w:szCs w:val="28"/>
        </w:rPr>
      </w:pPr>
      <w:r>
        <w:rPr>
          <w:b/>
          <w:bCs/>
          <w:color w:val="333333"/>
          <w:sz w:val="28"/>
          <w:szCs w:val="28"/>
        </w:rPr>
        <w:t xml:space="preserve">ЗАЯВЛЕНИЕ НА ПОЛУЧЕНИЕ </w:t>
      </w:r>
    </w:p>
    <w:p w:rsidR="00B54DCF" w:rsidRPr="00B62311" w:rsidRDefault="00B54DCF" w:rsidP="00B54DCF">
      <w:pPr>
        <w:jc w:val="center"/>
        <w:outlineLvl w:val="2"/>
        <w:rPr>
          <w:b/>
          <w:bCs/>
          <w:color w:val="333333"/>
          <w:sz w:val="28"/>
          <w:szCs w:val="28"/>
        </w:rPr>
      </w:pPr>
      <w:r w:rsidRPr="00B62311">
        <w:rPr>
          <w:b/>
          <w:bCs/>
          <w:color w:val="333333"/>
          <w:sz w:val="28"/>
          <w:szCs w:val="28"/>
        </w:rPr>
        <w:t>РАЗРЕШЕНИ</w:t>
      </w:r>
      <w:r>
        <w:rPr>
          <w:b/>
          <w:bCs/>
          <w:color w:val="333333"/>
          <w:sz w:val="28"/>
          <w:szCs w:val="28"/>
        </w:rPr>
        <w:t>Я</w:t>
      </w:r>
      <w:r w:rsidRPr="000E460B">
        <w:rPr>
          <w:b/>
          <w:bCs/>
          <w:color w:val="333333"/>
          <w:sz w:val="28"/>
          <w:szCs w:val="28"/>
        </w:rPr>
        <w:t> </w:t>
      </w:r>
      <w:r w:rsidRPr="00B62311">
        <w:rPr>
          <w:b/>
          <w:bCs/>
          <w:color w:val="333333"/>
          <w:sz w:val="28"/>
          <w:szCs w:val="28"/>
        </w:rPr>
        <w:br/>
        <w:t>на ввод объекта в эксплуатацию</w:t>
      </w:r>
    </w:p>
    <w:p w:rsidR="00B54DCF" w:rsidRDefault="00B54DCF" w:rsidP="00B54DCF">
      <w:pPr>
        <w:jc w:val="center"/>
        <w:rPr>
          <w:color w:val="000000"/>
          <w:sz w:val="21"/>
          <w:szCs w:val="21"/>
        </w:rPr>
      </w:pPr>
    </w:p>
    <w:p w:rsidR="00B54DCF" w:rsidRPr="000E460B" w:rsidRDefault="00B54DCF" w:rsidP="00B54DCF">
      <w:pPr>
        <w:rPr>
          <w:color w:val="000000"/>
          <w:sz w:val="21"/>
          <w:szCs w:val="21"/>
        </w:rPr>
      </w:pPr>
      <w:r w:rsidRPr="00B62311">
        <w:rPr>
          <w:color w:val="000000"/>
          <w:sz w:val="21"/>
          <w:szCs w:val="21"/>
        </w:rPr>
        <w:t>__________</w:t>
      </w:r>
      <w:r w:rsidRPr="000E460B">
        <w:rPr>
          <w:color w:val="000000"/>
          <w:sz w:val="21"/>
          <w:szCs w:val="21"/>
        </w:rPr>
        <w:t>______________</w:t>
      </w:r>
      <w:r>
        <w:rPr>
          <w:color w:val="000000"/>
          <w:sz w:val="21"/>
          <w:szCs w:val="21"/>
        </w:rPr>
        <w:t xml:space="preserve"> </w:t>
      </w:r>
      <w:r w:rsidRPr="000B5024">
        <w:rPr>
          <w:color w:val="000000"/>
          <w:sz w:val="28"/>
          <w:szCs w:val="28"/>
        </w:rPr>
        <w:t xml:space="preserve">В </w:t>
      </w:r>
      <w:r>
        <w:rPr>
          <w:color w:val="000000"/>
          <w:sz w:val="28"/>
          <w:szCs w:val="28"/>
        </w:rPr>
        <w:t>а</w:t>
      </w:r>
      <w:r w:rsidRPr="000B5024">
        <w:rPr>
          <w:color w:val="000000"/>
          <w:sz w:val="28"/>
          <w:szCs w:val="28"/>
        </w:rPr>
        <w:t>дминистраци</w:t>
      </w:r>
      <w:r>
        <w:rPr>
          <w:color w:val="000000"/>
          <w:sz w:val="28"/>
          <w:szCs w:val="28"/>
        </w:rPr>
        <w:t>ю</w:t>
      </w:r>
      <w:r w:rsidRPr="000B5024">
        <w:rPr>
          <w:color w:val="000000"/>
          <w:sz w:val="28"/>
          <w:szCs w:val="28"/>
        </w:rPr>
        <w:t xml:space="preserve"> Пышминского городского округа</w:t>
      </w:r>
      <w:r>
        <w:rPr>
          <w:color w:val="000000"/>
          <w:sz w:val="21"/>
          <w:szCs w:val="21"/>
        </w:rPr>
        <w:t>_____</w:t>
      </w:r>
      <w:r w:rsidRPr="00B62311">
        <w:rPr>
          <w:color w:val="000000"/>
          <w:sz w:val="21"/>
          <w:szCs w:val="21"/>
        </w:rPr>
        <w:t>________</w:t>
      </w:r>
    </w:p>
    <w:p w:rsidR="00B54DCF" w:rsidRPr="00B62311" w:rsidRDefault="00B54DCF" w:rsidP="00B54DCF">
      <w:pPr>
        <w:jc w:val="center"/>
        <w:rPr>
          <w:color w:val="000000"/>
          <w:sz w:val="18"/>
          <w:szCs w:val="18"/>
        </w:rPr>
      </w:pPr>
      <w:r w:rsidRPr="00B62311">
        <w:rPr>
          <w:color w:val="000000"/>
          <w:sz w:val="18"/>
          <w:szCs w:val="18"/>
        </w:rPr>
        <w:t>(наименование уполномоченного федерального органа исполнительной власти,</w:t>
      </w:r>
    </w:p>
    <w:p w:rsidR="00B54DCF" w:rsidRPr="000E460B" w:rsidRDefault="00B54DCF" w:rsidP="00B54DCF">
      <w:pPr>
        <w:rPr>
          <w:color w:val="000000"/>
          <w:sz w:val="21"/>
          <w:szCs w:val="21"/>
        </w:rPr>
      </w:pPr>
      <w:r w:rsidRPr="00B62311">
        <w:rPr>
          <w:color w:val="000000"/>
          <w:sz w:val="21"/>
          <w:szCs w:val="21"/>
        </w:rPr>
        <w:t>_____________________________________</w:t>
      </w:r>
      <w:r w:rsidRPr="000E460B">
        <w:rPr>
          <w:color w:val="000000"/>
          <w:sz w:val="21"/>
          <w:szCs w:val="21"/>
        </w:rPr>
        <w:t>__</w:t>
      </w:r>
      <w:r w:rsidRPr="00B62311">
        <w:rPr>
          <w:color w:val="000000"/>
          <w:sz w:val="21"/>
          <w:szCs w:val="21"/>
        </w:rPr>
        <w:t>____________</w:t>
      </w:r>
      <w:r>
        <w:rPr>
          <w:color w:val="000000"/>
          <w:sz w:val="21"/>
          <w:szCs w:val="21"/>
        </w:rPr>
        <w:t>_________</w:t>
      </w:r>
      <w:r w:rsidRPr="00B62311">
        <w:rPr>
          <w:color w:val="000000"/>
          <w:sz w:val="21"/>
          <w:szCs w:val="21"/>
        </w:rPr>
        <w:t>______________________</w:t>
      </w:r>
      <w:r>
        <w:rPr>
          <w:color w:val="000000"/>
          <w:sz w:val="21"/>
          <w:szCs w:val="21"/>
        </w:rPr>
        <w:t>____</w:t>
      </w:r>
      <w:r w:rsidRPr="000E460B">
        <w:rPr>
          <w:color w:val="000000"/>
          <w:sz w:val="21"/>
          <w:szCs w:val="21"/>
        </w:rPr>
        <w:t>________</w:t>
      </w:r>
      <w:r w:rsidRPr="00B62311">
        <w:rPr>
          <w:color w:val="000000"/>
          <w:sz w:val="21"/>
          <w:szCs w:val="21"/>
        </w:rPr>
        <w:t>__ </w:t>
      </w:r>
    </w:p>
    <w:p w:rsidR="00B54DCF" w:rsidRPr="00B62311" w:rsidRDefault="00B54DCF" w:rsidP="00B54DCF">
      <w:pPr>
        <w:rPr>
          <w:color w:val="000000"/>
          <w:sz w:val="18"/>
          <w:szCs w:val="18"/>
        </w:rPr>
      </w:pPr>
      <w:r w:rsidRPr="00B62311">
        <w:rPr>
          <w:color w:val="000000"/>
          <w:sz w:val="18"/>
          <w:szCs w:val="18"/>
        </w:rPr>
        <w:t xml:space="preserve">или органа исполнительной власти субъекта Российской Федерации, или  органа местного </w:t>
      </w:r>
      <w:r w:rsidRPr="000E460B">
        <w:rPr>
          <w:color w:val="000000"/>
          <w:sz w:val="18"/>
          <w:szCs w:val="18"/>
        </w:rPr>
        <w:t>с</w:t>
      </w:r>
      <w:r w:rsidRPr="00B62311">
        <w:rPr>
          <w:color w:val="000000"/>
          <w:sz w:val="18"/>
          <w:szCs w:val="18"/>
        </w:rPr>
        <w:t>амоуправления,</w:t>
      </w:r>
    </w:p>
    <w:p w:rsidR="00B54DCF" w:rsidRPr="00B62311" w:rsidRDefault="00B54DCF" w:rsidP="00B54DCF">
      <w:pPr>
        <w:rPr>
          <w:color w:val="000000"/>
          <w:sz w:val="21"/>
          <w:szCs w:val="21"/>
        </w:rPr>
      </w:pPr>
      <w:r w:rsidRPr="000E460B">
        <w:rPr>
          <w:color w:val="000000"/>
          <w:sz w:val="21"/>
          <w:szCs w:val="21"/>
        </w:rPr>
        <w:t>__________________</w:t>
      </w:r>
      <w:r w:rsidRPr="00B62311">
        <w:rPr>
          <w:color w:val="000000"/>
          <w:sz w:val="21"/>
          <w:szCs w:val="21"/>
        </w:rPr>
        <w:t>_________________________________</w:t>
      </w:r>
      <w:r>
        <w:rPr>
          <w:color w:val="000000"/>
          <w:sz w:val="21"/>
          <w:szCs w:val="21"/>
        </w:rPr>
        <w:t>______________________________________</w:t>
      </w:r>
      <w:r w:rsidRPr="00B62311">
        <w:rPr>
          <w:color w:val="000000"/>
          <w:sz w:val="21"/>
          <w:szCs w:val="21"/>
        </w:rPr>
        <w:t>________</w:t>
      </w:r>
    </w:p>
    <w:p w:rsidR="00B54DCF" w:rsidRPr="00385760" w:rsidRDefault="00B54DCF" w:rsidP="00B54DCF">
      <w:pPr>
        <w:jc w:val="center"/>
        <w:rPr>
          <w:color w:val="000000"/>
          <w:sz w:val="18"/>
          <w:szCs w:val="18"/>
        </w:rPr>
      </w:pPr>
      <w:r w:rsidRPr="00B62311">
        <w:rPr>
          <w:color w:val="000000"/>
          <w:sz w:val="18"/>
          <w:szCs w:val="18"/>
        </w:rPr>
        <w:t>осуществляющих выдачу разрешения на ввод объекта в эксплуатацию,</w:t>
      </w:r>
      <w:r>
        <w:rPr>
          <w:color w:val="000000"/>
          <w:sz w:val="18"/>
          <w:szCs w:val="18"/>
        </w:rPr>
        <w:t xml:space="preserve"> </w:t>
      </w:r>
      <w:r w:rsidRPr="00385760">
        <w:rPr>
          <w:color w:val="000000"/>
          <w:sz w:val="18"/>
          <w:szCs w:val="18"/>
        </w:rPr>
        <w:t>Государственная корпорация по атомной энергии "Росатом")</w:t>
      </w:r>
    </w:p>
    <w:p w:rsidR="00B54DCF" w:rsidRDefault="00B54DCF" w:rsidP="00B54DCF">
      <w:pPr>
        <w:spacing w:after="120"/>
        <w:jc w:val="both"/>
        <w:rPr>
          <w:color w:val="000000"/>
          <w:sz w:val="21"/>
          <w:szCs w:val="21"/>
        </w:rPr>
      </w:pPr>
    </w:p>
    <w:p w:rsidR="00B54DCF" w:rsidRPr="000B5024" w:rsidRDefault="00B54DCF" w:rsidP="00B54DCF">
      <w:pPr>
        <w:spacing w:after="120"/>
        <w:jc w:val="both"/>
        <w:rPr>
          <w:color w:val="000000"/>
        </w:rPr>
      </w:pPr>
      <w:r w:rsidRPr="00385760">
        <w:rPr>
          <w:color w:val="000000"/>
        </w:rPr>
        <w:t> в соответствии  со  статьей  55  Градостроительного  кодекса  Российской Федерации    </w:t>
      </w:r>
      <w:r>
        <w:rPr>
          <w:color w:val="000000"/>
        </w:rPr>
        <w:t xml:space="preserve">прошу </w:t>
      </w:r>
      <w:r w:rsidRPr="000B5024">
        <w:rPr>
          <w:b/>
          <w:color w:val="000000"/>
        </w:rPr>
        <w:t>выдать разрешение     ввод     в   эксплуатацию</w:t>
      </w:r>
      <w:r w:rsidRPr="00385760">
        <w:rPr>
          <w:color w:val="000000"/>
        </w:rPr>
        <w:t xml:space="preserve"> построенного, </w:t>
      </w:r>
      <w:r w:rsidRPr="00385E1E">
        <w:rPr>
          <w:strike/>
          <w:color w:val="000000"/>
        </w:rPr>
        <w:t>реконструированного</w:t>
      </w:r>
      <w:r w:rsidRPr="000B5024">
        <w:rPr>
          <w:color w:val="000000"/>
        </w:rPr>
        <w:t xml:space="preserve">  объекта   капитального   строительства;   </w:t>
      </w:r>
      <w:r w:rsidRPr="00385E1E">
        <w:rPr>
          <w:strike/>
          <w:color w:val="000000"/>
        </w:rPr>
        <w:t>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Pr>
          <w:color w:val="000000"/>
        </w:rPr>
        <w:t xml:space="preserve"> (ненужное зачеркнуть)</w:t>
      </w:r>
    </w:p>
    <w:p w:rsidR="00B54DCF" w:rsidRPr="00B62311" w:rsidRDefault="00B54DCF" w:rsidP="00B54DCF">
      <w:pPr>
        <w:rPr>
          <w:color w:val="000000"/>
          <w:sz w:val="21"/>
          <w:szCs w:val="21"/>
        </w:rPr>
      </w:pPr>
      <w:r w:rsidRPr="00B62311">
        <w:rPr>
          <w:color w:val="000000"/>
          <w:sz w:val="21"/>
          <w:szCs w:val="21"/>
        </w:rPr>
        <w:t>_____</w:t>
      </w:r>
      <w:r>
        <w:rPr>
          <w:color w:val="000000"/>
          <w:sz w:val="21"/>
          <w:szCs w:val="21"/>
        </w:rPr>
        <w:t>____________________</w:t>
      </w:r>
      <w:r w:rsidR="00385E1E">
        <w:rPr>
          <w:color w:val="000000"/>
          <w:sz w:val="21"/>
          <w:szCs w:val="21"/>
        </w:rPr>
        <w:t>_______</w:t>
      </w:r>
      <w:r w:rsidR="00385E1E" w:rsidRPr="00385E1E">
        <w:rPr>
          <w:b/>
          <w:i/>
          <w:color w:val="000000"/>
        </w:rPr>
        <w:t>индивидуального жилого дома</w:t>
      </w:r>
      <w:r w:rsidRPr="00B62311">
        <w:rPr>
          <w:color w:val="000000"/>
          <w:sz w:val="21"/>
          <w:szCs w:val="21"/>
        </w:rPr>
        <w:t>_</w:t>
      </w:r>
      <w:r>
        <w:rPr>
          <w:color w:val="000000"/>
          <w:sz w:val="21"/>
          <w:szCs w:val="21"/>
        </w:rPr>
        <w:t>_________</w:t>
      </w:r>
      <w:r w:rsidR="00385E1E">
        <w:rPr>
          <w:color w:val="000000"/>
          <w:sz w:val="21"/>
          <w:szCs w:val="21"/>
        </w:rPr>
        <w:t>_____</w:t>
      </w:r>
      <w:r>
        <w:rPr>
          <w:color w:val="000000"/>
          <w:sz w:val="21"/>
          <w:szCs w:val="21"/>
        </w:rPr>
        <w:t>___________</w:t>
      </w:r>
      <w:r w:rsidRPr="00B62311">
        <w:rPr>
          <w:color w:val="000000"/>
          <w:sz w:val="21"/>
          <w:szCs w:val="21"/>
        </w:rPr>
        <w:t>______</w:t>
      </w:r>
    </w:p>
    <w:p w:rsidR="00B54DCF" w:rsidRPr="00385760" w:rsidRDefault="00B54DCF" w:rsidP="00B54DCF">
      <w:pPr>
        <w:jc w:val="center"/>
        <w:rPr>
          <w:color w:val="000000"/>
          <w:sz w:val="18"/>
          <w:szCs w:val="18"/>
        </w:rPr>
      </w:pPr>
      <w:r w:rsidRPr="00385760">
        <w:rPr>
          <w:color w:val="000000"/>
          <w:sz w:val="18"/>
          <w:szCs w:val="18"/>
        </w:rPr>
        <w:t>(наименование объекта (этапа)  капитального строительства</w:t>
      </w:r>
    </w:p>
    <w:p w:rsidR="00B54DCF" w:rsidRPr="00B62311" w:rsidRDefault="00B54DCF" w:rsidP="00B54DCF">
      <w:pPr>
        <w:rPr>
          <w:color w:val="000000"/>
          <w:sz w:val="21"/>
          <w:szCs w:val="21"/>
        </w:rPr>
      </w:pPr>
      <w:r w:rsidRPr="00B62311">
        <w:rPr>
          <w:color w:val="000000"/>
          <w:sz w:val="21"/>
          <w:szCs w:val="21"/>
        </w:rPr>
        <w:t>____________________________________________</w:t>
      </w:r>
      <w:r>
        <w:rPr>
          <w:color w:val="000000"/>
          <w:sz w:val="21"/>
          <w:szCs w:val="21"/>
        </w:rPr>
        <w:t>_____________________________________________________</w:t>
      </w:r>
    </w:p>
    <w:p w:rsidR="00B54DCF" w:rsidRPr="00385760" w:rsidRDefault="00B54DCF" w:rsidP="00B54DCF">
      <w:pPr>
        <w:jc w:val="center"/>
        <w:rPr>
          <w:color w:val="000000"/>
          <w:sz w:val="18"/>
          <w:szCs w:val="18"/>
        </w:rPr>
      </w:pPr>
      <w:r w:rsidRPr="00385760">
        <w:rPr>
          <w:color w:val="000000"/>
          <w:sz w:val="18"/>
          <w:szCs w:val="18"/>
        </w:rPr>
        <w:t>в соответствии с проектной документацией, кадастровый номер объекта)</w:t>
      </w:r>
    </w:p>
    <w:p w:rsidR="00B54DCF" w:rsidRPr="00A735F5" w:rsidRDefault="00B54DCF" w:rsidP="00B54DCF">
      <w:pPr>
        <w:spacing w:after="255" w:line="255" w:lineRule="atLeast"/>
        <w:rPr>
          <w:color w:val="000000"/>
        </w:rPr>
      </w:pPr>
      <w:r w:rsidRPr="00A735F5">
        <w:rPr>
          <w:color w:val="000000"/>
        </w:rPr>
        <w:t>расположенного по адресу:</w:t>
      </w:r>
    </w:p>
    <w:p w:rsidR="00B54DCF" w:rsidRPr="00B62311" w:rsidRDefault="00B54DCF" w:rsidP="00B54DCF">
      <w:pPr>
        <w:rPr>
          <w:color w:val="000000"/>
          <w:sz w:val="21"/>
          <w:szCs w:val="21"/>
        </w:rPr>
      </w:pPr>
      <w:r w:rsidRPr="00B62311">
        <w:rPr>
          <w:color w:val="000000"/>
          <w:sz w:val="21"/>
          <w:szCs w:val="21"/>
        </w:rPr>
        <w:t>___</w:t>
      </w:r>
      <w:r w:rsidR="00385E1E">
        <w:rPr>
          <w:color w:val="000000"/>
          <w:sz w:val="21"/>
          <w:szCs w:val="21"/>
        </w:rPr>
        <w:t>___________</w:t>
      </w:r>
      <w:r w:rsidR="00385E1E" w:rsidRPr="00385E1E">
        <w:rPr>
          <w:b/>
          <w:i/>
          <w:color w:val="000000"/>
        </w:rPr>
        <w:t xml:space="preserve">Свердловская </w:t>
      </w:r>
      <w:r w:rsidR="00385E1E">
        <w:rPr>
          <w:b/>
          <w:i/>
          <w:color w:val="000000"/>
        </w:rPr>
        <w:t>об</w:t>
      </w:r>
      <w:r w:rsidR="00385E1E" w:rsidRPr="00385E1E">
        <w:rPr>
          <w:b/>
          <w:i/>
          <w:color w:val="000000"/>
        </w:rPr>
        <w:t>ласть, Пышминский район, с. Черемыш, ул. Ленина, 4</w:t>
      </w:r>
      <w:r w:rsidR="00385E1E">
        <w:rPr>
          <w:b/>
          <w:i/>
          <w:color w:val="000000"/>
        </w:rPr>
        <w:t>____</w:t>
      </w:r>
      <w:r>
        <w:rPr>
          <w:color w:val="000000"/>
          <w:sz w:val="21"/>
          <w:szCs w:val="21"/>
        </w:rPr>
        <w:t>___</w:t>
      </w:r>
      <w:r w:rsidRPr="00B62311">
        <w:rPr>
          <w:color w:val="000000"/>
          <w:sz w:val="21"/>
          <w:szCs w:val="21"/>
        </w:rPr>
        <w:t>_</w:t>
      </w:r>
    </w:p>
    <w:p w:rsidR="00B54DCF" w:rsidRPr="00385760" w:rsidRDefault="00B54DCF" w:rsidP="00B54DCF">
      <w:pPr>
        <w:rPr>
          <w:color w:val="000000"/>
          <w:sz w:val="18"/>
          <w:szCs w:val="18"/>
        </w:rPr>
      </w:pPr>
      <w:r w:rsidRPr="00B62311">
        <w:rPr>
          <w:color w:val="000000"/>
          <w:sz w:val="21"/>
          <w:szCs w:val="21"/>
        </w:rPr>
        <w:t>      </w:t>
      </w:r>
      <w:r>
        <w:rPr>
          <w:color w:val="000000"/>
          <w:sz w:val="21"/>
          <w:szCs w:val="21"/>
        </w:rPr>
        <w:t xml:space="preserve">                       </w:t>
      </w:r>
      <w:r w:rsidRPr="00B62311">
        <w:rPr>
          <w:color w:val="000000"/>
          <w:sz w:val="21"/>
          <w:szCs w:val="21"/>
        </w:rPr>
        <w:t>  </w:t>
      </w:r>
      <w:r w:rsidRPr="00385760">
        <w:rPr>
          <w:color w:val="000000"/>
          <w:sz w:val="18"/>
          <w:szCs w:val="18"/>
        </w:rPr>
        <w:t xml:space="preserve">(адрес объекта капитального строительства в соответствии с  государственным </w:t>
      </w:r>
      <w:r w:rsidRPr="00A735F5">
        <w:rPr>
          <w:color w:val="000000"/>
          <w:sz w:val="18"/>
          <w:szCs w:val="18"/>
        </w:rPr>
        <w:t>адресным реестром</w:t>
      </w:r>
    </w:p>
    <w:p w:rsidR="00B54DCF" w:rsidRDefault="00B54DCF" w:rsidP="00B54DCF">
      <w:pPr>
        <w:rPr>
          <w:color w:val="000000"/>
          <w:sz w:val="21"/>
          <w:szCs w:val="21"/>
        </w:rPr>
      </w:pPr>
    </w:p>
    <w:p w:rsidR="00B54DCF" w:rsidRDefault="00B54DCF" w:rsidP="00B54DCF">
      <w:pPr>
        <w:rPr>
          <w:color w:val="000000"/>
          <w:sz w:val="28"/>
          <w:szCs w:val="28"/>
        </w:rPr>
      </w:pPr>
      <w:r>
        <w:rPr>
          <w:color w:val="000000"/>
          <w:sz w:val="21"/>
          <w:szCs w:val="21"/>
        </w:rPr>
        <w:t>__________</w:t>
      </w:r>
      <w:r>
        <w:rPr>
          <w:color w:val="000000"/>
          <w:sz w:val="28"/>
          <w:szCs w:val="28"/>
        </w:rPr>
        <w:t>_________________________________________________________________</w:t>
      </w:r>
      <w:r w:rsidRPr="00A735F5">
        <w:rPr>
          <w:color w:val="000000"/>
          <w:sz w:val="28"/>
          <w:szCs w:val="28"/>
        </w:rPr>
        <w:t xml:space="preserve"> </w:t>
      </w:r>
    </w:p>
    <w:p w:rsidR="00B54DCF" w:rsidRPr="00A735F5" w:rsidRDefault="00B54DCF" w:rsidP="00B54DCF">
      <w:pPr>
        <w:rPr>
          <w:color w:val="000000"/>
          <w:sz w:val="18"/>
          <w:szCs w:val="18"/>
        </w:rPr>
      </w:pPr>
      <w:r w:rsidRPr="00A735F5">
        <w:rPr>
          <w:color w:val="000000"/>
          <w:sz w:val="18"/>
          <w:szCs w:val="18"/>
        </w:rPr>
        <w:t xml:space="preserve">                                    </w:t>
      </w:r>
      <w:r>
        <w:rPr>
          <w:color w:val="000000"/>
          <w:sz w:val="18"/>
          <w:szCs w:val="18"/>
        </w:rPr>
        <w:t xml:space="preserve">               </w:t>
      </w:r>
      <w:r w:rsidRPr="00A735F5">
        <w:rPr>
          <w:color w:val="000000"/>
          <w:sz w:val="18"/>
          <w:szCs w:val="18"/>
        </w:rPr>
        <w:t xml:space="preserve"> с указанием реквизитов документов о присвоении, об изменении  адреса)</w:t>
      </w:r>
    </w:p>
    <w:p w:rsidR="00B54DCF" w:rsidRPr="00A735F5" w:rsidRDefault="00B54DCF" w:rsidP="00B54DCF">
      <w:pPr>
        <w:rPr>
          <w:color w:val="000000"/>
          <w:sz w:val="18"/>
          <w:szCs w:val="18"/>
        </w:rPr>
      </w:pPr>
    </w:p>
    <w:p w:rsidR="00B54DCF" w:rsidRPr="00B62311" w:rsidRDefault="00B54DCF" w:rsidP="00B54DCF">
      <w:pPr>
        <w:rPr>
          <w:color w:val="000000"/>
          <w:sz w:val="21"/>
          <w:szCs w:val="21"/>
        </w:rPr>
      </w:pPr>
      <w:r w:rsidRPr="00A735F5">
        <w:rPr>
          <w:color w:val="000000"/>
        </w:rPr>
        <w:t> на земельном участке (земельных участках) с кадастровым номером:</w:t>
      </w:r>
      <w:r>
        <w:rPr>
          <w:color w:val="000000"/>
        </w:rPr>
        <w:t xml:space="preserve"> </w:t>
      </w:r>
      <w:r>
        <w:rPr>
          <w:color w:val="000000"/>
          <w:sz w:val="28"/>
          <w:szCs w:val="28"/>
        </w:rPr>
        <w:t>_</w:t>
      </w:r>
      <w:r w:rsidR="00385E1E" w:rsidRPr="00385E1E">
        <w:rPr>
          <w:b/>
          <w:i/>
          <w:color w:val="000000"/>
        </w:rPr>
        <w:t>66:20:000000:11</w:t>
      </w:r>
      <w:r>
        <w:rPr>
          <w:color w:val="000000"/>
          <w:sz w:val="28"/>
          <w:szCs w:val="28"/>
        </w:rPr>
        <w:t>____</w:t>
      </w:r>
    </w:p>
    <w:p w:rsidR="00B54DCF" w:rsidRPr="00B62311" w:rsidRDefault="00B54DCF" w:rsidP="00B54DCF">
      <w:pPr>
        <w:spacing w:after="255" w:line="255" w:lineRule="atLeast"/>
        <w:rPr>
          <w:color w:val="000000"/>
          <w:sz w:val="21"/>
          <w:szCs w:val="21"/>
        </w:rPr>
      </w:pPr>
      <w:r w:rsidRPr="00A735F5">
        <w:rPr>
          <w:color w:val="000000"/>
        </w:rPr>
        <w:t> строительный адрес:</w:t>
      </w:r>
      <w:r w:rsidRPr="00B62311">
        <w:rPr>
          <w:color w:val="000000"/>
          <w:sz w:val="21"/>
          <w:szCs w:val="21"/>
        </w:rPr>
        <w:t xml:space="preserve"> </w:t>
      </w:r>
      <w:r>
        <w:rPr>
          <w:color w:val="000000"/>
          <w:sz w:val="28"/>
          <w:szCs w:val="28"/>
        </w:rPr>
        <w:t>__</w:t>
      </w:r>
      <w:r w:rsidR="00385E1E" w:rsidRPr="00385E1E">
        <w:rPr>
          <w:b/>
          <w:i/>
          <w:color w:val="000000"/>
        </w:rPr>
        <w:t xml:space="preserve"> Свердловская </w:t>
      </w:r>
      <w:r w:rsidR="00385E1E">
        <w:rPr>
          <w:b/>
          <w:i/>
          <w:color w:val="000000"/>
        </w:rPr>
        <w:t>об</w:t>
      </w:r>
      <w:r w:rsidR="00385E1E" w:rsidRPr="00385E1E">
        <w:rPr>
          <w:b/>
          <w:i/>
          <w:color w:val="000000"/>
        </w:rPr>
        <w:t>ласть, Пышминский район, с. Черемыш, ул. Ленина, 4</w:t>
      </w:r>
      <w:r>
        <w:rPr>
          <w:color w:val="000000"/>
          <w:sz w:val="28"/>
          <w:szCs w:val="28"/>
        </w:rPr>
        <w:t>__</w:t>
      </w:r>
    </w:p>
    <w:p w:rsidR="00B54DCF" w:rsidRPr="00300C75" w:rsidRDefault="00B54DCF" w:rsidP="00B54DCF">
      <w:pPr>
        <w:spacing w:after="120"/>
        <w:rPr>
          <w:color w:val="000000"/>
        </w:rPr>
      </w:pPr>
      <w:r w:rsidRPr="00300C75">
        <w:rPr>
          <w:color w:val="000000"/>
        </w:rPr>
        <w:t xml:space="preserve"> В отношении объекта  капитального  строительства  выдано   разрешение на строительство, </w:t>
      </w:r>
    </w:p>
    <w:p w:rsidR="00B54DCF" w:rsidRPr="00300C75" w:rsidRDefault="00B54DCF" w:rsidP="00B54DCF">
      <w:pPr>
        <w:spacing w:after="120"/>
        <w:rPr>
          <w:color w:val="000000"/>
        </w:rPr>
      </w:pPr>
      <w:r w:rsidRPr="00300C75">
        <w:rPr>
          <w:color w:val="000000"/>
        </w:rPr>
        <w:t> </w:t>
      </w:r>
      <w:r w:rsidRPr="00300C75">
        <w:rPr>
          <w:color w:val="000000"/>
          <w:sz w:val="28"/>
          <w:szCs w:val="28"/>
        </w:rPr>
        <w:t>N </w:t>
      </w:r>
      <w:r>
        <w:rPr>
          <w:color w:val="000000"/>
          <w:sz w:val="28"/>
          <w:szCs w:val="28"/>
        </w:rPr>
        <w:t>_</w:t>
      </w:r>
      <w:r w:rsidR="00385E1E" w:rsidRPr="00385E1E">
        <w:rPr>
          <w:b/>
          <w:i/>
          <w:color w:val="000000"/>
        </w:rPr>
        <w:t>66</w:t>
      </w:r>
      <w:r w:rsidR="00385E1E" w:rsidRPr="00385E1E">
        <w:rPr>
          <w:b/>
          <w:i/>
          <w:color w:val="000000"/>
          <w:lang w:val="en-US"/>
        </w:rPr>
        <w:t>RU</w:t>
      </w:r>
      <w:r w:rsidR="00385E1E" w:rsidRPr="00385E1E">
        <w:rPr>
          <w:b/>
          <w:i/>
          <w:color w:val="000000"/>
        </w:rPr>
        <w:t>322000-12-2015</w:t>
      </w:r>
      <w:r>
        <w:rPr>
          <w:color w:val="000000"/>
          <w:sz w:val="28"/>
          <w:szCs w:val="28"/>
        </w:rPr>
        <w:t>___</w:t>
      </w:r>
      <w:r w:rsidRPr="00300C75">
        <w:rPr>
          <w:color w:val="000000"/>
        </w:rPr>
        <w:t xml:space="preserve">,  дата  выдачи </w:t>
      </w:r>
      <w:r>
        <w:rPr>
          <w:color w:val="000000"/>
        </w:rPr>
        <w:t>__</w:t>
      </w:r>
      <w:r w:rsidR="00385E1E" w:rsidRPr="00385E1E">
        <w:rPr>
          <w:b/>
          <w:i/>
          <w:color w:val="000000"/>
        </w:rPr>
        <w:t>01.01.2015</w:t>
      </w:r>
      <w:r>
        <w:rPr>
          <w:color w:val="000000"/>
        </w:rPr>
        <w:t>___</w:t>
      </w:r>
      <w:r w:rsidRPr="00300C75">
        <w:rPr>
          <w:color w:val="000000"/>
        </w:rPr>
        <w:t>,  </w:t>
      </w:r>
    </w:p>
    <w:p w:rsidR="00B54DCF" w:rsidRDefault="00B54DCF" w:rsidP="00B54DCF">
      <w:pPr>
        <w:spacing w:after="120"/>
        <w:rPr>
          <w:color w:val="000000"/>
        </w:rPr>
      </w:pPr>
      <w:r w:rsidRPr="00300C75">
        <w:rPr>
          <w:color w:val="000000"/>
        </w:rPr>
        <w:t xml:space="preserve">орган, выдавший разрешение на строительство: </w:t>
      </w:r>
      <w:r>
        <w:rPr>
          <w:color w:val="000000"/>
        </w:rPr>
        <w:t>_</w:t>
      </w:r>
      <w:r w:rsidR="00385E1E" w:rsidRPr="00385E1E">
        <w:rPr>
          <w:b/>
          <w:i/>
          <w:color w:val="000000"/>
        </w:rPr>
        <w:t>администрация Пышминского городского округа</w:t>
      </w:r>
      <w:r>
        <w:rPr>
          <w:color w:val="000000"/>
        </w:rPr>
        <w:t>__</w:t>
      </w:r>
      <w:r w:rsidRPr="00300C75">
        <w:rPr>
          <w:color w:val="000000"/>
        </w:rPr>
        <w:t>.</w:t>
      </w:r>
    </w:p>
    <w:p w:rsidR="00385E1E" w:rsidRDefault="00385E1E" w:rsidP="00B54DCF">
      <w:pPr>
        <w:spacing w:after="120"/>
        <w:rPr>
          <w:b/>
          <w:bCs/>
          <w:color w:val="333333"/>
          <w:sz w:val="26"/>
          <w:szCs w:val="26"/>
        </w:rPr>
      </w:pPr>
    </w:p>
    <w:p w:rsidR="00385E1E" w:rsidRDefault="00385E1E" w:rsidP="00B54DCF">
      <w:pPr>
        <w:spacing w:after="120"/>
        <w:rPr>
          <w:b/>
          <w:bCs/>
          <w:color w:val="333333"/>
          <w:sz w:val="26"/>
          <w:szCs w:val="26"/>
        </w:rPr>
      </w:pPr>
    </w:p>
    <w:p w:rsidR="00385E1E" w:rsidRDefault="00385E1E" w:rsidP="00B54DCF">
      <w:pPr>
        <w:spacing w:after="120"/>
        <w:rPr>
          <w:b/>
          <w:bCs/>
          <w:color w:val="333333"/>
          <w:sz w:val="26"/>
          <w:szCs w:val="26"/>
        </w:rPr>
      </w:pPr>
    </w:p>
    <w:p w:rsidR="00B54DCF" w:rsidRPr="00B54DCF" w:rsidRDefault="00B54DCF" w:rsidP="00B54DCF">
      <w:pPr>
        <w:spacing w:after="120"/>
        <w:rPr>
          <w:color w:val="000000"/>
        </w:rPr>
      </w:pPr>
      <w:r w:rsidRPr="00B62311">
        <w:rPr>
          <w:b/>
          <w:bCs/>
          <w:color w:val="333333"/>
          <w:sz w:val="26"/>
          <w:szCs w:val="26"/>
        </w:rPr>
        <w:t>II.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0"/>
        <w:gridCol w:w="1640"/>
        <w:gridCol w:w="21"/>
        <w:gridCol w:w="104"/>
        <w:gridCol w:w="44"/>
        <w:gridCol w:w="2610"/>
        <w:gridCol w:w="2872"/>
      </w:tblGrid>
      <w:tr w:rsidR="00457C60" w:rsidRPr="00B62311" w:rsidTr="00457C60">
        <w:tc>
          <w:tcPr>
            <w:tcW w:w="3700" w:type="dxa"/>
            <w:hideMark/>
          </w:tcPr>
          <w:p w:rsidR="00B54DCF" w:rsidRPr="00B62311" w:rsidRDefault="00B54DCF" w:rsidP="00220B2C">
            <w:pPr>
              <w:rPr>
                <w:b/>
                <w:bCs/>
                <w:color w:val="000000"/>
                <w:sz w:val="21"/>
                <w:szCs w:val="21"/>
              </w:rPr>
            </w:pPr>
            <w:r w:rsidRPr="00B62311">
              <w:rPr>
                <w:b/>
                <w:bCs/>
                <w:color w:val="000000"/>
                <w:sz w:val="21"/>
                <w:szCs w:val="21"/>
              </w:rPr>
              <w:t>Наименование показателя</w:t>
            </w:r>
          </w:p>
        </w:tc>
        <w:tc>
          <w:tcPr>
            <w:tcW w:w="1948" w:type="dxa"/>
            <w:gridSpan w:val="4"/>
            <w:hideMark/>
          </w:tcPr>
          <w:p w:rsidR="00B54DCF" w:rsidRPr="00B62311" w:rsidRDefault="00B54DCF" w:rsidP="00220B2C">
            <w:pPr>
              <w:rPr>
                <w:b/>
                <w:bCs/>
                <w:color w:val="000000"/>
                <w:sz w:val="21"/>
                <w:szCs w:val="21"/>
              </w:rPr>
            </w:pPr>
            <w:r w:rsidRPr="00B62311">
              <w:rPr>
                <w:b/>
                <w:bCs/>
                <w:color w:val="000000"/>
                <w:sz w:val="21"/>
                <w:szCs w:val="21"/>
              </w:rPr>
              <w:t>Единица измерения</w:t>
            </w:r>
          </w:p>
        </w:tc>
        <w:tc>
          <w:tcPr>
            <w:tcW w:w="2502" w:type="dxa"/>
            <w:hideMark/>
          </w:tcPr>
          <w:p w:rsidR="00B54DCF" w:rsidRPr="00B62311" w:rsidRDefault="00B54DCF" w:rsidP="00220B2C">
            <w:pPr>
              <w:rPr>
                <w:b/>
                <w:bCs/>
                <w:color w:val="000000"/>
                <w:sz w:val="21"/>
                <w:szCs w:val="21"/>
              </w:rPr>
            </w:pPr>
            <w:r w:rsidRPr="00B62311">
              <w:rPr>
                <w:b/>
                <w:bCs/>
                <w:color w:val="000000"/>
                <w:sz w:val="21"/>
                <w:szCs w:val="21"/>
              </w:rPr>
              <w:t>По проекту</w:t>
            </w:r>
          </w:p>
        </w:tc>
        <w:tc>
          <w:tcPr>
            <w:tcW w:w="0" w:type="auto"/>
            <w:hideMark/>
          </w:tcPr>
          <w:p w:rsidR="00B54DCF" w:rsidRPr="00B62311" w:rsidRDefault="00B54DCF" w:rsidP="00220B2C">
            <w:pPr>
              <w:rPr>
                <w:b/>
                <w:bCs/>
                <w:color w:val="000000"/>
                <w:sz w:val="21"/>
                <w:szCs w:val="21"/>
              </w:rPr>
            </w:pPr>
            <w:r w:rsidRPr="00B62311">
              <w:rPr>
                <w:b/>
                <w:bCs/>
                <w:color w:val="000000"/>
                <w:sz w:val="21"/>
                <w:szCs w:val="21"/>
              </w:rPr>
              <w:t>Фактически</w:t>
            </w:r>
          </w:p>
        </w:tc>
      </w:tr>
      <w:tr w:rsidR="00B54DCF" w:rsidRPr="00B62311" w:rsidTr="00220B2C">
        <w:tc>
          <w:tcPr>
            <w:tcW w:w="0" w:type="auto"/>
            <w:gridSpan w:val="7"/>
            <w:hideMark/>
          </w:tcPr>
          <w:p w:rsidR="00B54DCF" w:rsidRPr="00B62311" w:rsidRDefault="00B54DCF" w:rsidP="00220B2C">
            <w:pPr>
              <w:rPr>
                <w:color w:val="000000"/>
                <w:sz w:val="21"/>
                <w:szCs w:val="21"/>
              </w:rPr>
            </w:pPr>
            <w:r w:rsidRPr="00B62311">
              <w:rPr>
                <w:color w:val="000000"/>
                <w:sz w:val="21"/>
                <w:szCs w:val="21"/>
              </w:rPr>
              <w:t>1. Общие показатели вводимого в эксплуатацию объекта</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Строительный объем - всего</w:t>
            </w:r>
          </w:p>
        </w:tc>
        <w:tc>
          <w:tcPr>
            <w:tcW w:w="1905" w:type="dxa"/>
            <w:gridSpan w:val="3"/>
            <w:hideMark/>
          </w:tcPr>
          <w:p w:rsidR="00B54DCF" w:rsidRPr="00B62311" w:rsidRDefault="00B54DCF" w:rsidP="00220B2C">
            <w:pPr>
              <w:rPr>
                <w:color w:val="000000"/>
                <w:sz w:val="21"/>
                <w:szCs w:val="21"/>
              </w:rPr>
            </w:pPr>
            <w:r w:rsidRPr="00B62311">
              <w:rPr>
                <w:color w:val="000000"/>
                <w:sz w:val="21"/>
                <w:szCs w:val="21"/>
              </w:rPr>
              <w:t>куб. м</w:t>
            </w:r>
          </w:p>
        </w:tc>
        <w:tc>
          <w:tcPr>
            <w:tcW w:w="2545" w:type="dxa"/>
            <w:gridSpan w:val="2"/>
            <w:hideMark/>
          </w:tcPr>
          <w:p w:rsidR="00B54DCF" w:rsidRPr="00385E1E" w:rsidRDefault="00385E1E" w:rsidP="00220B2C">
            <w:pPr>
              <w:tabs>
                <w:tab w:val="center" w:pos="801"/>
              </w:tabs>
              <w:jc w:val="center"/>
              <w:rPr>
                <w:b/>
                <w:i/>
                <w:color w:val="000000"/>
                <w:sz w:val="22"/>
                <w:szCs w:val="22"/>
              </w:rPr>
            </w:pPr>
            <w:r>
              <w:rPr>
                <w:b/>
                <w:i/>
                <w:color w:val="000000"/>
                <w:sz w:val="22"/>
                <w:szCs w:val="22"/>
              </w:rPr>
              <w:t>210</w:t>
            </w:r>
          </w:p>
        </w:tc>
        <w:tc>
          <w:tcPr>
            <w:tcW w:w="0" w:type="auto"/>
            <w:hideMark/>
          </w:tcPr>
          <w:p w:rsidR="00B54DCF" w:rsidRPr="00385E1E" w:rsidRDefault="00385E1E" w:rsidP="00220B2C">
            <w:pPr>
              <w:jc w:val="center"/>
              <w:rPr>
                <w:b/>
                <w:i/>
                <w:color w:val="000000"/>
                <w:sz w:val="22"/>
                <w:szCs w:val="22"/>
              </w:rPr>
            </w:pPr>
            <w:r>
              <w:rPr>
                <w:b/>
                <w:i/>
                <w:color w:val="000000"/>
                <w:sz w:val="22"/>
                <w:szCs w:val="22"/>
              </w:rPr>
              <w:t>204</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в том числе надземной части</w:t>
            </w:r>
          </w:p>
        </w:tc>
        <w:tc>
          <w:tcPr>
            <w:tcW w:w="1905" w:type="dxa"/>
            <w:gridSpan w:val="3"/>
            <w:hideMark/>
          </w:tcPr>
          <w:p w:rsidR="00B54DCF" w:rsidRPr="00B62311" w:rsidRDefault="00B54DCF" w:rsidP="00220B2C">
            <w:pPr>
              <w:rPr>
                <w:color w:val="000000"/>
                <w:sz w:val="21"/>
                <w:szCs w:val="21"/>
              </w:rPr>
            </w:pPr>
            <w:r w:rsidRPr="00B62311">
              <w:rPr>
                <w:color w:val="000000"/>
                <w:sz w:val="21"/>
                <w:szCs w:val="21"/>
              </w:rPr>
              <w:t>куб. м</w:t>
            </w:r>
          </w:p>
        </w:tc>
        <w:tc>
          <w:tcPr>
            <w:tcW w:w="2545" w:type="dxa"/>
            <w:gridSpan w:val="2"/>
            <w:hideMark/>
          </w:tcPr>
          <w:p w:rsidR="00B54DCF" w:rsidRPr="00385E1E" w:rsidRDefault="00385E1E" w:rsidP="00220B2C">
            <w:pPr>
              <w:jc w:val="center"/>
              <w:rPr>
                <w:b/>
                <w:i/>
                <w:color w:val="000000"/>
                <w:sz w:val="22"/>
                <w:szCs w:val="22"/>
              </w:rPr>
            </w:pPr>
            <w:r>
              <w:rPr>
                <w:b/>
                <w:i/>
                <w:color w:val="000000"/>
                <w:sz w:val="22"/>
                <w:szCs w:val="22"/>
              </w:rPr>
              <w:t>210</w:t>
            </w:r>
          </w:p>
        </w:tc>
        <w:tc>
          <w:tcPr>
            <w:tcW w:w="0" w:type="auto"/>
            <w:hideMark/>
          </w:tcPr>
          <w:p w:rsidR="00B54DCF" w:rsidRPr="00385E1E" w:rsidRDefault="00385E1E" w:rsidP="00220B2C">
            <w:pPr>
              <w:jc w:val="center"/>
              <w:rPr>
                <w:b/>
                <w:i/>
                <w:color w:val="000000"/>
                <w:sz w:val="22"/>
                <w:szCs w:val="22"/>
              </w:rPr>
            </w:pPr>
            <w:r>
              <w:rPr>
                <w:b/>
                <w:i/>
                <w:color w:val="000000"/>
                <w:sz w:val="22"/>
                <w:szCs w:val="22"/>
              </w:rPr>
              <w:t>204</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Общая площадь</w:t>
            </w:r>
          </w:p>
        </w:tc>
        <w:tc>
          <w:tcPr>
            <w:tcW w:w="1905" w:type="dxa"/>
            <w:gridSpan w:val="3"/>
            <w:hideMark/>
          </w:tcPr>
          <w:p w:rsidR="00B54DCF" w:rsidRPr="00B62311" w:rsidRDefault="00B54DCF" w:rsidP="00220B2C">
            <w:pPr>
              <w:rPr>
                <w:color w:val="000000"/>
                <w:sz w:val="21"/>
                <w:szCs w:val="21"/>
              </w:rPr>
            </w:pPr>
            <w:r w:rsidRPr="00B62311">
              <w:rPr>
                <w:color w:val="000000"/>
                <w:sz w:val="21"/>
                <w:szCs w:val="21"/>
              </w:rPr>
              <w:t>кв. м</w:t>
            </w:r>
          </w:p>
        </w:tc>
        <w:tc>
          <w:tcPr>
            <w:tcW w:w="2545" w:type="dxa"/>
            <w:gridSpan w:val="2"/>
            <w:hideMark/>
          </w:tcPr>
          <w:p w:rsidR="00B54DCF" w:rsidRPr="00385E1E" w:rsidRDefault="00385E1E" w:rsidP="00220B2C">
            <w:pPr>
              <w:jc w:val="center"/>
              <w:rPr>
                <w:b/>
                <w:i/>
                <w:color w:val="000000"/>
                <w:sz w:val="22"/>
                <w:szCs w:val="22"/>
              </w:rPr>
            </w:pPr>
            <w:r>
              <w:rPr>
                <w:b/>
                <w:i/>
                <w:color w:val="000000"/>
                <w:sz w:val="22"/>
                <w:szCs w:val="22"/>
              </w:rPr>
              <w:t>74.2</w:t>
            </w:r>
          </w:p>
        </w:tc>
        <w:tc>
          <w:tcPr>
            <w:tcW w:w="0" w:type="auto"/>
            <w:hideMark/>
          </w:tcPr>
          <w:p w:rsidR="00B54DCF" w:rsidRPr="00385E1E" w:rsidRDefault="00385E1E" w:rsidP="00220B2C">
            <w:pPr>
              <w:jc w:val="center"/>
              <w:rPr>
                <w:b/>
                <w:i/>
                <w:color w:val="000000"/>
                <w:sz w:val="22"/>
                <w:szCs w:val="22"/>
              </w:rPr>
            </w:pPr>
            <w:r>
              <w:rPr>
                <w:b/>
                <w:i/>
                <w:color w:val="000000"/>
                <w:sz w:val="22"/>
                <w:szCs w:val="22"/>
              </w:rPr>
              <w:t>73.8</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Площадь нежилых помещений</w:t>
            </w:r>
          </w:p>
        </w:tc>
        <w:tc>
          <w:tcPr>
            <w:tcW w:w="1905" w:type="dxa"/>
            <w:gridSpan w:val="3"/>
            <w:hideMark/>
          </w:tcPr>
          <w:p w:rsidR="00B54DCF" w:rsidRPr="00B62311" w:rsidRDefault="00B54DCF" w:rsidP="00220B2C">
            <w:pPr>
              <w:rPr>
                <w:color w:val="000000"/>
                <w:sz w:val="21"/>
                <w:szCs w:val="21"/>
              </w:rPr>
            </w:pPr>
            <w:r w:rsidRPr="00B62311">
              <w:rPr>
                <w:color w:val="000000"/>
                <w:sz w:val="21"/>
                <w:szCs w:val="21"/>
              </w:rPr>
              <w:t>кв. м</w:t>
            </w:r>
          </w:p>
        </w:tc>
        <w:tc>
          <w:tcPr>
            <w:tcW w:w="2545" w:type="dxa"/>
            <w:gridSpan w:val="2"/>
            <w:hideMark/>
          </w:tcPr>
          <w:p w:rsidR="00B54DCF" w:rsidRPr="00385E1E" w:rsidRDefault="00385E1E" w:rsidP="00220B2C">
            <w:pPr>
              <w:jc w:val="center"/>
              <w:rPr>
                <w:b/>
                <w:i/>
                <w:color w:val="000000"/>
                <w:sz w:val="22"/>
                <w:szCs w:val="22"/>
              </w:rPr>
            </w:pPr>
            <w:r>
              <w:rPr>
                <w:b/>
                <w:i/>
                <w:color w:val="000000"/>
                <w:sz w:val="22"/>
                <w:szCs w:val="22"/>
              </w:rPr>
              <w:t>-</w:t>
            </w:r>
          </w:p>
        </w:tc>
        <w:tc>
          <w:tcPr>
            <w:tcW w:w="0" w:type="auto"/>
            <w:hideMark/>
          </w:tcPr>
          <w:p w:rsidR="00B54DCF" w:rsidRPr="00385E1E" w:rsidRDefault="00385E1E" w:rsidP="00220B2C">
            <w:pPr>
              <w:jc w:val="center"/>
              <w:rPr>
                <w:b/>
                <w:i/>
                <w:color w:val="000000"/>
                <w:sz w:val="22"/>
                <w:szCs w:val="22"/>
              </w:rPr>
            </w:pPr>
            <w:r>
              <w:rPr>
                <w:b/>
                <w:i/>
                <w:color w:val="000000"/>
                <w:sz w:val="22"/>
                <w:szCs w:val="22"/>
              </w:rPr>
              <w:t>-</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Площадь встроенно-пристроенных помещений</w:t>
            </w:r>
          </w:p>
        </w:tc>
        <w:tc>
          <w:tcPr>
            <w:tcW w:w="1905" w:type="dxa"/>
            <w:gridSpan w:val="3"/>
            <w:hideMark/>
          </w:tcPr>
          <w:p w:rsidR="00B54DCF" w:rsidRPr="00B62311" w:rsidRDefault="00B54DCF" w:rsidP="00220B2C">
            <w:pPr>
              <w:rPr>
                <w:color w:val="000000"/>
                <w:sz w:val="21"/>
                <w:szCs w:val="21"/>
              </w:rPr>
            </w:pPr>
            <w:r w:rsidRPr="00B62311">
              <w:rPr>
                <w:color w:val="000000"/>
                <w:sz w:val="21"/>
                <w:szCs w:val="21"/>
              </w:rPr>
              <w:t>кв. м</w:t>
            </w:r>
          </w:p>
        </w:tc>
        <w:tc>
          <w:tcPr>
            <w:tcW w:w="2545" w:type="dxa"/>
            <w:gridSpan w:val="2"/>
            <w:hideMark/>
          </w:tcPr>
          <w:p w:rsidR="00B54DCF" w:rsidRPr="00385E1E" w:rsidRDefault="00385E1E" w:rsidP="00220B2C">
            <w:pPr>
              <w:jc w:val="center"/>
              <w:rPr>
                <w:b/>
                <w:i/>
                <w:color w:val="000000"/>
                <w:sz w:val="22"/>
                <w:szCs w:val="22"/>
              </w:rPr>
            </w:pPr>
            <w:r>
              <w:rPr>
                <w:b/>
                <w:i/>
                <w:color w:val="000000"/>
                <w:sz w:val="22"/>
                <w:szCs w:val="22"/>
              </w:rPr>
              <w:t>-</w:t>
            </w:r>
          </w:p>
        </w:tc>
        <w:tc>
          <w:tcPr>
            <w:tcW w:w="0" w:type="auto"/>
            <w:hideMark/>
          </w:tcPr>
          <w:p w:rsidR="00B54DCF" w:rsidRPr="00385E1E" w:rsidRDefault="00385E1E" w:rsidP="00220B2C">
            <w:pPr>
              <w:jc w:val="center"/>
              <w:rPr>
                <w:b/>
                <w:i/>
                <w:color w:val="000000"/>
                <w:sz w:val="22"/>
                <w:szCs w:val="22"/>
              </w:rPr>
            </w:pPr>
            <w:r>
              <w:rPr>
                <w:b/>
                <w:i/>
                <w:color w:val="000000"/>
                <w:sz w:val="22"/>
                <w:szCs w:val="22"/>
              </w:rPr>
              <w:t>-</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зданий, сооружений</w:t>
            </w:r>
          </w:p>
        </w:tc>
        <w:tc>
          <w:tcPr>
            <w:tcW w:w="1905" w:type="dxa"/>
            <w:gridSpan w:val="3"/>
            <w:hideMark/>
          </w:tcPr>
          <w:p w:rsidR="00B54DCF" w:rsidRPr="00B62311" w:rsidRDefault="00B54DCF" w:rsidP="00220B2C">
            <w:pPr>
              <w:rPr>
                <w:color w:val="000000"/>
                <w:sz w:val="21"/>
                <w:szCs w:val="21"/>
              </w:rPr>
            </w:pPr>
            <w:r w:rsidRPr="00B62311">
              <w:rPr>
                <w:color w:val="000000"/>
                <w:sz w:val="21"/>
                <w:szCs w:val="21"/>
              </w:rPr>
              <w:t>шт.</w:t>
            </w:r>
          </w:p>
        </w:tc>
        <w:tc>
          <w:tcPr>
            <w:tcW w:w="2545" w:type="dxa"/>
            <w:gridSpan w:val="2"/>
            <w:hideMark/>
          </w:tcPr>
          <w:p w:rsidR="00B54DCF" w:rsidRPr="00385E1E" w:rsidRDefault="00385E1E" w:rsidP="00220B2C">
            <w:pPr>
              <w:jc w:val="center"/>
              <w:rPr>
                <w:b/>
                <w:i/>
                <w:color w:val="000000"/>
                <w:sz w:val="22"/>
                <w:szCs w:val="22"/>
              </w:rPr>
            </w:pPr>
            <w:r>
              <w:rPr>
                <w:b/>
                <w:i/>
                <w:color w:val="000000"/>
                <w:sz w:val="22"/>
                <w:szCs w:val="22"/>
              </w:rPr>
              <w:t>1</w:t>
            </w:r>
          </w:p>
        </w:tc>
        <w:tc>
          <w:tcPr>
            <w:tcW w:w="0" w:type="auto"/>
            <w:hideMark/>
          </w:tcPr>
          <w:p w:rsidR="00B54DCF" w:rsidRPr="00385E1E" w:rsidRDefault="00385E1E" w:rsidP="00220B2C">
            <w:pPr>
              <w:jc w:val="center"/>
              <w:rPr>
                <w:b/>
                <w:i/>
                <w:color w:val="000000"/>
                <w:sz w:val="22"/>
                <w:szCs w:val="22"/>
              </w:rPr>
            </w:pPr>
            <w:r>
              <w:rPr>
                <w:b/>
                <w:i/>
                <w:color w:val="000000"/>
                <w:sz w:val="22"/>
                <w:szCs w:val="22"/>
              </w:rPr>
              <w:t>1</w:t>
            </w:r>
          </w:p>
        </w:tc>
      </w:tr>
      <w:tr w:rsidR="00B54DCF" w:rsidRPr="00B62311" w:rsidTr="00220B2C">
        <w:tc>
          <w:tcPr>
            <w:tcW w:w="0" w:type="auto"/>
            <w:gridSpan w:val="7"/>
            <w:hideMark/>
          </w:tcPr>
          <w:p w:rsidR="00B54DCF" w:rsidRPr="00B62311" w:rsidRDefault="00B54DCF" w:rsidP="00220B2C">
            <w:pPr>
              <w:rPr>
                <w:color w:val="000000"/>
                <w:sz w:val="21"/>
                <w:szCs w:val="21"/>
              </w:rPr>
            </w:pPr>
            <w:r w:rsidRPr="00B62311">
              <w:rPr>
                <w:color w:val="000000"/>
                <w:sz w:val="21"/>
                <w:szCs w:val="21"/>
              </w:rPr>
              <w:t>2. Объекты непроизводственного назначения</w:t>
            </w:r>
          </w:p>
        </w:tc>
      </w:tr>
      <w:tr w:rsidR="00B54DCF" w:rsidRPr="00B62311" w:rsidTr="00220B2C">
        <w:tc>
          <w:tcPr>
            <w:tcW w:w="0" w:type="auto"/>
            <w:gridSpan w:val="7"/>
            <w:hideMark/>
          </w:tcPr>
          <w:p w:rsidR="00B54DCF" w:rsidRPr="00B62311" w:rsidRDefault="00B54DCF" w:rsidP="00220B2C">
            <w:pPr>
              <w:rPr>
                <w:color w:val="000000"/>
                <w:sz w:val="21"/>
                <w:szCs w:val="21"/>
              </w:rPr>
            </w:pPr>
            <w:r w:rsidRPr="00B62311">
              <w:rPr>
                <w:color w:val="000000"/>
                <w:sz w:val="21"/>
                <w:szCs w:val="21"/>
              </w:rPr>
              <w:t>2.1 Нежилые объекты (объекты здравоохранения, образования, культуры, отдыха, спорта и т.д.)</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мест</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помещений</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Вместимость</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этажей</w:t>
            </w:r>
          </w:p>
        </w:tc>
        <w:tc>
          <w:tcPr>
            <w:tcW w:w="1804" w:type="dxa"/>
            <w:gridSpan w:val="2"/>
            <w:vMerge w:val="restart"/>
            <w:vAlign w:val="center"/>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vMerge w:val="restart"/>
            <w:vAlign w:val="center"/>
            <w:hideMark/>
          </w:tcPr>
          <w:p w:rsidR="00B54DCF" w:rsidRPr="00B62311" w:rsidRDefault="00B54DCF" w:rsidP="00220B2C">
            <w:pPr>
              <w:rPr>
                <w:color w:val="000000"/>
                <w:sz w:val="21"/>
                <w:szCs w:val="21"/>
              </w:rPr>
            </w:pPr>
            <w:r w:rsidRPr="00B62311">
              <w:rPr>
                <w:color w:val="000000"/>
                <w:sz w:val="21"/>
                <w:szCs w:val="21"/>
              </w:rPr>
              <w:t>   </w:t>
            </w:r>
          </w:p>
        </w:tc>
        <w:tc>
          <w:tcPr>
            <w:tcW w:w="2511" w:type="dxa"/>
            <w:vMerge w:val="restart"/>
            <w:vAlign w:val="center"/>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в том числе подземных</w:t>
            </w:r>
          </w:p>
        </w:tc>
        <w:tc>
          <w:tcPr>
            <w:tcW w:w="1804" w:type="dxa"/>
            <w:gridSpan w:val="2"/>
            <w:vMerge/>
            <w:vAlign w:val="center"/>
            <w:hideMark/>
          </w:tcPr>
          <w:p w:rsidR="00B54DCF" w:rsidRPr="00B62311" w:rsidRDefault="00B54DCF" w:rsidP="00220B2C">
            <w:pPr>
              <w:rPr>
                <w:color w:val="000000"/>
                <w:sz w:val="21"/>
                <w:szCs w:val="21"/>
              </w:rPr>
            </w:pPr>
          </w:p>
        </w:tc>
        <w:tc>
          <w:tcPr>
            <w:tcW w:w="2646" w:type="dxa"/>
            <w:gridSpan w:val="3"/>
            <w:vMerge/>
            <w:vAlign w:val="center"/>
            <w:hideMark/>
          </w:tcPr>
          <w:p w:rsidR="00B54DCF" w:rsidRPr="00B62311" w:rsidRDefault="00B54DCF" w:rsidP="00220B2C">
            <w:pPr>
              <w:rPr>
                <w:color w:val="000000"/>
                <w:sz w:val="21"/>
                <w:szCs w:val="21"/>
              </w:rPr>
            </w:pPr>
          </w:p>
        </w:tc>
        <w:tc>
          <w:tcPr>
            <w:tcW w:w="2511" w:type="dxa"/>
            <w:vMerge/>
            <w:vAlign w:val="center"/>
            <w:hideMark/>
          </w:tcPr>
          <w:p w:rsidR="00B54DCF" w:rsidRPr="00B62311" w:rsidRDefault="00B54DCF" w:rsidP="00220B2C">
            <w:pPr>
              <w:rPr>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Сети и системы инженерно-технического обеспечения</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Лифты</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Эскалаторы</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Инвалидные подъёмники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   </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Инвалидные подъёмники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фундаментов</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Default="00B54DCF" w:rsidP="00220B2C">
            <w:pPr>
              <w:rPr>
                <w:color w:val="000000"/>
                <w:sz w:val="21"/>
                <w:szCs w:val="21"/>
              </w:rPr>
            </w:pPr>
            <w:r w:rsidRPr="00B62311">
              <w:rPr>
                <w:color w:val="000000"/>
                <w:sz w:val="21"/>
                <w:szCs w:val="21"/>
              </w:rPr>
              <w:t>   </w:t>
            </w:r>
          </w:p>
          <w:p w:rsidR="00B54DCF" w:rsidRPr="00B62311" w:rsidRDefault="00B54DCF" w:rsidP="00220B2C">
            <w:pPr>
              <w:rPr>
                <w:color w:val="000000"/>
                <w:sz w:val="21"/>
                <w:szCs w:val="21"/>
              </w:rPr>
            </w:pP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стен</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Default="00B54DCF" w:rsidP="00220B2C">
            <w:pPr>
              <w:rPr>
                <w:color w:val="000000"/>
                <w:sz w:val="21"/>
                <w:szCs w:val="21"/>
              </w:rPr>
            </w:pPr>
            <w:r w:rsidRPr="00B62311">
              <w:rPr>
                <w:color w:val="000000"/>
                <w:sz w:val="21"/>
                <w:szCs w:val="21"/>
              </w:rPr>
              <w:t>   </w:t>
            </w:r>
          </w:p>
          <w:p w:rsidR="00B54DCF" w:rsidRPr="00B62311" w:rsidRDefault="00B54DCF" w:rsidP="00220B2C">
            <w:pPr>
              <w:rPr>
                <w:color w:val="000000"/>
                <w:sz w:val="21"/>
                <w:szCs w:val="21"/>
              </w:rPr>
            </w:pP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перекрытий</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Default="00B54DCF" w:rsidP="00220B2C">
            <w:pPr>
              <w:rPr>
                <w:color w:val="000000"/>
                <w:sz w:val="21"/>
                <w:szCs w:val="21"/>
              </w:rPr>
            </w:pPr>
            <w:r w:rsidRPr="00B62311">
              <w:rPr>
                <w:color w:val="000000"/>
                <w:sz w:val="21"/>
                <w:szCs w:val="21"/>
              </w:rPr>
              <w:t>   </w:t>
            </w:r>
          </w:p>
          <w:p w:rsidR="00B54DCF" w:rsidRPr="00B62311" w:rsidRDefault="00B54DCF" w:rsidP="00220B2C">
            <w:pPr>
              <w:rPr>
                <w:color w:val="000000"/>
                <w:sz w:val="21"/>
                <w:szCs w:val="21"/>
              </w:rPr>
            </w:pP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кровли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Default="00B54DCF" w:rsidP="00220B2C">
            <w:pPr>
              <w:rPr>
                <w:color w:val="000000"/>
                <w:sz w:val="21"/>
                <w:szCs w:val="21"/>
              </w:rPr>
            </w:pPr>
            <w:r w:rsidRPr="00B62311">
              <w:rPr>
                <w:color w:val="000000"/>
                <w:sz w:val="21"/>
                <w:szCs w:val="21"/>
              </w:rPr>
              <w:t>   </w:t>
            </w:r>
          </w:p>
          <w:p w:rsidR="00B54DCF" w:rsidRPr="00B62311" w:rsidRDefault="00B54DCF" w:rsidP="00220B2C">
            <w:pPr>
              <w:rPr>
                <w:color w:val="000000"/>
                <w:sz w:val="21"/>
                <w:szCs w:val="21"/>
              </w:rPr>
            </w:pP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Иные показатели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B62311" w:rsidRDefault="00B54DCF" w:rsidP="00220B2C">
            <w:pPr>
              <w:rPr>
                <w:color w:val="000000"/>
                <w:sz w:val="21"/>
                <w:szCs w:val="21"/>
              </w:rPr>
            </w:pPr>
            <w:r w:rsidRPr="00B62311">
              <w:rPr>
                <w:color w:val="000000"/>
                <w:sz w:val="21"/>
                <w:szCs w:val="21"/>
              </w:rPr>
              <w:t>   </w:t>
            </w:r>
          </w:p>
        </w:tc>
        <w:tc>
          <w:tcPr>
            <w:tcW w:w="2511" w:type="dxa"/>
            <w:hideMark/>
          </w:tcPr>
          <w:p w:rsidR="00B54DCF" w:rsidRPr="00B62311" w:rsidRDefault="00B54DCF" w:rsidP="00220B2C">
            <w:pPr>
              <w:rPr>
                <w:color w:val="000000"/>
                <w:sz w:val="21"/>
                <w:szCs w:val="21"/>
              </w:rPr>
            </w:pPr>
            <w:r w:rsidRPr="00B62311">
              <w:rPr>
                <w:color w:val="000000"/>
                <w:sz w:val="21"/>
                <w:szCs w:val="21"/>
              </w:rPr>
              <w:t>   </w:t>
            </w:r>
          </w:p>
        </w:tc>
      </w:tr>
      <w:tr w:rsidR="00B54DCF" w:rsidRPr="00B62311" w:rsidTr="00220B2C">
        <w:tc>
          <w:tcPr>
            <w:tcW w:w="0" w:type="auto"/>
            <w:gridSpan w:val="7"/>
            <w:hideMark/>
          </w:tcPr>
          <w:p w:rsidR="00B54DCF" w:rsidRPr="00B62311" w:rsidRDefault="00B54DCF" w:rsidP="00220B2C">
            <w:pPr>
              <w:rPr>
                <w:color w:val="000000"/>
                <w:sz w:val="21"/>
                <w:szCs w:val="21"/>
              </w:rPr>
            </w:pPr>
            <w:r w:rsidRPr="00B62311">
              <w:rPr>
                <w:color w:val="000000"/>
                <w:sz w:val="21"/>
                <w:szCs w:val="21"/>
              </w:rPr>
              <w:t>2.2 Объекты жилищного фонда</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Общая площадь жилых помещений (за исключением балконов, лоджий, веранд и террас)</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кв. м</w:t>
            </w:r>
          </w:p>
        </w:tc>
        <w:tc>
          <w:tcPr>
            <w:tcW w:w="2646" w:type="dxa"/>
            <w:gridSpan w:val="3"/>
            <w:hideMark/>
          </w:tcPr>
          <w:p w:rsidR="00B54DCF" w:rsidRPr="00385E1E" w:rsidRDefault="00385E1E" w:rsidP="00220B2C">
            <w:pPr>
              <w:jc w:val="center"/>
              <w:rPr>
                <w:b/>
                <w:i/>
                <w:color w:val="000000"/>
                <w:sz w:val="22"/>
                <w:szCs w:val="22"/>
              </w:rPr>
            </w:pPr>
            <w:r w:rsidRPr="00385E1E">
              <w:rPr>
                <w:b/>
                <w:i/>
                <w:color w:val="000000"/>
                <w:sz w:val="22"/>
                <w:szCs w:val="22"/>
              </w:rPr>
              <w:t>74,2</w:t>
            </w:r>
          </w:p>
        </w:tc>
        <w:tc>
          <w:tcPr>
            <w:tcW w:w="2511" w:type="dxa"/>
            <w:hideMark/>
          </w:tcPr>
          <w:p w:rsidR="00B54DCF" w:rsidRPr="002C49CA" w:rsidRDefault="002C49CA" w:rsidP="00220B2C">
            <w:pPr>
              <w:jc w:val="center"/>
              <w:rPr>
                <w:b/>
                <w:i/>
                <w:color w:val="000000"/>
                <w:sz w:val="21"/>
                <w:szCs w:val="21"/>
              </w:rPr>
            </w:pPr>
            <w:r w:rsidRPr="002C49CA">
              <w:rPr>
                <w:b/>
                <w:i/>
                <w:color w:val="000000"/>
                <w:sz w:val="21"/>
                <w:szCs w:val="21"/>
              </w:rPr>
              <w:t>73,8</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Общая площадь нежилых помещений, в том числе площадь общего имущества в многоквартирном доме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кв. м</w:t>
            </w:r>
          </w:p>
        </w:tc>
        <w:tc>
          <w:tcPr>
            <w:tcW w:w="2646" w:type="dxa"/>
            <w:gridSpan w:val="3"/>
            <w:hideMark/>
          </w:tcPr>
          <w:p w:rsidR="00B54DCF" w:rsidRPr="00385E1E" w:rsidRDefault="00385E1E" w:rsidP="00220B2C">
            <w:pPr>
              <w:jc w:val="center"/>
              <w:rPr>
                <w:b/>
                <w:color w:val="000000"/>
                <w:sz w:val="22"/>
                <w:szCs w:val="22"/>
              </w:rPr>
            </w:pPr>
            <w:r>
              <w:rPr>
                <w:b/>
                <w:color w:val="000000"/>
                <w:sz w:val="22"/>
                <w:szCs w:val="22"/>
              </w:rPr>
              <w:t>-</w:t>
            </w:r>
          </w:p>
        </w:tc>
        <w:tc>
          <w:tcPr>
            <w:tcW w:w="2511" w:type="dxa"/>
            <w:hideMark/>
          </w:tcPr>
          <w:p w:rsidR="00B54DCF" w:rsidRPr="00385E1E" w:rsidRDefault="002C49CA" w:rsidP="00220B2C">
            <w:pPr>
              <w:jc w:val="center"/>
              <w:rPr>
                <w:b/>
                <w:color w:val="000000"/>
                <w:sz w:val="21"/>
                <w:szCs w:val="21"/>
              </w:rPr>
            </w:pPr>
            <w:r>
              <w:rPr>
                <w:b/>
                <w:color w:val="000000"/>
                <w:sz w:val="21"/>
                <w:szCs w:val="21"/>
              </w:rPr>
              <w:t>-</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этажей</w:t>
            </w:r>
          </w:p>
        </w:tc>
        <w:tc>
          <w:tcPr>
            <w:tcW w:w="1804" w:type="dxa"/>
            <w:gridSpan w:val="2"/>
            <w:vMerge w:val="restart"/>
            <w:vAlign w:val="center"/>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385E1E" w:rsidP="00220B2C">
            <w:pPr>
              <w:jc w:val="center"/>
              <w:rPr>
                <w:b/>
                <w:i/>
                <w:color w:val="000000"/>
                <w:sz w:val="22"/>
                <w:szCs w:val="22"/>
              </w:rPr>
            </w:pPr>
            <w:r w:rsidRPr="00385E1E">
              <w:rPr>
                <w:b/>
                <w:i/>
                <w:color w:val="000000"/>
                <w:sz w:val="22"/>
                <w:szCs w:val="22"/>
              </w:rPr>
              <w:t>1</w:t>
            </w:r>
          </w:p>
        </w:tc>
        <w:tc>
          <w:tcPr>
            <w:tcW w:w="2511" w:type="dxa"/>
            <w:hideMark/>
          </w:tcPr>
          <w:p w:rsidR="00B54DCF" w:rsidRPr="00385E1E" w:rsidRDefault="002C49CA" w:rsidP="00220B2C">
            <w:pPr>
              <w:jc w:val="center"/>
              <w:rPr>
                <w:b/>
                <w:color w:val="000000"/>
                <w:sz w:val="21"/>
                <w:szCs w:val="21"/>
              </w:rPr>
            </w:pPr>
            <w:r>
              <w:rPr>
                <w:b/>
                <w:color w:val="000000"/>
                <w:sz w:val="21"/>
                <w:szCs w:val="21"/>
              </w:rPr>
              <w:t>1</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в том числе подземных</w:t>
            </w:r>
          </w:p>
        </w:tc>
        <w:tc>
          <w:tcPr>
            <w:tcW w:w="1804" w:type="dxa"/>
            <w:gridSpan w:val="2"/>
            <w:vMerge/>
            <w:vAlign w:val="center"/>
            <w:hideMark/>
          </w:tcPr>
          <w:p w:rsidR="00B54DCF" w:rsidRPr="00B62311" w:rsidRDefault="00B54DCF" w:rsidP="00220B2C">
            <w:pPr>
              <w:rPr>
                <w:color w:val="000000"/>
                <w:sz w:val="21"/>
                <w:szCs w:val="21"/>
              </w:rPr>
            </w:pPr>
          </w:p>
        </w:tc>
        <w:tc>
          <w:tcPr>
            <w:tcW w:w="2646" w:type="dxa"/>
            <w:gridSpan w:val="3"/>
            <w:hideMark/>
          </w:tcPr>
          <w:p w:rsidR="00B54DCF" w:rsidRPr="00385E1E" w:rsidRDefault="00385E1E" w:rsidP="00220B2C">
            <w:pPr>
              <w:jc w:val="center"/>
              <w:rPr>
                <w:b/>
                <w:i/>
                <w:color w:val="000000"/>
                <w:sz w:val="22"/>
                <w:szCs w:val="22"/>
              </w:rPr>
            </w:pPr>
            <w:r w:rsidRPr="00385E1E">
              <w:rPr>
                <w:b/>
                <w:i/>
                <w:color w:val="000000"/>
                <w:sz w:val="22"/>
                <w:szCs w:val="22"/>
              </w:rPr>
              <w:t>0</w:t>
            </w:r>
          </w:p>
        </w:tc>
        <w:tc>
          <w:tcPr>
            <w:tcW w:w="2511" w:type="dxa"/>
            <w:hideMark/>
          </w:tcPr>
          <w:p w:rsidR="00B54DCF" w:rsidRPr="00385E1E" w:rsidRDefault="002C49CA" w:rsidP="00220B2C">
            <w:pPr>
              <w:jc w:val="center"/>
              <w:rPr>
                <w:b/>
                <w:color w:val="000000"/>
                <w:sz w:val="21"/>
                <w:szCs w:val="21"/>
              </w:rPr>
            </w:pPr>
            <w:r>
              <w:rPr>
                <w:b/>
                <w:color w:val="000000"/>
                <w:sz w:val="21"/>
                <w:szCs w:val="21"/>
              </w:rPr>
              <w:t>0</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секций</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секций</w:t>
            </w:r>
          </w:p>
        </w:tc>
        <w:tc>
          <w:tcPr>
            <w:tcW w:w="2646" w:type="dxa"/>
            <w:gridSpan w:val="3"/>
            <w:hideMark/>
          </w:tcPr>
          <w:p w:rsidR="00B54DCF" w:rsidRPr="00385E1E" w:rsidRDefault="00B54DCF" w:rsidP="00220B2C">
            <w:pPr>
              <w:jc w:val="center"/>
              <w:rPr>
                <w:b/>
                <w:color w:val="000000"/>
                <w:sz w:val="22"/>
                <w:szCs w:val="22"/>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Количество квартир/общая площадь, всего в том числе: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шт./кв. м</w:t>
            </w:r>
          </w:p>
        </w:tc>
        <w:tc>
          <w:tcPr>
            <w:tcW w:w="2646" w:type="dxa"/>
            <w:gridSpan w:val="3"/>
            <w:hideMark/>
          </w:tcPr>
          <w:p w:rsidR="00B54DCF" w:rsidRPr="00385E1E" w:rsidRDefault="00385E1E" w:rsidP="00220B2C">
            <w:pPr>
              <w:jc w:val="center"/>
              <w:rPr>
                <w:b/>
                <w:i/>
                <w:color w:val="000000"/>
                <w:sz w:val="22"/>
                <w:szCs w:val="22"/>
              </w:rPr>
            </w:pPr>
            <w:r w:rsidRPr="00385E1E">
              <w:rPr>
                <w:b/>
                <w:i/>
                <w:color w:val="000000"/>
                <w:sz w:val="22"/>
                <w:szCs w:val="22"/>
              </w:rPr>
              <w:t>1/74,2</w:t>
            </w:r>
          </w:p>
        </w:tc>
        <w:tc>
          <w:tcPr>
            <w:tcW w:w="2511" w:type="dxa"/>
            <w:hideMark/>
          </w:tcPr>
          <w:p w:rsidR="00B54DCF" w:rsidRPr="00385E1E" w:rsidRDefault="002C49CA" w:rsidP="002C49CA">
            <w:pPr>
              <w:jc w:val="center"/>
              <w:rPr>
                <w:b/>
                <w:color w:val="000000"/>
                <w:sz w:val="21"/>
                <w:szCs w:val="21"/>
              </w:rPr>
            </w:pPr>
            <w:r w:rsidRPr="00385E1E">
              <w:rPr>
                <w:b/>
                <w:i/>
                <w:color w:val="000000"/>
                <w:sz w:val="22"/>
                <w:szCs w:val="22"/>
              </w:rPr>
              <w:t>1/7</w:t>
            </w:r>
            <w:r>
              <w:rPr>
                <w:b/>
                <w:i/>
                <w:color w:val="000000"/>
                <w:sz w:val="22"/>
                <w:szCs w:val="22"/>
              </w:rPr>
              <w:t>3</w:t>
            </w:r>
            <w:r w:rsidRPr="00385E1E">
              <w:rPr>
                <w:b/>
                <w:i/>
                <w:color w:val="000000"/>
                <w:sz w:val="22"/>
                <w:szCs w:val="22"/>
              </w:rPr>
              <w:t>,</w:t>
            </w:r>
            <w:r>
              <w:rPr>
                <w:b/>
                <w:i/>
                <w:color w:val="000000"/>
                <w:sz w:val="22"/>
                <w:szCs w:val="22"/>
              </w:rPr>
              <w:t>8</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1-комнатные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шт./кв. м</w:t>
            </w:r>
          </w:p>
        </w:tc>
        <w:tc>
          <w:tcPr>
            <w:tcW w:w="2646" w:type="dxa"/>
            <w:gridSpan w:val="3"/>
            <w:hideMark/>
          </w:tcPr>
          <w:p w:rsidR="00B54DCF" w:rsidRPr="00385E1E" w:rsidRDefault="00B54DCF" w:rsidP="00220B2C">
            <w:pPr>
              <w:jc w:val="center"/>
              <w:rPr>
                <w:b/>
                <w:color w:val="000000"/>
                <w:sz w:val="22"/>
                <w:szCs w:val="22"/>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2-комнатные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шт./кв. м</w:t>
            </w:r>
          </w:p>
        </w:tc>
        <w:tc>
          <w:tcPr>
            <w:tcW w:w="2646" w:type="dxa"/>
            <w:gridSpan w:val="3"/>
            <w:hideMark/>
          </w:tcPr>
          <w:p w:rsidR="00B54DCF" w:rsidRPr="00385E1E" w:rsidRDefault="00B54DCF" w:rsidP="00220B2C">
            <w:pPr>
              <w:jc w:val="center"/>
              <w:rPr>
                <w:b/>
                <w:color w:val="000000"/>
                <w:sz w:val="22"/>
                <w:szCs w:val="22"/>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3-комнатные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шт./кв. м</w:t>
            </w:r>
          </w:p>
        </w:tc>
        <w:tc>
          <w:tcPr>
            <w:tcW w:w="2646" w:type="dxa"/>
            <w:gridSpan w:val="3"/>
            <w:hideMark/>
          </w:tcPr>
          <w:p w:rsidR="00B54DCF" w:rsidRPr="00385E1E" w:rsidRDefault="00385E1E" w:rsidP="00220B2C">
            <w:pPr>
              <w:jc w:val="center"/>
              <w:rPr>
                <w:b/>
                <w:color w:val="000000"/>
                <w:sz w:val="22"/>
                <w:szCs w:val="22"/>
              </w:rPr>
            </w:pPr>
            <w:r w:rsidRPr="00385E1E">
              <w:rPr>
                <w:b/>
                <w:i/>
                <w:color w:val="000000"/>
                <w:sz w:val="22"/>
                <w:szCs w:val="22"/>
              </w:rPr>
              <w:t>1/74,2</w:t>
            </w:r>
          </w:p>
        </w:tc>
        <w:tc>
          <w:tcPr>
            <w:tcW w:w="2511" w:type="dxa"/>
            <w:hideMark/>
          </w:tcPr>
          <w:p w:rsidR="00B54DCF" w:rsidRPr="00385E1E" w:rsidRDefault="002C49CA" w:rsidP="00220B2C">
            <w:pPr>
              <w:jc w:val="center"/>
              <w:rPr>
                <w:b/>
                <w:color w:val="000000"/>
                <w:sz w:val="21"/>
                <w:szCs w:val="21"/>
              </w:rPr>
            </w:pPr>
            <w:r w:rsidRPr="00385E1E">
              <w:rPr>
                <w:b/>
                <w:i/>
                <w:color w:val="000000"/>
                <w:sz w:val="22"/>
                <w:szCs w:val="22"/>
              </w:rPr>
              <w:t>1/7</w:t>
            </w:r>
            <w:r>
              <w:rPr>
                <w:b/>
                <w:i/>
                <w:color w:val="000000"/>
                <w:sz w:val="22"/>
                <w:szCs w:val="22"/>
              </w:rPr>
              <w:t>3</w:t>
            </w:r>
            <w:r w:rsidRPr="00385E1E">
              <w:rPr>
                <w:b/>
                <w:i/>
                <w:color w:val="000000"/>
                <w:sz w:val="22"/>
                <w:szCs w:val="22"/>
              </w:rPr>
              <w:t>,</w:t>
            </w:r>
            <w:r>
              <w:rPr>
                <w:b/>
                <w:i/>
                <w:color w:val="000000"/>
                <w:sz w:val="22"/>
                <w:szCs w:val="22"/>
              </w:rPr>
              <w:t>8</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lastRenderedPageBreak/>
              <w:t>4-комнатные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шт./кв. м</w:t>
            </w:r>
          </w:p>
        </w:tc>
        <w:tc>
          <w:tcPr>
            <w:tcW w:w="2646" w:type="dxa"/>
            <w:gridSpan w:val="3"/>
            <w:hideMark/>
          </w:tcPr>
          <w:p w:rsidR="00B54DCF" w:rsidRPr="00385E1E" w:rsidRDefault="00B54DCF" w:rsidP="00220B2C">
            <w:pPr>
              <w:jc w:val="center"/>
              <w:rPr>
                <w:b/>
                <w:color w:val="000000"/>
                <w:sz w:val="22"/>
                <w:szCs w:val="22"/>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более чем 4-комнатные</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шт./кв. м</w:t>
            </w:r>
          </w:p>
        </w:tc>
        <w:tc>
          <w:tcPr>
            <w:tcW w:w="2646" w:type="dxa"/>
            <w:gridSpan w:val="3"/>
            <w:hideMark/>
          </w:tcPr>
          <w:p w:rsidR="00B54DCF" w:rsidRPr="00385E1E" w:rsidRDefault="00B54DCF" w:rsidP="00220B2C">
            <w:pPr>
              <w:jc w:val="center"/>
              <w:rPr>
                <w:b/>
                <w:color w:val="000000"/>
                <w:sz w:val="22"/>
                <w:szCs w:val="22"/>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Общая площадь жилых помещений (с учетом балконов, лоджий, веранд и террас)</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кв. м</w:t>
            </w:r>
          </w:p>
        </w:tc>
        <w:tc>
          <w:tcPr>
            <w:tcW w:w="2646" w:type="dxa"/>
            <w:gridSpan w:val="3"/>
            <w:hideMark/>
          </w:tcPr>
          <w:p w:rsidR="00B54DCF" w:rsidRPr="00385E1E" w:rsidRDefault="00385E1E" w:rsidP="00385E1E">
            <w:pPr>
              <w:jc w:val="center"/>
              <w:rPr>
                <w:b/>
                <w:i/>
                <w:color w:val="000000"/>
                <w:sz w:val="22"/>
                <w:szCs w:val="22"/>
              </w:rPr>
            </w:pPr>
            <w:r w:rsidRPr="00385E1E">
              <w:rPr>
                <w:b/>
                <w:i/>
                <w:color w:val="000000"/>
                <w:sz w:val="22"/>
                <w:szCs w:val="22"/>
              </w:rPr>
              <w:t>77,1</w:t>
            </w:r>
          </w:p>
        </w:tc>
        <w:tc>
          <w:tcPr>
            <w:tcW w:w="2511" w:type="dxa"/>
            <w:hideMark/>
          </w:tcPr>
          <w:p w:rsidR="00B54DCF" w:rsidRPr="002C49CA" w:rsidRDefault="002C49CA" w:rsidP="00220B2C">
            <w:pPr>
              <w:jc w:val="center"/>
              <w:rPr>
                <w:b/>
                <w:i/>
                <w:color w:val="000000"/>
                <w:sz w:val="21"/>
                <w:szCs w:val="21"/>
              </w:rPr>
            </w:pPr>
            <w:r w:rsidRPr="002C49CA">
              <w:rPr>
                <w:b/>
                <w:i/>
                <w:color w:val="000000"/>
                <w:sz w:val="21"/>
                <w:szCs w:val="21"/>
              </w:rPr>
              <w:t>76,5</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Сети и системы инженерно-технического обеспечения</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2C49CA" w:rsidRDefault="002C49CA" w:rsidP="00220B2C">
            <w:pPr>
              <w:jc w:val="center"/>
              <w:rPr>
                <w:b/>
                <w:i/>
                <w:color w:val="000000"/>
                <w:sz w:val="22"/>
                <w:szCs w:val="22"/>
              </w:rPr>
            </w:pPr>
            <w:r w:rsidRPr="002C49CA">
              <w:rPr>
                <w:b/>
                <w:i/>
                <w:color w:val="000000"/>
                <w:sz w:val="22"/>
                <w:szCs w:val="22"/>
              </w:rPr>
              <w:t>Водоснабжение, электроснабжение, отопление, канализация</w:t>
            </w:r>
          </w:p>
        </w:tc>
        <w:tc>
          <w:tcPr>
            <w:tcW w:w="2511" w:type="dxa"/>
            <w:hideMark/>
          </w:tcPr>
          <w:p w:rsidR="00B54DCF" w:rsidRPr="00385E1E" w:rsidRDefault="002C49CA" w:rsidP="00220B2C">
            <w:pPr>
              <w:jc w:val="center"/>
              <w:rPr>
                <w:b/>
                <w:color w:val="000000"/>
                <w:sz w:val="21"/>
                <w:szCs w:val="21"/>
              </w:rPr>
            </w:pPr>
            <w:r w:rsidRPr="002C49CA">
              <w:rPr>
                <w:b/>
                <w:i/>
                <w:color w:val="000000"/>
                <w:sz w:val="22"/>
                <w:szCs w:val="22"/>
              </w:rPr>
              <w:t>Водоснабжение, электроснабжение, отопление, канализация</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Лифты</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B54DCF" w:rsidP="00220B2C">
            <w:pPr>
              <w:jc w:val="center"/>
              <w:rPr>
                <w:b/>
                <w:color w:val="000000"/>
                <w:sz w:val="21"/>
                <w:szCs w:val="21"/>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Эскалаторы</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B54DCF" w:rsidP="00220B2C">
            <w:pPr>
              <w:jc w:val="center"/>
              <w:rPr>
                <w:b/>
                <w:color w:val="000000"/>
                <w:sz w:val="21"/>
                <w:szCs w:val="21"/>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Инвалидные подъёмники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B54DCF" w:rsidP="00220B2C">
            <w:pPr>
              <w:jc w:val="center"/>
              <w:rPr>
                <w:b/>
                <w:color w:val="000000"/>
                <w:sz w:val="21"/>
                <w:szCs w:val="21"/>
              </w:rPr>
            </w:pPr>
          </w:p>
        </w:tc>
        <w:tc>
          <w:tcPr>
            <w:tcW w:w="2511" w:type="dxa"/>
            <w:hideMark/>
          </w:tcPr>
          <w:p w:rsidR="00B54DCF" w:rsidRPr="00385E1E" w:rsidRDefault="00B54DCF" w:rsidP="00220B2C">
            <w:pPr>
              <w:jc w:val="center"/>
              <w:rPr>
                <w:b/>
                <w:color w:val="000000"/>
                <w:sz w:val="21"/>
                <w:szCs w:val="21"/>
              </w:rPr>
            </w:pPr>
          </w:p>
        </w:tc>
      </w:tr>
      <w:tr w:rsidR="00457C60" w:rsidRPr="00B62311" w:rsidTr="00457C60">
        <w:tc>
          <w:tcPr>
            <w:tcW w:w="3700" w:type="dxa"/>
            <w:hideMark/>
          </w:tcPr>
          <w:p w:rsidR="002C49CA" w:rsidRPr="00B62311" w:rsidRDefault="002C49CA" w:rsidP="00220B2C">
            <w:pPr>
              <w:rPr>
                <w:color w:val="000000"/>
                <w:sz w:val="21"/>
                <w:szCs w:val="21"/>
              </w:rPr>
            </w:pPr>
            <w:r w:rsidRPr="00B62311">
              <w:rPr>
                <w:color w:val="000000"/>
                <w:sz w:val="21"/>
                <w:szCs w:val="21"/>
              </w:rPr>
              <w:t>Материалы фундаментов</w:t>
            </w:r>
          </w:p>
        </w:tc>
        <w:tc>
          <w:tcPr>
            <w:tcW w:w="1804" w:type="dxa"/>
            <w:gridSpan w:val="2"/>
            <w:hideMark/>
          </w:tcPr>
          <w:p w:rsidR="002C49CA" w:rsidRPr="00B62311" w:rsidRDefault="002C49CA" w:rsidP="00220B2C">
            <w:pPr>
              <w:rPr>
                <w:color w:val="000000"/>
                <w:sz w:val="21"/>
                <w:szCs w:val="21"/>
              </w:rPr>
            </w:pPr>
            <w:r w:rsidRPr="00B62311">
              <w:rPr>
                <w:color w:val="000000"/>
                <w:sz w:val="21"/>
                <w:szCs w:val="21"/>
              </w:rPr>
              <w:t>   </w:t>
            </w:r>
          </w:p>
        </w:tc>
        <w:tc>
          <w:tcPr>
            <w:tcW w:w="2646" w:type="dxa"/>
            <w:gridSpan w:val="3"/>
            <w:hideMark/>
          </w:tcPr>
          <w:p w:rsidR="002C49CA" w:rsidRPr="003B4A2A" w:rsidRDefault="002C49CA" w:rsidP="00220B2C">
            <w:pPr>
              <w:jc w:val="center"/>
              <w:rPr>
                <w:b/>
                <w:i/>
                <w:color w:val="000000"/>
                <w:sz w:val="21"/>
                <w:szCs w:val="21"/>
              </w:rPr>
            </w:pPr>
            <w:r w:rsidRPr="003B4A2A">
              <w:rPr>
                <w:b/>
                <w:i/>
                <w:color w:val="000000"/>
                <w:sz w:val="21"/>
                <w:szCs w:val="21"/>
              </w:rPr>
              <w:t>Сборный железобетонный ленточный</w:t>
            </w:r>
          </w:p>
        </w:tc>
        <w:tc>
          <w:tcPr>
            <w:tcW w:w="2511" w:type="dxa"/>
            <w:hideMark/>
          </w:tcPr>
          <w:p w:rsidR="002C49CA" w:rsidRPr="003B4A2A" w:rsidRDefault="002C49CA" w:rsidP="009749F7">
            <w:pPr>
              <w:jc w:val="center"/>
              <w:rPr>
                <w:b/>
                <w:i/>
                <w:color w:val="000000"/>
                <w:sz w:val="21"/>
                <w:szCs w:val="21"/>
              </w:rPr>
            </w:pPr>
            <w:r w:rsidRPr="003B4A2A">
              <w:rPr>
                <w:b/>
                <w:i/>
                <w:color w:val="000000"/>
                <w:sz w:val="21"/>
                <w:szCs w:val="21"/>
              </w:rPr>
              <w:t>Сборный железобетонный ленточный</w:t>
            </w:r>
          </w:p>
        </w:tc>
      </w:tr>
      <w:tr w:rsidR="00457C60" w:rsidRPr="00B62311" w:rsidTr="00457C60">
        <w:tc>
          <w:tcPr>
            <w:tcW w:w="3700" w:type="dxa"/>
            <w:hideMark/>
          </w:tcPr>
          <w:p w:rsidR="002C49CA" w:rsidRPr="00B62311" w:rsidRDefault="002C49CA" w:rsidP="00220B2C">
            <w:pPr>
              <w:rPr>
                <w:color w:val="000000"/>
                <w:sz w:val="21"/>
                <w:szCs w:val="21"/>
              </w:rPr>
            </w:pPr>
            <w:r w:rsidRPr="00B62311">
              <w:rPr>
                <w:color w:val="000000"/>
                <w:sz w:val="21"/>
                <w:szCs w:val="21"/>
              </w:rPr>
              <w:t>Материалы стен</w:t>
            </w:r>
          </w:p>
        </w:tc>
        <w:tc>
          <w:tcPr>
            <w:tcW w:w="1804" w:type="dxa"/>
            <w:gridSpan w:val="2"/>
            <w:hideMark/>
          </w:tcPr>
          <w:p w:rsidR="002C49CA" w:rsidRPr="00B62311" w:rsidRDefault="002C49CA" w:rsidP="00220B2C">
            <w:pPr>
              <w:rPr>
                <w:color w:val="000000"/>
                <w:sz w:val="21"/>
                <w:szCs w:val="21"/>
              </w:rPr>
            </w:pPr>
            <w:r w:rsidRPr="00B62311">
              <w:rPr>
                <w:color w:val="000000"/>
                <w:sz w:val="21"/>
                <w:szCs w:val="21"/>
              </w:rPr>
              <w:t>   </w:t>
            </w:r>
          </w:p>
        </w:tc>
        <w:tc>
          <w:tcPr>
            <w:tcW w:w="2646" w:type="dxa"/>
            <w:gridSpan w:val="3"/>
            <w:hideMark/>
          </w:tcPr>
          <w:p w:rsidR="002C49CA" w:rsidRPr="003B4A2A" w:rsidRDefault="002C49CA" w:rsidP="00220B2C">
            <w:pPr>
              <w:jc w:val="center"/>
              <w:rPr>
                <w:b/>
                <w:i/>
                <w:color w:val="000000"/>
                <w:sz w:val="21"/>
                <w:szCs w:val="21"/>
              </w:rPr>
            </w:pPr>
            <w:r w:rsidRPr="003B4A2A">
              <w:rPr>
                <w:b/>
                <w:i/>
                <w:color w:val="000000"/>
                <w:sz w:val="21"/>
                <w:szCs w:val="21"/>
              </w:rPr>
              <w:t>полистеролбетонный блок</w:t>
            </w:r>
          </w:p>
        </w:tc>
        <w:tc>
          <w:tcPr>
            <w:tcW w:w="2511" w:type="dxa"/>
            <w:hideMark/>
          </w:tcPr>
          <w:p w:rsidR="002C49CA" w:rsidRPr="003B4A2A" w:rsidRDefault="002C49CA" w:rsidP="009749F7">
            <w:pPr>
              <w:jc w:val="center"/>
              <w:rPr>
                <w:b/>
                <w:i/>
                <w:color w:val="000000"/>
                <w:sz w:val="21"/>
                <w:szCs w:val="21"/>
              </w:rPr>
            </w:pPr>
            <w:r w:rsidRPr="003B4A2A">
              <w:rPr>
                <w:b/>
                <w:i/>
                <w:color w:val="000000"/>
                <w:sz w:val="21"/>
                <w:szCs w:val="21"/>
              </w:rPr>
              <w:t>полистеролбетонный блок</w:t>
            </w:r>
          </w:p>
        </w:tc>
      </w:tr>
      <w:tr w:rsidR="00457C60" w:rsidRPr="00B62311" w:rsidTr="00457C60">
        <w:tc>
          <w:tcPr>
            <w:tcW w:w="3700" w:type="dxa"/>
            <w:hideMark/>
          </w:tcPr>
          <w:p w:rsidR="002C49CA" w:rsidRPr="00B62311" w:rsidRDefault="002C49CA" w:rsidP="00220B2C">
            <w:pPr>
              <w:rPr>
                <w:color w:val="000000"/>
                <w:sz w:val="21"/>
                <w:szCs w:val="21"/>
              </w:rPr>
            </w:pPr>
            <w:r w:rsidRPr="00B62311">
              <w:rPr>
                <w:color w:val="000000"/>
                <w:sz w:val="21"/>
                <w:szCs w:val="21"/>
              </w:rPr>
              <w:t>Материалы перекрытий</w:t>
            </w:r>
          </w:p>
        </w:tc>
        <w:tc>
          <w:tcPr>
            <w:tcW w:w="1804" w:type="dxa"/>
            <w:gridSpan w:val="2"/>
            <w:hideMark/>
          </w:tcPr>
          <w:p w:rsidR="002C49CA" w:rsidRPr="00B62311" w:rsidRDefault="002C49CA" w:rsidP="00220B2C">
            <w:pPr>
              <w:rPr>
                <w:color w:val="000000"/>
                <w:sz w:val="21"/>
                <w:szCs w:val="21"/>
              </w:rPr>
            </w:pPr>
            <w:r w:rsidRPr="00B62311">
              <w:rPr>
                <w:color w:val="000000"/>
                <w:sz w:val="21"/>
                <w:szCs w:val="21"/>
              </w:rPr>
              <w:t>   </w:t>
            </w:r>
          </w:p>
        </w:tc>
        <w:tc>
          <w:tcPr>
            <w:tcW w:w="2646" w:type="dxa"/>
            <w:gridSpan w:val="3"/>
            <w:hideMark/>
          </w:tcPr>
          <w:p w:rsidR="002C49CA" w:rsidRPr="003B4A2A" w:rsidRDefault="002C49CA" w:rsidP="00220B2C">
            <w:pPr>
              <w:jc w:val="center"/>
              <w:rPr>
                <w:b/>
                <w:i/>
                <w:color w:val="000000"/>
                <w:sz w:val="21"/>
                <w:szCs w:val="21"/>
              </w:rPr>
            </w:pPr>
            <w:r w:rsidRPr="003B4A2A">
              <w:rPr>
                <w:b/>
                <w:i/>
                <w:color w:val="000000"/>
                <w:sz w:val="21"/>
                <w:szCs w:val="21"/>
              </w:rPr>
              <w:t>дерево</w:t>
            </w:r>
          </w:p>
        </w:tc>
        <w:tc>
          <w:tcPr>
            <w:tcW w:w="2511" w:type="dxa"/>
            <w:hideMark/>
          </w:tcPr>
          <w:p w:rsidR="002C49CA" w:rsidRPr="003B4A2A" w:rsidRDefault="002C49CA" w:rsidP="009749F7">
            <w:pPr>
              <w:jc w:val="center"/>
              <w:rPr>
                <w:b/>
                <w:i/>
                <w:color w:val="000000"/>
                <w:sz w:val="21"/>
                <w:szCs w:val="21"/>
              </w:rPr>
            </w:pPr>
            <w:r w:rsidRPr="003B4A2A">
              <w:rPr>
                <w:b/>
                <w:i/>
                <w:color w:val="000000"/>
                <w:sz w:val="21"/>
                <w:szCs w:val="21"/>
              </w:rPr>
              <w:t>дерево</w:t>
            </w:r>
          </w:p>
        </w:tc>
      </w:tr>
      <w:tr w:rsidR="00457C60" w:rsidRPr="00B62311" w:rsidTr="00457C60">
        <w:tc>
          <w:tcPr>
            <w:tcW w:w="3700" w:type="dxa"/>
            <w:hideMark/>
          </w:tcPr>
          <w:p w:rsidR="002C49CA" w:rsidRPr="00B62311" w:rsidRDefault="002C49CA" w:rsidP="00220B2C">
            <w:pPr>
              <w:rPr>
                <w:color w:val="000000"/>
                <w:sz w:val="21"/>
                <w:szCs w:val="21"/>
              </w:rPr>
            </w:pPr>
            <w:r w:rsidRPr="00B62311">
              <w:rPr>
                <w:color w:val="000000"/>
                <w:sz w:val="21"/>
                <w:szCs w:val="21"/>
              </w:rPr>
              <w:t>Материалы кровли</w:t>
            </w:r>
          </w:p>
        </w:tc>
        <w:tc>
          <w:tcPr>
            <w:tcW w:w="1804" w:type="dxa"/>
            <w:gridSpan w:val="2"/>
            <w:hideMark/>
          </w:tcPr>
          <w:p w:rsidR="002C49CA" w:rsidRPr="00B62311" w:rsidRDefault="002C49CA" w:rsidP="00220B2C">
            <w:pPr>
              <w:rPr>
                <w:color w:val="000000"/>
                <w:sz w:val="21"/>
                <w:szCs w:val="21"/>
              </w:rPr>
            </w:pPr>
            <w:r w:rsidRPr="00B62311">
              <w:rPr>
                <w:color w:val="000000"/>
                <w:sz w:val="21"/>
                <w:szCs w:val="21"/>
              </w:rPr>
              <w:t>   </w:t>
            </w:r>
          </w:p>
        </w:tc>
        <w:tc>
          <w:tcPr>
            <w:tcW w:w="2646" w:type="dxa"/>
            <w:gridSpan w:val="3"/>
            <w:hideMark/>
          </w:tcPr>
          <w:p w:rsidR="002C49CA" w:rsidRPr="003B4A2A" w:rsidRDefault="002C49CA" w:rsidP="00220B2C">
            <w:pPr>
              <w:jc w:val="center"/>
              <w:rPr>
                <w:b/>
                <w:i/>
                <w:color w:val="000000"/>
                <w:sz w:val="21"/>
                <w:szCs w:val="21"/>
              </w:rPr>
            </w:pPr>
            <w:r w:rsidRPr="003B4A2A">
              <w:rPr>
                <w:b/>
                <w:i/>
                <w:color w:val="000000"/>
                <w:sz w:val="21"/>
                <w:szCs w:val="21"/>
              </w:rPr>
              <w:t>металлопрофиль</w:t>
            </w:r>
          </w:p>
        </w:tc>
        <w:tc>
          <w:tcPr>
            <w:tcW w:w="2511" w:type="dxa"/>
            <w:hideMark/>
          </w:tcPr>
          <w:p w:rsidR="002C49CA" w:rsidRPr="003B4A2A" w:rsidRDefault="002C49CA" w:rsidP="009749F7">
            <w:pPr>
              <w:jc w:val="center"/>
              <w:rPr>
                <w:b/>
                <w:i/>
                <w:color w:val="000000"/>
                <w:sz w:val="21"/>
                <w:szCs w:val="21"/>
              </w:rPr>
            </w:pPr>
            <w:r w:rsidRPr="003B4A2A">
              <w:rPr>
                <w:b/>
                <w:i/>
                <w:color w:val="000000"/>
                <w:sz w:val="21"/>
                <w:szCs w:val="21"/>
              </w:rPr>
              <w:t>металлопрофиль</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Иные показатели</w:t>
            </w:r>
            <w:r w:rsidR="002C49CA">
              <w:rPr>
                <w:color w:val="000000"/>
                <w:sz w:val="21"/>
                <w:szCs w:val="21"/>
              </w:rPr>
              <w:t xml:space="preserve">: </w:t>
            </w:r>
            <w:r w:rsidR="002C49CA" w:rsidRPr="002C49CA">
              <w:rPr>
                <w:b/>
                <w:i/>
                <w:color w:val="000000"/>
                <w:sz w:val="21"/>
                <w:szCs w:val="21"/>
              </w:rPr>
              <w:t>жилая площадь</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r w:rsidR="002C49CA">
              <w:rPr>
                <w:color w:val="000000"/>
                <w:sz w:val="21"/>
                <w:szCs w:val="21"/>
              </w:rPr>
              <w:t>Кв.м.</w:t>
            </w:r>
          </w:p>
        </w:tc>
        <w:tc>
          <w:tcPr>
            <w:tcW w:w="2646" w:type="dxa"/>
            <w:gridSpan w:val="3"/>
            <w:hideMark/>
          </w:tcPr>
          <w:p w:rsidR="00B54DCF" w:rsidRPr="003B4A2A" w:rsidRDefault="002C49CA" w:rsidP="002C49CA">
            <w:pPr>
              <w:jc w:val="center"/>
              <w:rPr>
                <w:b/>
                <w:i/>
                <w:color w:val="000000"/>
                <w:sz w:val="21"/>
                <w:szCs w:val="21"/>
              </w:rPr>
            </w:pPr>
            <w:r w:rsidRPr="003B4A2A">
              <w:rPr>
                <w:b/>
                <w:i/>
                <w:color w:val="000000"/>
                <w:sz w:val="21"/>
                <w:szCs w:val="21"/>
              </w:rPr>
              <w:t>53,7</w:t>
            </w:r>
          </w:p>
        </w:tc>
        <w:tc>
          <w:tcPr>
            <w:tcW w:w="2511" w:type="dxa"/>
            <w:hideMark/>
          </w:tcPr>
          <w:p w:rsidR="00B54DCF" w:rsidRPr="003B4A2A" w:rsidRDefault="00B54DCF" w:rsidP="002C49CA">
            <w:pPr>
              <w:tabs>
                <w:tab w:val="center" w:pos="1095"/>
              </w:tabs>
              <w:rPr>
                <w:b/>
                <w:i/>
                <w:color w:val="000000"/>
                <w:sz w:val="21"/>
                <w:szCs w:val="21"/>
              </w:rPr>
            </w:pPr>
            <w:r w:rsidRPr="003B4A2A">
              <w:rPr>
                <w:b/>
                <w:i/>
                <w:color w:val="000000"/>
                <w:sz w:val="21"/>
                <w:szCs w:val="21"/>
              </w:rPr>
              <w:t>   </w:t>
            </w:r>
            <w:r w:rsidR="002C49CA" w:rsidRPr="003B4A2A">
              <w:rPr>
                <w:b/>
                <w:i/>
                <w:color w:val="000000"/>
                <w:sz w:val="21"/>
                <w:szCs w:val="21"/>
              </w:rPr>
              <w:tab/>
              <w:t>53,0</w:t>
            </w:r>
          </w:p>
        </w:tc>
      </w:tr>
      <w:tr w:rsidR="00B54DCF" w:rsidRPr="00B62311" w:rsidTr="00220B2C">
        <w:tc>
          <w:tcPr>
            <w:tcW w:w="0" w:type="auto"/>
            <w:gridSpan w:val="7"/>
            <w:hideMark/>
          </w:tcPr>
          <w:p w:rsidR="00B54DCF" w:rsidRPr="00385E1E" w:rsidRDefault="00B54DCF" w:rsidP="00220B2C">
            <w:pPr>
              <w:rPr>
                <w:b/>
                <w:color w:val="000000"/>
                <w:sz w:val="21"/>
                <w:szCs w:val="21"/>
              </w:rPr>
            </w:pPr>
            <w:r w:rsidRPr="00385E1E">
              <w:rPr>
                <w:b/>
                <w:color w:val="000000"/>
                <w:sz w:val="21"/>
                <w:szCs w:val="21"/>
              </w:rPr>
              <w:t>3. Объекты производственного назначения</w:t>
            </w:r>
          </w:p>
        </w:tc>
      </w:tr>
      <w:tr w:rsidR="00B54DCF" w:rsidRPr="00B62311" w:rsidTr="00220B2C">
        <w:tc>
          <w:tcPr>
            <w:tcW w:w="0" w:type="auto"/>
            <w:gridSpan w:val="7"/>
            <w:hideMark/>
          </w:tcPr>
          <w:p w:rsidR="00B54DCF" w:rsidRPr="00385E1E" w:rsidRDefault="00B54DCF" w:rsidP="00220B2C">
            <w:pPr>
              <w:rPr>
                <w:b/>
                <w:color w:val="000000"/>
                <w:sz w:val="21"/>
                <w:szCs w:val="21"/>
              </w:rPr>
            </w:pPr>
            <w:r w:rsidRPr="00385E1E">
              <w:rPr>
                <w:b/>
                <w:color w:val="000000"/>
                <w:sz w:val="21"/>
                <w:szCs w:val="21"/>
              </w:rPr>
              <w:t>Наименование объекта капитального строительства, в соответствии с проектной документацией:</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Тип объекта</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Мощность</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Производительность</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Сети и системы инженерно-технического обеспечения</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Лифты</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Эскалаторы</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Инвалидные подъёмники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шт.</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фундаментов</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стен</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перекрытий</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Материалы кровли</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Иные показатели*(12)</w:t>
            </w:r>
          </w:p>
        </w:tc>
        <w:tc>
          <w:tcPr>
            <w:tcW w:w="1804" w:type="dxa"/>
            <w:gridSpan w:val="2"/>
            <w:hideMark/>
          </w:tcPr>
          <w:p w:rsidR="00B54DCF" w:rsidRPr="00B62311" w:rsidRDefault="00B54DCF" w:rsidP="00220B2C">
            <w:pPr>
              <w:rPr>
                <w:color w:val="000000"/>
                <w:sz w:val="21"/>
                <w:szCs w:val="21"/>
              </w:rPr>
            </w:pPr>
            <w:r w:rsidRPr="00B62311">
              <w:rPr>
                <w:color w:val="000000"/>
                <w:sz w:val="21"/>
                <w:szCs w:val="21"/>
              </w:rPr>
              <w:t>   </w:t>
            </w:r>
          </w:p>
        </w:tc>
        <w:tc>
          <w:tcPr>
            <w:tcW w:w="2646" w:type="dxa"/>
            <w:gridSpan w:val="3"/>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B54DCF" w:rsidRPr="00B62311" w:rsidTr="00220B2C">
        <w:tc>
          <w:tcPr>
            <w:tcW w:w="0" w:type="auto"/>
            <w:gridSpan w:val="7"/>
            <w:hideMark/>
          </w:tcPr>
          <w:p w:rsidR="00B54DCF" w:rsidRPr="00385E1E" w:rsidRDefault="00B54DCF" w:rsidP="00220B2C">
            <w:pPr>
              <w:rPr>
                <w:b/>
                <w:color w:val="000000"/>
                <w:sz w:val="21"/>
                <w:szCs w:val="21"/>
              </w:rPr>
            </w:pPr>
            <w:r w:rsidRPr="00385E1E">
              <w:rPr>
                <w:b/>
                <w:color w:val="000000"/>
                <w:sz w:val="21"/>
                <w:szCs w:val="21"/>
              </w:rPr>
              <w:t>4. Линейные объекты</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Категория (класс)</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Протяженность</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Мощность (пропускная способность, грузооборот, интенсивность движения)</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Диаметры и количество трубопроводов, характеристики материалов труб</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Тип (КЛ, ВЛ, КВЛ), уровень напряжения линий электропередачи</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Перечень конструктивных элементов, оказывающих влияние на безопасность</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457C60" w:rsidRPr="00B62311" w:rsidTr="00457C60">
        <w:tc>
          <w:tcPr>
            <w:tcW w:w="3700" w:type="dxa"/>
            <w:hideMark/>
          </w:tcPr>
          <w:p w:rsidR="00B54DCF" w:rsidRPr="00B62311" w:rsidRDefault="00B54DCF" w:rsidP="00220B2C">
            <w:pPr>
              <w:rPr>
                <w:color w:val="000000"/>
                <w:sz w:val="21"/>
                <w:szCs w:val="21"/>
              </w:rPr>
            </w:pPr>
            <w:r w:rsidRPr="00B62311">
              <w:rPr>
                <w:color w:val="000000"/>
                <w:sz w:val="21"/>
                <w:szCs w:val="21"/>
              </w:rPr>
              <w:t>Иные показатели</w:t>
            </w:r>
          </w:p>
        </w:tc>
        <w:tc>
          <w:tcPr>
            <w:tcW w:w="1777" w:type="dxa"/>
            <w:hideMark/>
          </w:tcPr>
          <w:p w:rsidR="00B54DCF" w:rsidRPr="00B62311" w:rsidRDefault="00B54DCF" w:rsidP="00220B2C">
            <w:pPr>
              <w:rPr>
                <w:color w:val="000000"/>
                <w:sz w:val="21"/>
                <w:szCs w:val="21"/>
              </w:rPr>
            </w:pPr>
            <w:r w:rsidRPr="00B62311">
              <w:rPr>
                <w:color w:val="000000"/>
                <w:sz w:val="21"/>
                <w:szCs w:val="21"/>
              </w:rPr>
              <w:t>   </w:t>
            </w:r>
          </w:p>
        </w:tc>
        <w:tc>
          <w:tcPr>
            <w:tcW w:w="2673" w:type="dxa"/>
            <w:gridSpan w:val="4"/>
            <w:hideMark/>
          </w:tcPr>
          <w:p w:rsidR="00B54DCF" w:rsidRPr="00385E1E" w:rsidRDefault="00B54DCF" w:rsidP="00220B2C">
            <w:pPr>
              <w:rPr>
                <w:b/>
                <w:color w:val="000000"/>
                <w:sz w:val="21"/>
                <w:szCs w:val="21"/>
              </w:rPr>
            </w:pPr>
            <w:r w:rsidRPr="00385E1E">
              <w:rPr>
                <w:b/>
                <w:color w:val="000000"/>
                <w:sz w:val="21"/>
                <w:szCs w:val="21"/>
              </w:rPr>
              <w:t>   </w:t>
            </w:r>
          </w:p>
        </w:tc>
        <w:tc>
          <w:tcPr>
            <w:tcW w:w="2511" w:type="dxa"/>
            <w:hideMark/>
          </w:tcPr>
          <w:p w:rsidR="00B54DCF" w:rsidRPr="00385E1E" w:rsidRDefault="00B54DCF" w:rsidP="00220B2C">
            <w:pPr>
              <w:rPr>
                <w:b/>
                <w:color w:val="000000"/>
                <w:sz w:val="21"/>
                <w:szCs w:val="21"/>
              </w:rPr>
            </w:pPr>
            <w:r w:rsidRPr="00385E1E">
              <w:rPr>
                <w:b/>
                <w:color w:val="000000"/>
                <w:sz w:val="21"/>
                <w:szCs w:val="21"/>
              </w:rPr>
              <w:t>   </w:t>
            </w:r>
          </w:p>
        </w:tc>
      </w:tr>
      <w:tr w:rsidR="00B54DCF" w:rsidRPr="00B62311" w:rsidTr="00220B2C">
        <w:tc>
          <w:tcPr>
            <w:tcW w:w="0" w:type="auto"/>
            <w:gridSpan w:val="7"/>
            <w:hideMark/>
          </w:tcPr>
          <w:p w:rsidR="00B54DCF" w:rsidRPr="00385E1E" w:rsidRDefault="00B54DCF" w:rsidP="00220B2C">
            <w:pPr>
              <w:rPr>
                <w:b/>
                <w:color w:val="000000"/>
                <w:sz w:val="21"/>
                <w:szCs w:val="21"/>
              </w:rPr>
            </w:pPr>
            <w:r w:rsidRPr="00385E1E">
              <w:rPr>
                <w:b/>
                <w:color w:val="000000"/>
                <w:sz w:val="21"/>
                <w:szCs w:val="21"/>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457C60" w:rsidRPr="00B62311" w:rsidTr="00457C60">
        <w:tc>
          <w:tcPr>
            <w:tcW w:w="3700" w:type="dxa"/>
            <w:hideMark/>
          </w:tcPr>
          <w:p w:rsidR="00457C60" w:rsidRPr="00B62311" w:rsidRDefault="00457C60" w:rsidP="00220B2C">
            <w:pPr>
              <w:rPr>
                <w:color w:val="000000"/>
                <w:sz w:val="21"/>
                <w:szCs w:val="21"/>
              </w:rPr>
            </w:pPr>
            <w:r w:rsidRPr="00B62311">
              <w:rPr>
                <w:color w:val="000000"/>
                <w:sz w:val="21"/>
                <w:szCs w:val="21"/>
              </w:rPr>
              <w:t>Класс энергоэффективности здания</w:t>
            </w:r>
          </w:p>
        </w:tc>
        <w:tc>
          <w:tcPr>
            <w:tcW w:w="1777" w:type="dxa"/>
            <w:hideMark/>
          </w:tcPr>
          <w:p w:rsidR="00457C60" w:rsidRPr="00B62311" w:rsidRDefault="00457C60" w:rsidP="00220B2C">
            <w:pPr>
              <w:rPr>
                <w:color w:val="000000"/>
                <w:sz w:val="21"/>
                <w:szCs w:val="21"/>
              </w:rPr>
            </w:pPr>
            <w:r w:rsidRPr="00B62311">
              <w:rPr>
                <w:color w:val="000000"/>
                <w:sz w:val="21"/>
                <w:szCs w:val="21"/>
              </w:rPr>
              <w:t>   </w:t>
            </w:r>
          </w:p>
        </w:tc>
        <w:tc>
          <w:tcPr>
            <w:tcW w:w="2673" w:type="dxa"/>
            <w:gridSpan w:val="4"/>
            <w:hideMark/>
          </w:tcPr>
          <w:p w:rsidR="00457C60" w:rsidRPr="00457C60" w:rsidRDefault="00457C60" w:rsidP="00457C60">
            <w:pPr>
              <w:tabs>
                <w:tab w:val="center" w:pos="1321"/>
              </w:tabs>
              <w:jc w:val="center"/>
              <w:rPr>
                <w:b/>
                <w:i/>
                <w:color w:val="000000"/>
                <w:sz w:val="21"/>
                <w:szCs w:val="21"/>
              </w:rPr>
            </w:pPr>
            <w:r w:rsidRPr="00457C60">
              <w:rPr>
                <w:b/>
                <w:i/>
                <w:color w:val="000000"/>
                <w:sz w:val="21"/>
                <w:szCs w:val="21"/>
              </w:rPr>
              <w:t>С</w:t>
            </w:r>
          </w:p>
        </w:tc>
        <w:tc>
          <w:tcPr>
            <w:tcW w:w="0" w:type="auto"/>
            <w:hideMark/>
          </w:tcPr>
          <w:p w:rsidR="00457C60" w:rsidRPr="00457C60" w:rsidRDefault="00457C60" w:rsidP="009749F7">
            <w:pPr>
              <w:tabs>
                <w:tab w:val="center" w:pos="1321"/>
              </w:tabs>
              <w:jc w:val="center"/>
              <w:rPr>
                <w:b/>
                <w:i/>
                <w:color w:val="000000"/>
                <w:sz w:val="21"/>
                <w:szCs w:val="21"/>
              </w:rPr>
            </w:pPr>
            <w:r w:rsidRPr="00457C60">
              <w:rPr>
                <w:b/>
                <w:i/>
                <w:color w:val="000000"/>
                <w:sz w:val="21"/>
                <w:szCs w:val="21"/>
              </w:rPr>
              <w:t>С</w:t>
            </w:r>
          </w:p>
        </w:tc>
      </w:tr>
      <w:tr w:rsidR="00457C60" w:rsidRPr="00B62311" w:rsidTr="00457C60">
        <w:tc>
          <w:tcPr>
            <w:tcW w:w="3700" w:type="dxa"/>
            <w:hideMark/>
          </w:tcPr>
          <w:p w:rsidR="00457C60" w:rsidRPr="00B62311" w:rsidRDefault="00457C60" w:rsidP="00220B2C">
            <w:pPr>
              <w:rPr>
                <w:color w:val="000000"/>
                <w:sz w:val="21"/>
                <w:szCs w:val="21"/>
              </w:rPr>
            </w:pPr>
            <w:r w:rsidRPr="00B62311">
              <w:rPr>
                <w:color w:val="000000"/>
                <w:sz w:val="21"/>
                <w:szCs w:val="21"/>
              </w:rPr>
              <w:t>Удельный расход тепловой энергии на 1 кв.м. площади</w:t>
            </w:r>
          </w:p>
        </w:tc>
        <w:tc>
          <w:tcPr>
            <w:tcW w:w="1777" w:type="dxa"/>
            <w:hideMark/>
          </w:tcPr>
          <w:p w:rsidR="00457C60" w:rsidRPr="00B62311" w:rsidRDefault="00457C60" w:rsidP="00220B2C">
            <w:pPr>
              <w:rPr>
                <w:color w:val="000000"/>
                <w:sz w:val="21"/>
                <w:szCs w:val="21"/>
              </w:rPr>
            </w:pPr>
            <w:r w:rsidRPr="00B62311">
              <w:rPr>
                <w:color w:val="000000"/>
                <w:sz w:val="21"/>
                <w:szCs w:val="21"/>
              </w:rPr>
              <w:t>кВт*ч/м2</w:t>
            </w:r>
          </w:p>
        </w:tc>
        <w:tc>
          <w:tcPr>
            <w:tcW w:w="2673" w:type="dxa"/>
            <w:gridSpan w:val="4"/>
            <w:hideMark/>
          </w:tcPr>
          <w:p w:rsidR="00457C60" w:rsidRPr="00457C60" w:rsidRDefault="00457C60" w:rsidP="00457C60">
            <w:pPr>
              <w:jc w:val="center"/>
              <w:rPr>
                <w:b/>
                <w:i/>
                <w:color w:val="000000"/>
                <w:sz w:val="21"/>
                <w:szCs w:val="21"/>
              </w:rPr>
            </w:pPr>
          </w:p>
        </w:tc>
        <w:tc>
          <w:tcPr>
            <w:tcW w:w="0" w:type="auto"/>
            <w:hideMark/>
          </w:tcPr>
          <w:p w:rsidR="00457C60" w:rsidRPr="00457C60" w:rsidRDefault="00457C60" w:rsidP="009749F7">
            <w:pPr>
              <w:jc w:val="center"/>
              <w:rPr>
                <w:b/>
                <w:i/>
                <w:color w:val="000000"/>
                <w:sz w:val="21"/>
                <w:szCs w:val="21"/>
              </w:rPr>
            </w:pPr>
          </w:p>
        </w:tc>
      </w:tr>
      <w:tr w:rsidR="00457C60" w:rsidRPr="00B62311" w:rsidTr="00457C60">
        <w:tc>
          <w:tcPr>
            <w:tcW w:w="3700" w:type="dxa"/>
            <w:hideMark/>
          </w:tcPr>
          <w:p w:rsidR="00457C60" w:rsidRPr="00B62311" w:rsidRDefault="00457C60" w:rsidP="00220B2C">
            <w:pPr>
              <w:rPr>
                <w:color w:val="000000"/>
                <w:sz w:val="21"/>
                <w:szCs w:val="21"/>
              </w:rPr>
            </w:pPr>
            <w:r w:rsidRPr="00B62311">
              <w:rPr>
                <w:color w:val="000000"/>
                <w:sz w:val="21"/>
                <w:szCs w:val="21"/>
              </w:rPr>
              <w:t>Материалы утепления наружных ограждающих конструкций</w:t>
            </w:r>
          </w:p>
        </w:tc>
        <w:tc>
          <w:tcPr>
            <w:tcW w:w="1777" w:type="dxa"/>
            <w:hideMark/>
          </w:tcPr>
          <w:p w:rsidR="00457C60" w:rsidRPr="00B62311" w:rsidRDefault="00457C60" w:rsidP="00220B2C">
            <w:pPr>
              <w:rPr>
                <w:color w:val="000000"/>
                <w:sz w:val="21"/>
                <w:szCs w:val="21"/>
              </w:rPr>
            </w:pPr>
            <w:r w:rsidRPr="00B62311">
              <w:rPr>
                <w:color w:val="000000"/>
                <w:sz w:val="21"/>
                <w:szCs w:val="21"/>
              </w:rPr>
              <w:t>   </w:t>
            </w:r>
          </w:p>
        </w:tc>
        <w:tc>
          <w:tcPr>
            <w:tcW w:w="2673" w:type="dxa"/>
            <w:gridSpan w:val="4"/>
            <w:hideMark/>
          </w:tcPr>
          <w:p w:rsidR="00457C60" w:rsidRPr="00457C60" w:rsidRDefault="00457C60" w:rsidP="00457C60">
            <w:pPr>
              <w:tabs>
                <w:tab w:val="center" w:pos="1321"/>
              </w:tabs>
              <w:jc w:val="center"/>
              <w:rPr>
                <w:b/>
                <w:i/>
                <w:color w:val="000000"/>
                <w:sz w:val="21"/>
                <w:szCs w:val="21"/>
              </w:rPr>
            </w:pPr>
            <w:r w:rsidRPr="00457C60">
              <w:rPr>
                <w:b/>
                <w:i/>
                <w:color w:val="000000"/>
                <w:sz w:val="21"/>
                <w:szCs w:val="21"/>
              </w:rPr>
              <w:t>Минераловатные плиты</w:t>
            </w:r>
          </w:p>
        </w:tc>
        <w:tc>
          <w:tcPr>
            <w:tcW w:w="0" w:type="auto"/>
            <w:hideMark/>
          </w:tcPr>
          <w:p w:rsidR="00457C60" w:rsidRPr="00457C60" w:rsidRDefault="00457C60" w:rsidP="009749F7">
            <w:pPr>
              <w:tabs>
                <w:tab w:val="center" w:pos="1321"/>
              </w:tabs>
              <w:jc w:val="center"/>
              <w:rPr>
                <w:b/>
                <w:i/>
                <w:color w:val="000000"/>
                <w:sz w:val="21"/>
                <w:szCs w:val="21"/>
              </w:rPr>
            </w:pPr>
            <w:r w:rsidRPr="00457C60">
              <w:rPr>
                <w:b/>
                <w:i/>
                <w:color w:val="000000"/>
                <w:sz w:val="21"/>
                <w:szCs w:val="21"/>
              </w:rPr>
              <w:t>Минераловатные плиты</w:t>
            </w:r>
          </w:p>
        </w:tc>
      </w:tr>
      <w:tr w:rsidR="00457C60" w:rsidRPr="00B62311" w:rsidTr="00457C60">
        <w:trPr>
          <w:trHeight w:val="251"/>
        </w:trPr>
        <w:tc>
          <w:tcPr>
            <w:tcW w:w="3700" w:type="dxa"/>
            <w:hideMark/>
          </w:tcPr>
          <w:p w:rsidR="00457C60" w:rsidRPr="00B62311" w:rsidRDefault="00457C60" w:rsidP="00220B2C">
            <w:pPr>
              <w:rPr>
                <w:color w:val="000000"/>
                <w:sz w:val="21"/>
                <w:szCs w:val="21"/>
              </w:rPr>
            </w:pPr>
            <w:r w:rsidRPr="00B62311">
              <w:rPr>
                <w:color w:val="000000"/>
                <w:sz w:val="21"/>
                <w:szCs w:val="21"/>
              </w:rPr>
              <w:lastRenderedPageBreak/>
              <w:t>Заполнение световых проемов</w:t>
            </w:r>
          </w:p>
        </w:tc>
        <w:tc>
          <w:tcPr>
            <w:tcW w:w="1777" w:type="dxa"/>
            <w:hideMark/>
          </w:tcPr>
          <w:p w:rsidR="00457C60" w:rsidRPr="00B62311" w:rsidRDefault="00457C60" w:rsidP="00220B2C">
            <w:pPr>
              <w:rPr>
                <w:color w:val="000000"/>
                <w:sz w:val="21"/>
                <w:szCs w:val="21"/>
              </w:rPr>
            </w:pPr>
            <w:r w:rsidRPr="00B62311">
              <w:rPr>
                <w:color w:val="000000"/>
                <w:sz w:val="21"/>
                <w:szCs w:val="21"/>
              </w:rPr>
              <w:t>   </w:t>
            </w:r>
          </w:p>
        </w:tc>
        <w:tc>
          <w:tcPr>
            <w:tcW w:w="2673" w:type="dxa"/>
            <w:gridSpan w:val="4"/>
            <w:hideMark/>
          </w:tcPr>
          <w:p w:rsidR="00457C60" w:rsidRPr="00457C60" w:rsidRDefault="00457C60" w:rsidP="00457C60">
            <w:pPr>
              <w:jc w:val="center"/>
              <w:rPr>
                <w:b/>
                <w:i/>
                <w:color w:val="000000"/>
                <w:sz w:val="21"/>
                <w:szCs w:val="21"/>
              </w:rPr>
            </w:pPr>
            <w:r w:rsidRPr="00457C60">
              <w:rPr>
                <w:b/>
                <w:i/>
                <w:color w:val="000000"/>
                <w:sz w:val="21"/>
                <w:szCs w:val="21"/>
              </w:rPr>
              <w:t>Двухкамерные стеклопакеты</w:t>
            </w:r>
          </w:p>
        </w:tc>
        <w:tc>
          <w:tcPr>
            <w:tcW w:w="0" w:type="auto"/>
            <w:hideMark/>
          </w:tcPr>
          <w:p w:rsidR="00457C60" w:rsidRPr="00457C60" w:rsidRDefault="00457C60" w:rsidP="009749F7">
            <w:pPr>
              <w:jc w:val="center"/>
              <w:rPr>
                <w:b/>
                <w:i/>
                <w:color w:val="000000"/>
                <w:sz w:val="21"/>
                <w:szCs w:val="21"/>
              </w:rPr>
            </w:pPr>
            <w:r w:rsidRPr="00457C60">
              <w:rPr>
                <w:b/>
                <w:i/>
                <w:color w:val="000000"/>
                <w:sz w:val="21"/>
                <w:szCs w:val="21"/>
              </w:rPr>
              <w:t>Двухкамерные стеклопакеты</w:t>
            </w:r>
          </w:p>
        </w:tc>
      </w:tr>
    </w:tbl>
    <w:p w:rsidR="00457C60" w:rsidRDefault="00457C60" w:rsidP="00B54DCF">
      <w:pPr>
        <w:spacing w:after="120"/>
        <w:rPr>
          <w:color w:val="000000"/>
        </w:rPr>
      </w:pPr>
    </w:p>
    <w:p w:rsidR="00B54DCF" w:rsidRDefault="00B54DCF" w:rsidP="00457C60">
      <w:pPr>
        <w:rPr>
          <w:color w:val="000000"/>
        </w:rPr>
      </w:pPr>
      <w:r>
        <w:rPr>
          <w:color w:val="000000"/>
        </w:rPr>
        <w:t>Т</w:t>
      </w:r>
      <w:r w:rsidRPr="001B3A11">
        <w:rPr>
          <w:color w:val="000000"/>
        </w:rPr>
        <w:t>ехническ</w:t>
      </w:r>
      <w:r>
        <w:rPr>
          <w:color w:val="000000"/>
        </w:rPr>
        <w:t>ий</w:t>
      </w:r>
      <w:r w:rsidRPr="001B3A11">
        <w:rPr>
          <w:color w:val="000000"/>
        </w:rPr>
        <w:t xml:space="preserve"> план</w:t>
      </w:r>
      <w:r>
        <w:rPr>
          <w:color w:val="000000"/>
        </w:rPr>
        <w:t xml:space="preserve"> </w:t>
      </w:r>
      <w:r w:rsidRPr="001B3A11">
        <w:rPr>
          <w:color w:val="000000"/>
        </w:rPr>
        <w:t>подготовлен</w:t>
      </w:r>
      <w:r>
        <w:rPr>
          <w:color w:val="000000"/>
        </w:rPr>
        <w:t xml:space="preserve"> _</w:t>
      </w:r>
      <w:r w:rsidR="00457C60" w:rsidRPr="00457C60">
        <w:rPr>
          <w:b/>
          <w:i/>
          <w:color w:val="000000"/>
        </w:rPr>
        <w:t>02.02.2015</w:t>
      </w:r>
      <w:r>
        <w:rPr>
          <w:color w:val="000000"/>
        </w:rPr>
        <w:t xml:space="preserve">_ </w:t>
      </w:r>
      <w:r w:rsidRPr="001B3A11">
        <w:rPr>
          <w:color w:val="000000"/>
        </w:rPr>
        <w:t xml:space="preserve"> кадастровым инженером </w:t>
      </w:r>
      <w:r>
        <w:rPr>
          <w:color w:val="000000"/>
        </w:rPr>
        <w:t>__</w:t>
      </w:r>
      <w:r w:rsidR="00457C60" w:rsidRPr="00457C60">
        <w:rPr>
          <w:b/>
          <w:i/>
          <w:color w:val="000000"/>
        </w:rPr>
        <w:t>Петровым Петром Петровичем</w:t>
      </w:r>
      <w:r w:rsidRPr="001B3A11">
        <w:rPr>
          <w:color w:val="000000"/>
        </w:rPr>
        <w:t xml:space="preserve">, квалификационный аттестат </w:t>
      </w:r>
      <w:r w:rsidRPr="00457C60">
        <w:rPr>
          <w:b/>
          <w:i/>
          <w:color w:val="000000"/>
        </w:rPr>
        <w:t xml:space="preserve">№ </w:t>
      </w:r>
      <w:r w:rsidR="00457C60" w:rsidRPr="00457C60">
        <w:rPr>
          <w:b/>
          <w:i/>
          <w:color w:val="000000"/>
        </w:rPr>
        <w:t>66-15-900</w:t>
      </w:r>
      <w:r w:rsidRPr="001B3A11">
        <w:rPr>
          <w:color w:val="000000"/>
        </w:rPr>
        <w:t xml:space="preserve">, выдан </w:t>
      </w:r>
      <w:r>
        <w:rPr>
          <w:color w:val="000000"/>
        </w:rPr>
        <w:t xml:space="preserve"> (кем</w:t>
      </w:r>
      <w:r w:rsidR="00457C60">
        <w:rPr>
          <w:color w:val="000000"/>
        </w:rPr>
        <w:t>)</w:t>
      </w:r>
      <w:r w:rsidR="00457C60" w:rsidRPr="00457C60">
        <w:rPr>
          <w:color w:val="000000"/>
        </w:rPr>
        <w:t xml:space="preserve"> </w:t>
      </w:r>
      <w:r w:rsidR="00457C60">
        <w:rPr>
          <w:color w:val="000000"/>
        </w:rPr>
        <w:t>__</w:t>
      </w:r>
      <w:r w:rsidR="00457C60" w:rsidRPr="00457C60">
        <w:rPr>
          <w:b/>
          <w:i/>
          <w:color w:val="000000"/>
        </w:rPr>
        <w:t>Министерством по управлению государственным имуществом Свердловской области</w:t>
      </w:r>
      <w:r>
        <w:rPr>
          <w:color w:val="000000"/>
        </w:rPr>
        <w:t>______________________</w:t>
      </w:r>
    </w:p>
    <w:p w:rsidR="00B54DCF" w:rsidRPr="00B54DCF" w:rsidRDefault="00B54DCF" w:rsidP="00457C60">
      <w:pPr>
        <w:rPr>
          <w:color w:val="000000"/>
        </w:rPr>
      </w:pPr>
      <w:r>
        <w:rPr>
          <w:color w:val="000000"/>
        </w:rPr>
        <w:t>дата выдачи аттестата_</w:t>
      </w:r>
      <w:r w:rsidR="00457C60" w:rsidRPr="00457C60">
        <w:rPr>
          <w:b/>
          <w:i/>
          <w:color w:val="000000"/>
        </w:rPr>
        <w:t>03.03.2015</w:t>
      </w:r>
      <w:r>
        <w:rPr>
          <w:color w:val="000000"/>
        </w:rPr>
        <w:t>_.</w:t>
      </w:r>
    </w:p>
    <w:tbl>
      <w:tblPr>
        <w:tblW w:w="14346" w:type="dxa"/>
        <w:tblLayout w:type="fixed"/>
        <w:tblCellMar>
          <w:top w:w="15" w:type="dxa"/>
          <w:left w:w="15" w:type="dxa"/>
          <w:bottom w:w="15" w:type="dxa"/>
          <w:right w:w="15" w:type="dxa"/>
        </w:tblCellMar>
        <w:tblLook w:val="04A0" w:firstRow="1" w:lastRow="0" w:firstColumn="1" w:lastColumn="0" w:noHBand="0" w:noVBand="1"/>
      </w:tblPr>
      <w:tblGrid>
        <w:gridCol w:w="9796"/>
        <w:gridCol w:w="135"/>
        <w:gridCol w:w="2626"/>
        <w:gridCol w:w="50"/>
        <w:gridCol w:w="1739"/>
      </w:tblGrid>
      <w:tr w:rsidR="00B54DCF" w:rsidRPr="00B62311" w:rsidTr="00220B2C">
        <w:tc>
          <w:tcPr>
            <w:tcW w:w="9796" w:type="dxa"/>
            <w:hideMark/>
          </w:tcPr>
          <w:p w:rsidR="00B54DCF" w:rsidRPr="00426B43" w:rsidRDefault="00B54DCF" w:rsidP="00220B2C">
            <w:pPr>
              <w:tabs>
                <w:tab w:val="left" w:pos="5760"/>
              </w:tabs>
              <w:rPr>
                <w:color w:val="000000"/>
                <w:sz w:val="18"/>
                <w:szCs w:val="18"/>
              </w:rPr>
            </w:pPr>
            <w:r>
              <w:rPr>
                <w:color w:val="000000"/>
                <w:sz w:val="21"/>
                <w:szCs w:val="21"/>
              </w:rPr>
              <w:t>____________________________                            _______________       __</w:t>
            </w:r>
            <w:r>
              <w:rPr>
                <w:color w:val="000000"/>
                <w:sz w:val="28"/>
                <w:szCs w:val="28"/>
              </w:rPr>
              <w:t>__</w:t>
            </w:r>
            <w:r w:rsidR="00457C60" w:rsidRPr="00457C60">
              <w:rPr>
                <w:b/>
                <w:i/>
                <w:color w:val="000000"/>
                <w:sz w:val="28"/>
                <w:szCs w:val="28"/>
              </w:rPr>
              <w:t>Иванов И.И</w:t>
            </w:r>
            <w:r w:rsidR="00457C60">
              <w:rPr>
                <w:color w:val="000000"/>
                <w:sz w:val="28"/>
                <w:szCs w:val="28"/>
              </w:rPr>
              <w:t>.</w:t>
            </w:r>
            <w:r>
              <w:rPr>
                <w:color w:val="000000"/>
                <w:sz w:val="28"/>
                <w:szCs w:val="28"/>
              </w:rPr>
              <w:t>___</w:t>
            </w:r>
            <w:r w:rsidRPr="009A0828">
              <w:rPr>
                <w:color w:val="000000"/>
                <w:sz w:val="28"/>
                <w:szCs w:val="28"/>
              </w:rPr>
              <w:br/>
            </w:r>
            <w:r>
              <w:rPr>
                <w:color w:val="000000"/>
                <w:sz w:val="16"/>
                <w:szCs w:val="16"/>
              </w:rPr>
              <w:t xml:space="preserve">                        </w:t>
            </w:r>
            <w:r w:rsidRPr="00426B43">
              <w:rPr>
                <w:color w:val="000000"/>
                <w:sz w:val="18"/>
                <w:szCs w:val="18"/>
              </w:rPr>
              <w:t>(должность</w:t>
            </w:r>
            <w:r>
              <w:rPr>
                <w:color w:val="000000"/>
                <w:sz w:val="18"/>
                <w:szCs w:val="18"/>
              </w:rPr>
              <w:t>)                                                                 (подпись)                                  (расшифровка подписи)</w:t>
            </w:r>
          </w:p>
          <w:p w:rsidR="00B54DCF" w:rsidRPr="00B54DCF" w:rsidRDefault="00B54DCF" w:rsidP="00220B2C">
            <w:pPr>
              <w:rPr>
                <w:bCs/>
                <w:color w:val="000000"/>
                <w:sz w:val="21"/>
                <w:szCs w:val="21"/>
              </w:rPr>
            </w:pPr>
            <w:r>
              <w:rPr>
                <w:color w:val="000000"/>
                <w:sz w:val="18"/>
                <w:szCs w:val="18"/>
              </w:rPr>
              <w:t xml:space="preserve">        </w:t>
            </w:r>
            <w:r w:rsidRPr="00426B43">
              <w:rPr>
                <w:color w:val="000000"/>
                <w:sz w:val="18"/>
                <w:szCs w:val="18"/>
              </w:rPr>
              <w:br/>
            </w:r>
            <w:r w:rsidRPr="00B54DCF">
              <w:rPr>
                <w:bCs/>
                <w:color w:val="000000"/>
                <w:sz w:val="21"/>
                <w:szCs w:val="21"/>
              </w:rPr>
              <w:t>М.П.</w:t>
            </w:r>
          </w:p>
        </w:tc>
        <w:tc>
          <w:tcPr>
            <w:tcW w:w="135" w:type="dxa"/>
            <w:hideMark/>
          </w:tcPr>
          <w:p w:rsidR="00B54DCF" w:rsidRPr="00B62311" w:rsidRDefault="00B54DCF" w:rsidP="00220B2C">
            <w:pPr>
              <w:rPr>
                <w:b/>
                <w:bCs/>
                <w:color w:val="000000"/>
                <w:sz w:val="21"/>
                <w:szCs w:val="21"/>
              </w:rPr>
            </w:pPr>
            <w:r w:rsidRPr="00B62311">
              <w:rPr>
                <w:b/>
                <w:bCs/>
                <w:color w:val="000000"/>
                <w:sz w:val="21"/>
                <w:szCs w:val="21"/>
              </w:rPr>
              <w:t> </w:t>
            </w:r>
          </w:p>
        </w:tc>
        <w:tc>
          <w:tcPr>
            <w:tcW w:w="2626" w:type="dxa"/>
            <w:hideMark/>
          </w:tcPr>
          <w:p w:rsidR="00B54DCF" w:rsidRPr="00B62311" w:rsidRDefault="00B54DCF" w:rsidP="00220B2C">
            <w:pPr>
              <w:rPr>
                <w:b/>
                <w:bCs/>
                <w:color w:val="000000"/>
                <w:sz w:val="21"/>
                <w:szCs w:val="21"/>
              </w:rPr>
            </w:pPr>
            <w:r w:rsidRPr="00B62311">
              <w:rPr>
                <w:b/>
                <w:bCs/>
                <w:color w:val="000000"/>
                <w:sz w:val="21"/>
                <w:szCs w:val="21"/>
              </w:rPr>
              <w:t> </w:t>
            </w:r>
          </w:p>
        </w:tc>
        <w:tc>
          <w:tcPr>
            <w:tcW w:w="50" w:type="dxa"/>
            <w:hideMark/>
          </w:tcPr>
          <w:p w:rsidR="00B54DCF" w:rsidRPr="00B62311" w:rsidRDefault="00B54DCF" w:rsidP="00220B2C">
            <w:pPr>
              <w:rPr>
                <w:b/>
                <w:bCs/>
                <w:color w:val="000000"/>
                <w:sz w:val="21"/>
                <w:szCs w:val="21"/>
              </w:rPr>
            </w:pPr>
            <w:r w:rsidRPr="00B62311">
              <w:rPr>
                <w:b/>
                <w:bCs/>
                <w:color w:val="000000"/>
                <w:sz w:val="21"/>
                <w:szCs w:val="21"/>
              </w:rPr>
              <w:t>   </w:t>
            </w:r>
          </w:p>
        </w:tc>
        <w:tc>
          <w:tcPr>
            <w:tcW w:w="1739" w:type="dxa"/>
            <w:hideMark/>
          </w:tcPr>
          <w:p w:rsidR="00B54DCF" w:rsidRPr="00B62311" w:rsidRDefault="00B54DCF" w:rsidP="00220B2C">
            <w:pPr>
              <w:rPr>
                <w:b/>
                <w:bCs/>
                <w:color w:val="000000"/>
                <w:sz w:val="21"/>
                <w:szCs w:val="21"/>
              </w:rPr>
            </w:pPr>
            <w:r w:rsidRPr="00B62311">
              <w:rPr>
                <w:b/>
                <w:bCs/>
                <w:color w:val="000000"/>
                <w:sz w:val="21"/>
                <w:szCs w:val="21"/>
              </w:rPr>
              <w:t>   </w:t>
            </w:r>
          </w:p>
        </w:tc>
      </w:tr>
      <w:tr w:rsidR="00B54DCF" w:rsidRPr="00B62311" w:rsidTr="00220B2C">
        <w:tc>
          <w:tcPr>
            <w:tcW w:w="9796" w:type="dxa"/>
            <w:hideMark/>
          </w:tcPr>
          <w:p w:rsidR="00B54DCF" w:rsidRPr="00457C60" w:rsidRDefault="00457C60" w:rsidP="00457C60">
            <w:pPr>
              <w:spacing w:after="255" w:line="255" w:lineRule="atLeast"/>
              <w:rPr>
                <w:b/>
                <w:i/>
                <w:color w:val="000000"/>
                <w:sz w:val="21"/>
                <w:szCs w:val="21"/>
              </w:rPr>
            </w:pPr>
            <w:r>
              <w:rPr>
                <w:b/>
                <w:i/>
                <w:color w:val="000000"/>
                <w:sz w:val="21"/>
                <w:szCs w:val="21"/>
              </w:rPr>
              <w:t xml:space="preserve">                                                                                                                                           </w:t>
            </w:r>
            <w:r w:rsidRPr="00457C60">
              <w:rPr>
                <w:b/>
                <w:i/>
                <w:color w:val="000000"/>
                <w:sz w:val="21"/>
                <w:szCs w:val="21"/>
              </w:rPr>
              <w:t>21.03.2016</w:t>
            </w:r>
          </w:p>
        </w:tc>
        <w:tc>
          <w:tcPr>
            <w:tcW w:w="135" w:type="dxa"/>
            <w:hideMark/>
          </w:tcPr>
          <w:p w:rsidR="00B54DCF" w:rsidRPr="00B62311" w:rsidRDefault="00B54DCF" w:rsidP="00220B2C">
            <w:pPr>
              <w:rPr>
                <w:color w:val="000000"/>
                <w:sz w:val="21"/>
                <w:szCs w:val="21"/>
              </w:rPr>
            </w:pPr>
          </w:p>
        </w:tc>
        <w:tc>
          <w:tcPr>
            <w:tcW w:w="2626" w:type="dxa"/>
            <w:hideMark/>
          </w:tcPr>
          <w:p w:rsidR="00B54DCF" w:rsidRPr="00B62311" w:rsidRDefault="00B54DCF" w:rsidP="00220B2C">
            <w:pPr>
              <w:rPr>
                <w:color w:val="000000"/>
                <w:sz w:val="21"/>
                <w:szCs w:val="21"/>
              </w:rPr>
            </w:pPr>
          </w:p>
        </w:tc>
        <w:tc>
          <w:tcPr>
            <w:tcW w:w="50" w:type="dxa"/>
            <w:hideMark/>
          </w:tcPr>
          <w:p w:rsidR="00B54DCF" w:rsidRPr="00B62311" w:rsidRDefault="00B54DCF" w:rsidP="00220B2C">
            <w:pPr>
              <w:rPr>
                <w:color w:val="000000"/>
                <w:sz w:val="21"/>
                <w:szCs w:val="21"/>
              </w:rPr>
            </w:pPr>
            <w:r w:rsidRPr="00B62311">
              <w:rPr>
                <w:color w:val="000000"/>
                <w:sz w:val="21"/>
                <w:szCs w:val="21"/>
              </w:rPr>
              <w:t>   </w:t>
            </w:r>
          </w:p>
        </w:tc>
        <w:tc>
          <w:tcPr>
            <w:tcW w:w="1739" w:type="dxa"/>
            <w:hideMark/>
          </w:tcPr>
          <w:p w:rsidR="00B54DCF" w:rsidRPr="00B62311" w:rsidRDefault="00B54DCF" w:rsidP="00220B2C">
            <w:pPr>
              <w:rPr>
                <w:color w:val="000000"/>
                <w:sz w:val="21"/>
                <w:szCs w:val="21"/>
              </w:rPr>
            </w:pPr>
            <w:r w:rsidRPr="00B62311">
              <w:rPr>
                <w:color w:val="000000"/>
                <w:sz w:val="21"/>
                <w:szCs w:val="21"/>
              </w:rPr>
              <w:t>(расшифровка подписи)</w:t>
            </w:r>
          </w:p>
        </w:tc>
      </w:tr>
    </w:tbl>
    <w:p w:rsidR="00B54DCF" w:rsidRPr="000E460B" w:rsidRDefault="00B54DCF" w:rsidP="00B54DCF">
      <w:r w:rsidRPr="000E460B">
        <w:rPr>
          <w:color w:val="000000"/>
          <w:sz w:val="21"/>
          <w:szCs w:val="21"/>
        </w:rPr>
        <w:br/>
      </w:r>
      <w:r w:rsidRPr="000E460B">
        <w:rPr>
          <w:color w:val="000000"/>
          <w:sz w:val="21"/>
          <w:szCs w:val="21"/>
        </w:rPr>
        <w:br/>
      </w:r>
    </w:p>
    <w:p w:rsidR="002A3BE3" w:rsidRPr="00B16AB7" w:rsidRDefault="002A3BE3" w:rsidP="00B16AB7">
      <w:pPr>
        <w:tabs>
          <w:tab w:val="left" w:pos="5740"/>
        </w:tabs>
      </w:pPr>
    </w:p>
    <w:sectPr w:rsidR="002A3BE3" w:rsidRPr="00B16AB7" w:rsidSect="00B54DCF">
      <w:headerReference w:type="even" r:id="rId20"/>
      <w:headerReference w:type="default" r:id="rId21"/>
      <w:footerReference w:type="even" r:id="rId22"/>
      <w:footerReference w:type="default" r:id="rId23"/>
      <w:pgSz w:w="11906" w:h="16838"/>
      <w:pgMar w:top="1134" w:right="424"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EE" w:rsidRDefault="004417EE">
      <w:r>
        <w:separator/>
      </w:r>
    </w:p>
  </w:endnote>
  <w:endnote w:type="continuationSeparator" w:id="0">
    <w:p w:rsidR="004417EE" w:rsidRDefault="0044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31" w:rsidRDefault="007F0E31" w:rsidP="00186EB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0E31" w:rsidRDefault="007F0E31" w:rsidP="007E7BA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31" w:rsidRDefault="007F0E31" w:rsidP="00186EB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79AF">
      <w:rPr>
        <w:rStyle w:val="a5"/>
        <w:noProof/>
      </w:rPr>
      <w:t>20</w:t>
    </w:r>
    <w:r>
      <w:rPr>
        <w:rStyle w:val="a5"/>
      </w:rPr>
      <w:fldChar w:fldCharType="end"/>
    </w:r>
  </w:p>
  <w:p w:rsidR="007F0E31" w:rsidRDefault="007F0E31" w:rsidP="007E7BA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EE" w:rsidRDefault="004417EE">
      <w:r>
        <w:separator/>
      </w:r>
    </w:p>
  </w:footnote>
  <w:footnote w:type="continuationSeparator" w:id="0">
    <w:p w:rsidR="004417EE" w:rsidRDefault="0044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31" w:rsidRDefault="007F0E31" w:rsidP="008874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0E31" w:rsidRDefault="007F0E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E31" w:rsidRDefault="007F0E31" w:rsidP="008874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79AF">
      <w:rPr>
        <w:rStyle w:val="a5"/>
        <w:noProof/>
      </w:rPr>
      <w:t>20</w:t>
    </w:r>
    <w:r>
      <w:rPr>
        <w:rStyle w:val="a5"/>
      </w:rPr>
      <w:fldChar w:fldCharType="end"/>
    </w:r>
  </w:p>
  <w:p w:rsidR="007F0E31" w:rsidRDefault="007F0E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8F7"/>
    <w:multiLevelType w:val="hybridMultilevel"/>
    <w:tmpl w:val="1EC85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D23CF"/>
    <w:multiLevelType w:val="hybridMultilevel"/>
    <w:tmpl w:val="BA640C4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520C58"/>
    <w:multiLevelType w:val="hybridMultilevel"/>
    <w:tmpl w:val="E924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A71D8"/>
    <w:multiLevelType w:val="hybridMultilevel"/>
    <w:tmpl w:val="A06CB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152CB"/>
    <w:multiLevelType w:val="hybridMultilevel"/>
    <w:tmpl w:val="403EDB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7505C"/>
    <w:multiLevelType w:val="hybridMultilevel"/>
    <w:tmpl w:val="BC1C1F2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704C0E"/>
    <w:multiLevelType w:val="multilevel"/>
    <w:tmpl w:val="78EEB3AC"/>
    <w:lvl w:ilvl="0">
      <w:start w:val="1"/>
      <w:numFmt w:val="decimal"/>
      <w:lvlText w:val="%1."/>
      <w:lvlJc w:val="left"/>
      <w:pPr>
        <w:ind w:left="1407" w:hanging="840"/>
      </w:pPr>
      <w:rPr>
        <w:rFonts w:ascii="Times New Roman" w:hAnsi="Times New Roman" w:cs="Times New Roman" w:hint="default"/>
        <w:b w:val="0"/>
        <w:i w:val="0"/>
        <w:sz w:val="28"/>
        <w:szCs w:val="28"/>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F7C13CB"/>
    <w:multiLevelType w:val="hybridMultilevel"/>
    <w:tmpl w:val="E924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04291C"/>
    <w:multiLevelType w:val="hybridMultilevel"/>
    <w:tmpl w:val="8D22F27E"/>
    <w:lvl w:ilvl="0" w:tplc="A4DC0F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AE647E"/>
    <w:multiLevelType w:val="hybridMultilevel"/>
    <w:tmpl w:val="E67CD9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C43954"/>
    <w:multiLevelType w:val="hybridMultilevel"/>
    <w:tmpl w:val="A7A8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A21D5"/>
    <w:multiLevelType w:val="hybridMultilevel"/>
    <w:tmpl w:val="E924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038D0"/>
    <w:multiLevelType w:val="hybridMultilevel"/>
    <w:tmpl w:val="358241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E12908"/>
    <w:multiLevelType w:val="hybridMultilevel"/>
    <w:tmpl w:val="1DC693BC"/>
    <w:lvl w:ilvl="0" w:tplc="8FD44F3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D423A1"/>
    <w:multiLevelType w:val="hybridMultilevel"/>
    <w:tmpl w:val="5E32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5442A"/>
    <w:multiLevelType w:val="hybridMultilevel"/>
    <w:tmpl w:val="8334F7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F1D7667"/>
    <w:multiLevelType w:val="hybridMultilevel"/>
    <w:tmpl w:val="4434C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0EC566E"/>
    <w:multiLevelType w:val="hybridMultilevel"/>
    <w:tmpl w:val="E924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51394B"/>
    <w:multiLevelType w:val="hybridMultilevel"/>
    <w:tmpl w:val="FBACA2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5D1119"/>
    <w:multiLevelType w:val="hybridMultilevel"/>
    <w:tmpl w:val="E924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0E354C"/>
    <w:multiLevelType w:val="hybridMultilevel"/>
    <w:tmpl w:val="26D42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1D3817"/>
    <w:multiLevelType w:val="hybridMultilevel"/>
    <w:tmpl w:val="93689DF6"/>
    <w:lvl w:ilvl="0" w:tplc="8EA035F0">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15:restartNumberingAfterBreak="0">
    <w:nsid w:val="5D0F4503"/>
    <w:multiLevelType w:val="hybridMultilevel"/>
    <w:tmpl w:val="C6A0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1500A"/>
    <w:multiLevelType w:val="hybridMultilevel"/>
    <w:tmpl w:val="E424BF92"/>
    <w:lvl w:ilvl="0" w:tplc="F6862730">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689E47E8"/>
    <w:multiLevelType w:val="hybridMultilevel"/>
    <w:tmpl w:val="962ED4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804D1D"/>
    <w:multiLevelType w:val="hybridMultilevel"/>
    <w:tmpl w:val="71B0E5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180"/>
        </w:tabs>
        <w:ind w:left="18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97B2A88"/>
    <w:multiLevelType w:val="hybridMultilevel"/>
    <w:tmpl w:val="23DA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18"/>
  </w:num>
  <w:num w:numId="6">
    <w:abstractNumId w:val="4"/>
  </w:num>
  <w:num w:numId="7">
    <w:abstractNumId w:val="6"/>
  </w:num>
  <w:num w:numId="8">
    <w:abstractNumId w:val="15"/>
  </w:num>
  <w:num w:numId="9">
    <w:abstractNumId w:val="9"/>
  </w:num>
  <w:num w:numId="10">
    <w:abstractNumId w:val="23"/>
  </w:num>
  <w:num w:numId="11">
    <w:abstractNumId w:val="21"/>
  </w:num>
  <w:num w:numId="12">
    <w:abstractNumId w:val="5"/>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17"/>
  </w:num>
  <w:num w:numId="18">
    <w:abstractNumId w:val="24"/>
  </w:num>
  <w:num w:numId="19">
    <w:abstractNumId w:val="7"/>
  </w:num>
  <w:num w:numId="20">
    <w:abstractNumId w:val="11"/>
  </w:num>
  <w:num w:numId="21">
    <w:abstractNumId w:val="2"/>
  </w:num>
  <w:num w:numId="22">
    <w:abstractNumId w:val="19"/>
  </w:num>
  <w:num w:numId="23">
    <w:abstractNumId w:val="12"/>
  </w:num>
  <w:num w:numId="24">
    <w:abstractNumId w:val="14"/>
  </w:num>
  <w:num w:numId="25">
    <w:abstractNumId w:val="20"/>
  </w:num>
  <w:num w:numId="26">
    <w:abstractNumId w:val="0"/>
  </w:num>
  <w:num w:numId="27">
    <w:abstractNumId w:val="13"/>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495"/>
    <w:rsid w:val="0000457A"/>
    <w:rsid w:val="00005488"/>
    <w:rsid w:val="0001358D"/>
    <w:rsid w:val="00015C8B"/>
    <w:rsid w:val="00017CCA"/>
    <w:rsid w:val="00024942"/>
    <w:rsid w:val="00025AA5"/>
    <w:rsid w:val="00031280"/>
    <w:rsid w:val="00036DB1"/>
    <w:rsid w:val="00042D36"/>
    <w:rsid w:val="0004376B"/>
    <w:rsid w:val="00045E14"/>
    <w:rsid w:val="00046C8C"/>
    <w:rsid w:val="0005079D"/>
    <w:rsid w:val="0005705E"/>
    <w:rsid w:val="0006388C"/>
    <w:rsid w:val="000816CA"/>
    <w:rsid w:val="00081D9B"/>
    <w:rsid w:val="000C1CA5"/>
    <w:rsid w:val="000C3FC7"/>
    <w:rsid w:val="000C41AB"/>
    <w:rsid w:val="000C74F8"/>
    <w:rsid w:val="000D01C3"/>
    <w:rsid w:val="000D044D"/>
    <w:rsid w:val="000D38FC"/>
    <w:rsid w:val="000D463F"/>
    <w:rsid w:val="000E468B"/>
    <w:rsid w:val="000E72DB"/>
    <w:rsid w:val="000E7343"/>
    <w:rsid w:val="00101C1A"/>
    <w:rsid w:val="0010632E"/>
    <w:rsid w:val="00106489"/>
    <w:rsid w:val="00107A0D"/>
    <w:rsid w:val="001105F9"/>
    <w:rsid w:val="00111B91"/>
    <w:rsid w:val="0011364E"/>
    <w:rsid w:val="00124FAF"/>
    <w:rsid w:val="00130A82"/>
    <w:rsid w:val="0013262F"/>
    <w:rsid w:val="00140E8A"/>
    <w:rsid w:val="00147B4C"/>
    <w:rsid w:val="00156ED2"/>
    <w:rsid w:val="00172B1B"/>
    <w:rsid w:val="00177362"/>
    <w:rsid w:val="001778D5"/>
    <w:rsid w:val="001813FD"/>
    <w:rsid w:val="001852FC"/>
    <w:rsid w:val="00186EBC"/>
    <w:rsid w:val="00195D53"/>
    <w:rsid w:val="001A38F2"/>
    <w:rsid w:val="001A42A9"/>
    <w:rsid w:val="001B21DF"/>
    <w:rsid w:val="001B2700"/>
    <w:rsid w:val="001B71F4"/>
    <w:rsid w:val="001C5643"/>
    <w:rsid w:val="001C567E"/>
    <w:rsid w:val="001C5E2A"/>
    <w:rsid w:val="001C7F3C"/>
    <w:rsid w:val="001D6804"/>
    <w:rsid w:val="001E4C20"/>
    <w:rsid w:val="001E52D1"/>
    <w:rsid w:val="001E76A9"/>
    <w:rsid w:val="001E7E95"/>
    <w:rsid w:val="001F050F"/>
    <w:rsid w:val="001F279B"/>
    <w:rsid w:val="001F42C6"/>
    <w:rsid w:val="001F5286"/>
    <w:rsid w:val="001F78EB"/>
    <w:rsid w:val="002029E2"/>
    <w:rsid w:val="00203F06"/>
    <w:rsid w:val="00204A04"/>
    <w:rsid w:val="00213290"/>
    <w:rsid w:val="002176A8"/>
    <w:rsid w:val="00220B2C"/>
    <w:rsid w:val="00223CD7"/>
    <w:rsid w:val="00226723"/>
    <w:rsid w:val="0022703E"/>
    <w:rsid w:val="00231C8F"/>
    <w:rsid w:val="00234E5D"/>
    <w:rsid w:val="00246D69"/>
    <w:rsid w:val="00246D8A"/>
    <w:rsid w:val="00257575"/>
    <w:rsid w:val="00261CF0"/>
    <w:rsid w:val="0026207E"/>
    <w:rsid w:val="00262D46"/>
    <w:rsid w:val="00270BFE"/>
    <w:rsid w:val="00280C78"/>
    <w:rsid w:val="00280F19"/>
    <w:rsid w:val="002813D5"/>
    <w:rsid w:val="00284866"/>
    <w:rsid w:val="00285F7B"/>
    <w:rsid w:val="00294D05"/>
    <w:rsid w:val="002A3BE3"/>
    <w:rsid w:val="002A6658"/>
    <w:rsid w:val="002A6CBD"/>
    <w:rsid w:val="002B21B3"/>
    <w:rsid w:val="002B24BA"/>
    <w:rsid w:val="002B2EBA"/>
    <w:rsid w:val="002B54C9"/>
    <w:rsid w:val="002B76C4"/>
    <w:rsid w:val="002C1446"/>
    <w:rsid w:val="002C49CA"/>
    <w:rsid w:val="002C574A"/>
    <w:rsid w:val="002D1D6A"/>
    <w:rsid w:val="002D224C"/>
    <w:rsid w:val="002D247B"/>
    <w:rsid w:val="002D6681"/>
    <w:rsid w:val="002E5D1A"/>
    <w:rsid w:val="002E5F54"/>
    <w:rsid w:val="002F2C37"/>
    <w:rsid w:val="0030091D"/>
    <w:rsid w:val="003036F2"/>
    <w:rsid w:val="00311F7F"/>
    <w:rsid w:val="00314A07"/>
    <w:rsid w:val="00321CDF"/>
    <w:rsid w:val="00325892"/>
    <w:rsid w:val="0032759B"/>
    <w:rsid w:val="003371BF"/>
    <w:rsid w:val="00342D5A"/>
    <w:rsid w:val="00343E14"/>
    <w:rsid w:val="00344C9E"/>
    <w:rsid w:val="00347091"/>
    <w:rsid w:val="0035075C"/>
    <w:rsid w:val="0035091E"/>
    <w:rsid w:val="0035180E"/>
    <w:rsid w:val="0035485B"/>
    <w:rsid w:val="0035524F"/>
    <w:rsid w:val="003604C3"/>
    <w:rsid w:val="003630BA"/>
    <w:rsid w:val="00374B4A"/>
    <w:rsid w:val="003801FF"/>
    <w:rsid w:val="00384444"/>
    <w:rsid w:val="00385E1E"/>
    <w:rsid w:val="00387ACA"/>
    <w:rsid w:val="003910E9"/>
    <w:rsid w:val="003927C1"/>
    <w:rsid w:val="003A15BA"/>
    <w:rsid w:val="003B0CA7"/>
    <w:rsid w:val="003B4A2A"/>
    <w:rsid w:val="003B6F37"/>
    <w:rsid w:val="003C7C31"/>
    <w:rsid w:val="003D10A1"/>
    <w:rsid w:val="003D71D8"/>
    <w:rsid w:val="003E22FE"/>
    <w:rsid w:val="003E36A2"/>
    <w:rsid w:val="003E47BC"/>
    <w:rsid w:val="003F1FC2"/>
    <w:rsid w:val="003F7AD1"/>
    <w:rsid w:val="0040088D"/>
    <w:rsid w:val="00400ED5"/>
    <w:rsid w:val="00403BF2"/>
    <w:rsid w:val="00405063"/>
    <w:rsid w:val="00414AA9"/>
    <w:rsid w:val="00426E34"/>
    <w:rsid w:val="00432B28"/>
    <w:rsid w:val="00434783"/>
    <w:rsid w:val="004375A0"/>
    <w:rsid w:val="004417EE"/>
    <w:rsid w:val="00442367"/>
    <w:rsid w:val="00443C39"/>
    <w:rsid w:val="004466FC"/>
    <w:rsid w:val="004479AF"/>
    <w:rsid w:val="00447FF1"/>
    <w:rsid w:val="00457C60"/>
    <w:rsid w:val="0046130D"/>
    <w:rsid w:val="00467E17"/>
    <w:rsid w:val="00486DC8"/>
    <w:rsid w:val="004926BA"/>
    <w:rsid w:val="004958C4"/>
    <w:rsid w:val="004A084E"/>
    <w:rsid w:val="004A2DC4"/>
    <w:rsid w:val="004B17E1"/>
    <w:rsid w:val="004B79DF"/>
    <w:rsid w:val="004B7B17"/>
    <w:rsid w:val="004C7CBD"/>
    <w:rsid w:val="004D29F4"/>
    <w:rsid w:val="004D6038"/>
    <w:rsid w:val="004D7E24"/>
    <w:rsid w:val="004E0E16"/>
    <w:rsid w:val="004E22B9"/>
    <w:rsid w:val="004E2B13"/>
    <w:rsid w:val="004F2BF9"/>
    <w:rsid w:val="004F2F67"/>
    <w:rsid w:val="004F3C6B"/>
    <w:rsid w:val="004F5970"/>
    <w:rsid w:val="004F5C97"/>
    <w:rsid w:val="005102CE"/>
    <w:rsid w:val="00514240"/>
    <w:rsid w:val="00514EE6"/>
    <w:rsid w:val="00530C11"/>
    <w:rsid w:val="00532B1F"/>
    <w:rsid w:val="00537C5A"/>
    <w:rsid w:val="005419B0"/>
    <w:rsid w:val="00544C6A"/>
    <w:rsid w:val="00553778"/>
    <w:rsid w:val="0055507A"/>
    <w:rsid w:val="00562C2C"/>
    <w:rsid w:val="005773CA"/>
    <w:rsid w:val="00590542"/>
    <w:rsid w:val="00594247"/>
    <w:rsid w:val="00594F59"/>
    <w:rsid w:val="005A1984"/>
    <w:rsid w:val="005A72B6"/>
    <w:rsid w:val="005A78AE"/>
    <w:rsid w:val="005B125E"/>
    <w:rsid w:val="005B6C6A"/>
    <w:rsid w:val="005C0F49"/>
    <w:rsid w:val="005C52BB"/>
    <w:rsid w:val="005E092D"/>
    <w:rsid w:val="005E69AB"/>
    <w:rsid w:val="005F4A78"/>
    <w:rsid w:val="005F70B7"/>
    <w:rsid w:val="00604B70"/>
    <w:rsid w:val="006053C4"/>
    <w:rsid w:val="006101D8"/>
    <w:rsid w:val="00613B7E"/>
    <w:rsid w:val="006143EE"/>
    <w:rsid w:val="00614786"/>
    <w:rsid w:val="0062322A"/>
    <w:rsid w:val="00636CFD"/>
    <w:rsid w:val="006452EF"/>
    <w:rsid w:val="006472F1"/>
    <w:rsid w:val="006542AC"/>
    <w:rsid w:val="00655924"/>
    <w:rsid w:val="0066021A"/>
    <w:rsid w:val="00660F99"/>
    <w:rsid w:val="006653DB"/>
    <w:rsid w:val="0066663E"/>
    <w:rsid w:val="00666E2B"/>
    <w:rsid w:val="00673B7F"/>
    <w:rsid w:val="006850A2"/>
    <w:rsid w:val="006908F4"/>
    <w:rsid w:val="00694A14"/>
    <w:rsid w:val="006A544B"/>
    <w:rsid w:val="006C2671"/>
    <w:rsid w:val="006D515B"/>
    <w:rsid w:val="006D66C0"/>
    <w:rsid w:val="006D6935"/>
    <w:rsid w:val="006F367E"/>
    <w:rsid w:val="007010BC"/>
    <w:rsid w:val="0070652E"/>
    <w:rsid w:val="007070AF"/>
    <w:rsid w:val="00707A27"/>
    <w:rsid w:val="00716EC3"/>
    <w:rsid w:val="00720788"/>
    <w:rsid w:val="007227E6"/>
    <w:rsid w:val="007234DD"/>
    <w:rsid w:val="00737409"/>
    <w:rsid w:val="007379DA"/>
    <w:rsid w:val="007413F1"/>
    <w:rsid w:val="0074157E"/>
    <w:rsid w:val="007461A8"/>
    <w:rsid w:val="007519A6"/>
    <w:rsid w:val="00762EF5"/>
    <w:rsid w:val="00766497"/>
    <w:rsid w:val="0077705B"/>
    <w:rsid w:val="0078486C"/>
    <w:rsid w:val="007866FC"/>
    <w:rsid w:val="007A1161"/>
    <w:rsid w:val="007A16BB"/>
    <w:rsid w:val="007A2DEB"/>
    <w:rsid w:val="007B0BF9"/>
    <w:rsid w:val="007B691E"/>
    <w:rsid w:val="007B7423"/>
    <w:rsid w:val="007C0FF9"/>
    <w:rsid w:val="007C1ECC"/>
    <w:rsid w:val="007C3394"/>
    <w:rsid w:val="007C408B"/>
    <w:rsid w:val="007C5EBD"/>
    <w:rsid w:val="007C63A0"/>
    <w:rsid w:val="007D2ED5"/>
    <w:rsid w:val="007D59CA"/>
    <w:rsid w:val="007E03C3"/>
    <w:rsid w:val="007E1796"/>
    <w:rsid w:val="007E52D6"/>
    <w:rsid w:val="007E7BAB"/>
    <w:rsid w:val="007F0E31"/>
    <w:rsid w:val="007F692C"/>
    <w:rsid w:val="007F6B1C"/>
    <w:rsid w:val="007F7E58"/>
    <w:rsid w:val="00801B0C"/>
    <w:rsid w:val="00802F5E"/>
    <w:rsid w:val="00803E3A"/>
    <w:rsid w:val="008129B8"/>
    <w:rsid w:val="00815C0A"/>
    <w:rsid w:val="0082584F"/>
    <w:rsid w:val="008321D2"/>
    <w:rsid w:val="00834D4D"/>
    <w:rsid w:val="00840E3B"/>
    <w:rsid w:val="0085031F"/>
    <w:rsid w:val="00856300"/>
    <w:rsid w:val="0085719C"/>
    <w:rsid w:val="00861D31"/>
    <w:rsid w:val="0086283F"/>
    <w:rsid w:val="00867352"/>
    <w:rsid w:val="008702D7"/>
    <w:rsid w:val="00871448"/>
    <w:rsid w:val="00876BCA"/>
    <w:rsid w:val="008874E3"/>
    <w:rsid w:val="0089295D"/>
    <w:rsid w:val="00895EC6"/>
    <w:rsid w:val="008A0217"/>
    <w:rsid w:val="008A21FB"/>
    <w:rsid w:val="008A297A"/>
    <w:rsid w:val="008A5182"/>
    <w:rsid w:val="008A7CFE"/>
    <w:rsid w:val="008B7DBC"/>
    <w:rsid w:val="008C4140"/>
    <w:rsid w:val="008C5137"/>
    <w:rsid w:val="008C66D6"/>
    <w:rsid w:val="008D0C7F"/>
    <w:rsid w:val="008D4054"/>
    <w:rsid w:val="008E12E6"/>
    <w:rsid w:val="008E190F"/>
    <w:rsid w:val="008E646B"/>
    <w:rsid w:val="008E7946"/>
    <w:rsid w:val="008F37A9"/>
    <w:rsid w:val="008F76D4"/>
    <w:rsid w:val="00900389"/>
    <w:rsid w:val="00907DEF"/>
    <w:rsid w:val="00914581"/>
    <w:rsid w:val="0091580A"/>
    <w:rsid w:val="00920784"/>
    <w:rsid w:val="0093024B"/>
    <w:rsid w:val="0093162F"/>
    <w:rsid w:val="009361F1"/>
    <w:rsid w:val="0093640F"/>
    <w:rsid w:val="00937B3C"/>
    <w:rsid w:val="00942417"/>
    <w:rsid w:val="00943617"/>
    <w:rsid w:val="00947ADA"/>
    <w:rsid w:val="00954A83"/>
    <w:rsid w:val="0096106F"/>
    <w:rsid w:val="009631C2"/>
    <w:rsid w:val="0096568D"/>
    <w:rsid w:val="009731CE"/>
    <w:rsid w:val="009755C6"/>
    <w:rsid w:val="00977CBF"/>
    <w:rsid w:val="009830C2"/>
    <w:rsid w:val="009837C1"/>
    <w:rsid w:val="009910A2"/>
    <w:rsid w:val="00993DD6"/>
    <w:rsid w:val="009976D6"/>
    <w:rsid w:val="00997EBC"/>
    <w:rsid w:val="009A0EB0"/>
    <w:rsid w:val="009A30EF"/>
    <w:rsid w:val="009B7975"/>
    <w:rsid w:val="009C0671"/>
    <w:rsid w:val="009C16EB"/>
    <w:rsid w:val="009C3565"/>
    <w:rsid w:val="009D59D5"/>
    <w:rsid w:val="009D5D55"/>
    <w:rsid w:val="009E0739"/>
    <w:rsid w:val="009E6F81"/>
    <w:rsid w:val="009F1EBF"/>
    <w:rsid w:val="009F68EF"/>
    <w:rsid w:val="00A07FAA"/>
    <w:rsid w:val="00A22EA8"/>
    <w:rsid w:val="00A25813"/>
    <w:rsid w:val="00A2625F"/>
    <w:rsid w:val="00A2662C"/>
    <w:rsid w:val="00A308D8"/>
    <w:rsid w:val="00A31272"/>
    <w:rsid w:val="00A501A8"/>
    <w:rsid w:val="00A619E2"/>
    <w:rsid w:val="00A6494D"/>
    <w:rsid w:val="00A657B2"/>
    <w:rsid w:val="00A70FA9"/>
    <w:rsid w:val="00A81273"/>
    <w:rsid w:val="00A81DC0"/>
    <w:rsid w:val="00A87557"/>
    <w:rsid w:val="00A90B33"/>
    <w:rsid w:val="00AC0B1F"/>
    <w:rsid w:val="00AC2851"/>
    <w:rsid w:val="00AC3C6A"/>
    <w:rsid w:val="00AD0794"/>
    <w:rsid w:val="00AD0B19"/>
    <w:rsid w:val="00AD1659"/>
    <w:rsid w:val="00AD27AA"/>
    <w:rsid w:val="00AD2ECC"/>
    <w:rsid w:val="00AD5978"/>
    <w:rsid w:val="00AD5EF3"/>
    <w:rsid w:val="00AE1B4D"/>
    <w:rsid w:val="00AE2D43"/>
    <w:rsid w:val="00AE4C41"/>
    <w:rsid w:val="00AF40AD"/>
    <w:rsid w:val="00AF7495"/>
    <w:rsid w:val="00B065C5"/>
    <w:rsid w:val="00B14236"/>
    <w:rsid w:val="00B16AB7"/>
    <w:rsid w:val="00B26523"/>
    <w:rsid w:val="00B31ECE"/>
    <w:rsid w:val="00B41F4E"/>
    <w:rsid w:val="00B54532"/>
    <w:rsid w:val="00B54DCF"/>
    <w:rsid w:val="00B553D0"/>
    <w:rsid w:val="00B55A2C"/>
    <w:rsid w:val="00B62CB6"/>
    <w:rsid w:val="00B7222A"/>
    <w:rsid w:val="00B83576"/>
    <w:rsid w:val="00B87DEB"/>
    <w:rsid w:val="00B9074B"/>
    <w:rsid w:val="00B91537"/>
    <w:rsid w:val="00B94583"/>
    <w:rsid w:val="00BA4495"/>
    <w:rsid w:val="00BA6F54"/>
    <w:rsid w:val="00BB7401"/>
    <w:rsid w:val="00BC75FA"/>
    <w:rsid w:val="00BD1859"/>
    <w:rsid w:val="00BD3E01"/>
    <w:rsid w:val="00BD6C47"/>
    <w:rsid w:val="00BE056E"/>
    <w:rsid w:val="00BE7053"/>
    <w:rsid w:val="00BF34EA"/>
    <w:rsid w:val="00BF4394"/>
    <w:rsid w:val="00C024C4"/>
    <w:rsid w:val="00C12934"/>
    <w:rsid w:val="00C219A6"/>
    <w:rsid w:val="00C22DB3"/>
    <w:rsid w:val="00C33212"/>
    <w:rsid w:val="00C33A2E"/>
    <w:rsid w:val="00C545DE"/>
    <w:rsid w:val="00C56161"/>
    <w:rsid w:val="00C64780"/>
    <w:rsid w:val="00C71290"/>
    <w:rsid w:val="00C71801"/>
    <w:rsid w:val="00C71948"/>
    <w:rsid w:val="00C71EB2"/>
    <w:rsid w:val="00C736C2"/>
    <w:rsid w:val="00C75DB4"/>
    <w:rsid w:val="00C76D2C"/>
    <w:rsid w:val="00C7735E"/>
    <w:rsid w:val="00C83E36"/>
    <w:rsid w:val="00C873DB"/>
    <w:rsid w:val="00C90BD3"/>
    <w:rsid w:val="00C90CBB"/>
    <w:rsid w:val="00C9191B"/>
    <w:rsid w:val="00CA2BA5"/>
    <w:rsid w:val="00CA5252"/>
    <w:rsid w:val="00CA7F63"/>
    <w:rsid w:val="00CB368E"/>
    <w:rsid w:val="00CC4664"/>
    <w:rsid w:val="00CC50D6"/>
    <w:rsid w:val="00CC5EC7"/>
    <w:rsid w:val="00CC7635"/>
    <w:rsid w:val="00CC7E9C"/>
    <w:rsid w:val="00CD2CB3"/>
    <w:rsid w:val="00CE1892"/>
    <w:rsid w:val="00CE371C"/>
    <w:rsid w:val="00CF0E97"/>
    <w:rsid w:val="00CF0F2D"/>
    <w:rsid w:val="00CF49B4"/>
    <w:rsid w:val="00D048D8"/>
    <w:rsid w:val="00D12B4D"/>
    <w:rsid w:val="00D17D36"/>
    <w:rsid w:val="00D20C7D"/>
    <w:rsid w:val="00D212ED"/>
    <w:rsid w:val="00D27AB3"/>
    <w:rsid w:val="00D3212C"/>
    <w:rsid w:val="00D374D3"/>
    <w:rsid w:val="00D444F1"/>
    <w:rsid w:val="00D45D90"/>
    <w:rsid w:val="00D500D9"/>
    <w:rsid w:val="00D57AA4"/>
    <w:rsid w:val="00D73792"/>
    <w:rsid w:val="00D76934"/>
    <w:rsid w:val="00D77B4E"/>
    <w:rsid w:val="00D77F12"/>
    <w:rsid w:val="00D81A04"/>
    <w:rsid w:val="00D86469"/>
    <w:rsid w:val="00D90CCF"/>
    <w:rsid w:val="00D933C8"/>
    <w:rsid w:val="00D97732"/>
    <w:rsid w:val="00DA175E"/>
    <w:rsid w:val="00DB07FC"/>
    <w:rsid w:val="00DB109E"/>
    <w:rsid w:val="00DC459A"/>
    <w:rsid w:val="00DC53F9"/>
    <w:rsid w:val="00DD5B6E"/>
    <w:rsid w:val="00DD6BBA"/>
    <w:rsid w:val="00DE1A3B"/>
    <w:rsid w:val="00DE1FA6"/>
    <w:rsid w:val="00DE25BF"/>
    <w:rsid w:val="00DE40C8"/>
    <w:rsid w:val="00DF0D17"/>
    <w:rsid w:val="00DF1719"/>
    <w:rsid w:val="00DF7655"/>
    <w:rsid w:val="00DF791E"/>
    <w:rsid w:val="00E0093D"/>
    <w:rsid w:val="00E00C22"/>
    <w:rsid w:val="00E00E40"/>
    <w:rsid w:val="00E04DBB"/>
    <w:rsid w:val="00E05A0A"/>
    <w:rsid w:val="00E114C4"/>
    <w:rsid w:val="00E147D3"/>
    <w:rsid w:val="00E20FE9"/>
    <w:rsid w:val="00E22F5E"/>
    <w:rsid w:val="00E37CA9"/>
    <w:rsid w:val="00E44681"/>
    <w:rsid w:val="00E45C0F"/>
    <w:rsid w:val="00E51850"/>
    <w:rsid w:val="00E556B6"/>
    <w:rsid w:val="00E55CD9"/>
    <w:rsid w:val="00E61C83"/>
    <w:rsid w:val="00E84071"/>
    <w:rsid w:val="00E8466C"/>
    <w:rsid w:val="00E955F4"/>
    <w:rsid w:val="00E965E2"/>
    <w:rsid w:val="00EA129D"/>
    <w:rsid w:val="00EA3B36"/>
    <w:rsid w:val="00EA5BF4"/>
    <w:rsid w:val="00EB5D4B"/>
    <w:rsid w:val="00EB76FC"/>
    <w:rsid w:val="00EC09FF"/>
    <w:rsid w:val="00ED2DF5"/>
    <w:rsid w:val="00EE0E4E"/>
    <w:rsid w:val="00EE3E1B"/>
    <w:rsid w:val="00EE5456"/>
    <w:rsid w:val="00EE6750"/>
    <w:rsid w:val="00EF2326"/>
    <w:rsid w:val="00F0172D"/>
    <w:rsid w:val="00F136B0"/>
    <w:rsid w:val="00F26933"/>
    <w:rsid w:val="00F3597C"/>
    <w:rsid w:val="00F36477"/>
    <w:rsid w:val="00F36C10"/>
    <w:rsid w:val="00F37344"/>
    <w:rsid w:val="00F423E1"/>
    <w:rsid w:val="00F460FC"/>
    <w:rsid w:val="00F53E42"/>
    <w:rsid w:val="00F561F2"/>
    <w:rsid w:val="00F63F1F"/>
    <w:rsid w:val="00F74898"/>
    <w:rsid w:val="00F77E0F"/>
    <w:rsid w:val="00F85038"/>
    <w:rsid w:val="00F90EED"/>
    <w:rsid w:val="00FA3D37"/>
    <w:rsid w:val="00FA51A7"/>
    <w:rsid w:val="00FA5434"/>
    <w:rsid w:val="00FA7600"/>
    <w:rsid w:val="00FB4641"/>
    <w:rsid w:val="00FC1B4C"/>
    <w:rsid w:val="00FC26B4"/>
    <w:rsid w:val="00FC5694"/>
    <w:rsid w:val="00FC74B8"/>
    <w:rsid w:val="00FD05CA"/>
    <w:rsid w:val="00FD2EE3"/>
    <w:rsid w:val="00FD5D27"/>
    <w:rsid w:val="00FD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91A9FA68-E244-4BBD-8B76-5AF01C70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FE"/>
    <w:rPr>
      <w:sz w:val="24"/>
      <w:szCs w:val="24"/>
    </w:rPr>
  </w:style>
  <w:style w:type="paragraph" w:styleId="2">
    <w:name w:val="heading 2"/>
    <w:basedOn w:val="a"/>
    <w:next w:val="a"/>
    <w:qFormat/>
    <w:rsid w:val="00186EB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6130D"/>
    <w:pPr>
      <w:keepNext/>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4495"/>
    <w:rPr>
      <w:color w:val="0000FF"/>
      <w:u w:val="single"/>
    </w:rPr>
  </w:style>
  <w:style w:type="paragraph" w:customStyle="1" w:styleId="ConsTitle">
    <w:name w:val="ConsTitle"/>
    <w:rsid w:val="00BA4495"/>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BA4495"/>
    <w:pPr>
      <w:widowControl w:val="0"/>
      <w:autoSpaceDE w:val="0"/>
      <w:autoSpaceDN w:val="0"/>
      <w:adjustRightInd w:val="0"/>
      <w:ind w:firstLine="720"/>
    </w:pPr>
    <w:rPr>
      <w:rFonts w:ascii="Arial" w:hAnsi="Arial" w:cs="Arial"/>
    </w:rPr>
  </w:style>
  <w:style w:type="paragraph" w:styleId="a4">
    <w:name w:val="header"/>
    <w:basedOn w:val="a"/>
    <w:rsid w:val="003B6F37"/>
    <w:pPr>
      <w:tabs>
        <w:tab w:val="center" w:pos="4677"/>
        <w:tab w:val="right" w:pos="9355"/>
      </w:tabs>
    </w:pPr>
  </w:style>
  <w:style w:type="character" w:styleId="a5">
    <w:name w:val="page number"/>
    <w:basedOn w:val="a0"/>
    <w:rsid w:val="003B6F37"/>
  </w:style>
  <w:style w:type="paragraph" w:customStyle="1" w:styleId="ConsPlusTitle">
    <w:name w:val="ConsPlusTitle"/>
    <w:uiPriority w:val="99"/>
    <w:rsid w:val="0046130D"/>
    <w:pPr>
      <w:widowControl w:val="0"/>
      <w:autoSpaceDE w:val="0"/>
      <w:autoSpaceDN w:val="0"/>
      <w:adjustRightInd w:val="0"/>
    </w:pPr>
    <w:rPr>
      <w:rFonts w:ascii="Arial" w:hAnsi="Arial" w:cs="Arial"/>
      <w:b/>
      <w:bCs/>
    </w:rPr>
  </w:style>
  <w:style w:type="paragraph" w:styleId="a6">
    <w:name w:val="footer"/>
    <w:basedOn w:val="a"/>
    <w:rsid w:val="007E7BAB"/>
    <w:pPr>
      <w:tabs>
        <w:tab w:val="center" w:pos="4677"/>
        <w:tab w:val="right" w:pos="9355"/>
      </w:tabs>
    </w:pPr>
  </w:style>
  <w:style w:type="paragraph" w:styleId="a7">
    <w:name w:val="List Paragraph"/>
    <w:basedOn w:val="a"/>
    <w:qFormat/>
    <w:rsid w:val="00186EBC"/>
    <w:pPr>
      <w:spacing w:after="200" w:line="276" w:lineRule="auto"/>
      <w:ind w:left="720"/>
      <w:contextualSpacing/>
    </w:pPr>
    <w:rPr>
      <w:rFonts w:ascii="Calibri" w:eastAsia="Calibri" w:hAnsi="Calibri"/>
      <w:sz w:val="22"/>
      <w:szCs w:val="22"/>
      <w:lang w:eastAsia="en-US"/>
    </w:rPr>
  </w:style>
  <w:style w:type="paragraph" w:styleId="a8">
    <w:name w:val="Body Text"/>
    <w:basedOn w:val="a"/>
    <w:link w:val="a9"/>
    <w:rsid w:val="00CA7F63"/>
    <w:pPr>
      <w:jc w:val="both"/>
    </w:pPr>
    <w:rPr>
      <w:lang w:eastAsia="en-US"/>
    </w:rPr>
  </w:style>
  <w:style w:type="character" w:customStyle="1" w:styleId="a9">
    <w:name w:val="Основной текст Знак"/>
    <w:link w:val="a8"/>
    <w:rsid w:val="00CA7F63"/>
    <w:rPr>
      <w:sz w:val="24"/>
      <w:szCs w:val="24"/>
      <w:lang w:val="ru-RU" w:eastAsia="en-US" w:bidi="ar-SA"/>
    </w:rPr>
  </w:style>
  <w:style w:type="paragraph" w:styleId="aa">
    <w:name w:val="No Spacing"/>
    <w:qFormat/>
    <w:rsid w:val="0010632E"/>
    <w:pPr>
      <w:widowControl w:val="0"/>
      <w:suppressAutoHyphens/>
      <w:autoSpaceDE w:val="0"/>
    </w:pPr>
    <w:rPr>
      <w:rFonts w:eastAsia="Arial"/>
      <w:lang w:eastAsia="ar-SA"/>
    </w:rPr>
  </w:style>
  <w:style w:type="character" w:customStyle="1" w:styleId="30">
    <w:name w:val="Заголовок 3 Знак"/>
    <w:link w:val="3"/>
    <w:rsid w:val="00FB4641"/>
    <w:rPr>
      <w:b/>
      <w:sz w:val="24"/>
    </w:rPr>
  </w:style>
  <w:style w:type="paragraph" w:styleId="ab">
    <w:name w:val="Body Text Indent"/>
    <w:basedOn w:val="a"/>
    <w:link w:val="ac"/>
    <w:rsid w:val="00C75DB4"/>
    <w:pPr>
      <w:spacing w:after="120"/>
      <w:ind w:left="283"/>
    </w:pPr>
  </w:style>
  <w:style w:type="character" w:customStyle="1" w:styleId="ac">
    <w:name w:val="Основной текст с отступом Знак"/>
    <w:link w:val="ab"/>
    <w:rsid w:val="00C75DB4"/>
    <w:rPr>
      <w:sz w:val="24"/>
      <w:szCs w:val="24"/>
    </w:rPr>
  </w:style>
  <w:style w:type="paragraph" w:customStyle="1" w:styleId="formattext">
    <w:name w:val="formattext"/>
    <w:basedOn w:val="a"/>
    <w:rsid w:val="008321D2"/>
    <w:pPr>
      <w:spacing w:before="100" w:beforeAutospacing="1" w:after="100" w:afterAutospacing="1"/>
    </w:pPr>
  </w:style>
  <w:style w:type="character" w:customStyle="1" w:styleId="apple-converted-space">
    <w:name w:val="apple-converted-space"/>
    <w:rsid w:val="001E4C20"/>
  </w:style>
  <w:style w:type="paragraph" w:styleId="ad">
    <w:name w:val="Normal (Web)"/>
    <w:basedOn w:val="a"/>
    <w:uiPriority w:val="99"/>
    <w:unhideWhenUsed/>
    <w:rsid w:val="00BD6C47"/>
    <w:pPr>
      <w:spacing w:before="100" w:beforeAutospacing="1" w:after="100" w:afterAutospacing="1"/>
    </w:pPr>
  </w:style>
  <w:style w:type="paragraph" w:customStyle="1" w:styleId="unip">
    <w:name w:val="unip"/>
    <w:basedOn w:val="a"/>
    <w:rsid w:val="00BD6C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280">
      <w:bodyDiv w:val="1"/>
      <w:marLeft w:val="0"/>
      <w:marRight w:val="0"/>
      <w:marTop w:val="0"/>
      <w:marBottom w:val="0"/>
      <w:divBdr>
        <w:top w:val="none" w:sz="0" w:space="0" w:color="auto"/>
        <w:left w:val="none" w:sz="0" w:space="0" w:color="auto"/>
        <w:bottom w:val="none" w:sz="0" w:space="0" w:color="auto"/>
        <w:right w:val="none" w:sz="0" w:space="0" w:color="auto"/>
      </w:divBdr>
    </w:div>
    <w:div w:id="53244187">
      <w:bodyDiv w:val="1"/>
      <w:marLeft w:val="0"/>
      <w:marRight w:val="0"/>
      <w:marTop w:val="0"/>
      <w:marBottom w:val="0"/>
      <w:divBdr>
        <w:top w:val="none" w:sz="0" w:space="0" w:color="auto"/>
        <w:left w:val="none" w:sz="0" w:space="0" w:color="auto"/>
        <w:bottom w:val="none" w:sz="0" w:space="0" w:color="auto"/>
        <w:right w:val="none" w:sz="0" w:space="0" w:color="auto"/>
      </w:divBdr>
    </w:div>
    <w:div w:id="216362912">
      <w:bodyDiv w:val="1"/>
      <w:marLeft w:val="0"/>
      <w:marRight w:val="0"/>
      <w:marTop w:val="0"/>
      <w:marBottom w:val="0"/>
      <w:divBdr>
        <w:top w:val="none" w:sz="0" w:space="0" w:color="auto"/>
        <w:left w:val="none" w:sz="0" w:space="0" w:color="auto"/>
        <w:bottom w:val="none" w:sz="0" w:space="0" w:color="auto"/>
        <w:right w:val="none" w:sz="0" w:space="0" w:color="auto"/>
      </w:divBdr>
    </w:div>
    <w:div w:id="374619761">
      <w:bodyDiv w:val="1"/>
      <w:marLeft w:val="0"/>
      <w:marRight w:val="0"/>
      <w:marTop w:val="0"/>
      <w:marBottom w:val="0"/>
      <w:divBdr>
        <w:top w:val="none" w:sz="0" w:space="0" w:color="auto"/>
        <w:left w:val="none" w:sz="0" w:space="0" w:color="auto"/>
        <w:bottom w:val="none" w:sz="0" w:space="0" w:color="auto"/>
        <w:right w:val="none" w:sz="0" w:space="0" w:color="auto"/>
      </w:divBdr>
    </w:div>
    <w:div w:id="462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8755723">
          <w:marLeft w:val="0"/>
          <w:marRight w:val="0"/>
          <w:marTop w:val="120"/>
          <w:marBottom w:val="0"/>
          <w:divBdr>
            <w:top w:val="none" w:sz="0" w:space="0" w:color="auto"/>
            <w:left w:val="none" w:sz="0" w:space="0" w:color="auto"/>
            <w:bottom w:val="none" w:sz="0" w:space="0" w:color="auto"/>
            <w:right w:val="none" w:sz="0" w:space="0" w:color="auto"/>
          </w:divBdr>
        </w:div>
        <w:div w:id="2090926598">
          <w:marLeft w:val="0"/>
          <w:marRight w:val="0"/>
          <w:marTop w:val="120"/>
          <w:marBottom w:val="0"/>
          <w:divBdr>
            <w:top w:val="none" w:sz="0" w:space="0" w:color="auto"/>
            <w:left w:val="none" w:sz="0" w:space="0" w:color="auto"/>
            <w:bottom w:val="none" w:sz="0" w:space="0" w:color="auto"/>
            <w:right w:val="none" w:sz="0" w:space="0" w:color="auto"/>
          </w:divBdr>
        </w:div>
      </w:divsChild>
    </w:div>
    <w:div w:id="521552847">
      <w:bodyDiv w:val="1"/>
      <w:marLeft w:val="0"/>
      <w:marRight w:val="0"/>
      <w:marTop w:val="0"/>
      <w:marBottom w:val="0"/>
      <w:divBdr>
        <w:top w:val="none" w:sz="0" w:space="0" w:color="auto"/>
        <w:left w:val="none" w:sz="0" w:space="0" w:color="auto"/>
        <w:bottom w:val="none" w:sz="0" w:space="0" w:color="auto"/>
        <w:right w:val="none" w:sz="0" w:space="0" w:color="auto"/>
      </w:divBdr>
    </w:div>
    <w:div w:id="556090570">
      <w:bodyDiv w:val="1"/>
      <w:marLeft w:val="0"/>
      <w:marRight w:val="0"/>
      <w:marTop w:val="0"/>
      <w:marBottom w:val="0"/>
      <w:divBdr>
        <w:top w:val="none" w:sz="0" w:space="0" w:color="auto"/>
        <w:left w:val="none" w:sz="0" w:space="0" w:color="auto"/>
        <w:bottom w:val="none" w:sz="0" w:space="0" w:color="auto"/>
        <w:right w:val="none" w:sz="0" w:space="0" w:color="auto"/>
      </w:divBdr>
    </w:div>
    <w:div w:id="588391102">
      <w:bodyDiv w:val="1"/>
      <w:marLeft w:val="0"/>
      <w:marRight w:val="0"/>
      <w:marTop w:val="0"/>
      <w:marBottom w:val="0"/>
      <w:divBdr>
        <w:top w:val="none" w:sz="0" w:space="0" w:color="auto"/>
        <w:left w:val="none" w:sz="0" w:space="0" w:color="auto"/>
        <w:bottom w:val="none" w:sz="0" w:space="0" w:color="auto"/>
        <w:right w:val="none" w:sz="0" w:space="0" w:color="auto"/>
      </w:divBdr>
    </w:div>
    <w:div w:id="609511602">
      <w:bodyDiv w:val="1"/>
      <w:marLeft w:val="0"/>
      <w:marRight w:val="0"/>
      <w:marTop w:val="0"/>
      <w:marBottom w:val="0"/>
      <w:divBdr>
        <w:top w:val="none" w:sz="0" w:space="0" w:color="auto"/>
        <w:left w:val="none" w:sz="0" w:space="0" w:color="auto"/>
        <w:bottom w:val="none" w:sz="0" w:space="0" w:color="auto"/>
        <w:right w:val="none" w:sz="0" w:space="0" w:color="auto"/>
      </w:divBdr>
    </w:div>
    <w:div w:id="659895482">
      <w:bodyDiv w:val="1"/>
      <w:marLeft w:val="0"/>
      <w:marRight w:val="0"/>
      <w:marTop w:val="0"/>
      <w:marBottom w:val="0"/>
      <w:divBdr>
        <w:top w:val="none" w:sz="0" w:space="0" w:color="auto"/>
        <w:left w:val="none" w:sz="0" w:space="0" w:color="auto"/>
        <w:bottom w:val="none" w:sz="0" w:space="0" w:color="auto"/>
        <w:right w:val="none" w:sz="0" w:space="0" w:color="auto"/>
      </w:divBdr>
    </w:div>
    <w:div w:id="718552376">
      <w:bodyDiv w:val="1"/>
      <w:marLeft w:val="0"/>
      <w:marRight w:val="0"/>
      <w:marTop w:val="0"/>
      <w:marBottom w:val="0"/>
      <w:divBdr>
        <w:top w:val="none" w:sz="0" w:space="0" w:color="auto"/>
        <w:left w:val="none" w:sz="0" w:space="0" w:color="auto"/>
        <w:bottom w:val="none" w:sz="0" w:space="0" w:color="auto"/>
        <w:right w:val="none" w:sz="0" w:space="0" w:color="auto"/>
      </w:divBdr>
    </w:div>
    <w:div w:id="772284141">
      <w:bodyDiv w:val="1"/>
      <w:marLeft w:val="0"/>
      <w:marRight w:val="0"/>
      <w:marTop w:val="0"/>
      <w:marBottom w:val="0"/>
      <w:divBdr>
        <w:top w:val="none" w:sz="0" w:space="0" w:color="auto"/>
        <w:left w:val="none" w:sz="0" w:space="0" w:color="auto"/>
        <w:bottom w:val="none" w:sz="0" w:space="0" w:color="auto"/>
        <w:right w:val="none" w:sz="0" w:space="0" w:color="auto"/>
      </w:divBdr>
    </w:div>
    <w:div w:id="909317045">
      <w:bodyDiv w:val="1"/>
      <w:marLeft w:val="0"/>
      <w:marRight w:val="0"/>
      <w:marTop w:val="0"/>
      <w:marBottom w:val="0"/>
      <w:divBdr>
        <w:top w:val="none" w:sz="0" w:space="0" w:color="auto"/>
        <w:left w:val="none" w:sz="0" w:space="0" w:color="auto"/>
        <w:bottom w:val="none" w:sz="0" w:space="0" w:color="auto"/>
        <w:right w:val="none" w:sz="0" w:space="0" w:color="auto"/>
      </w:divBdr>
    </w:div>
    <w:div w:id="924190483">
      <w:bodyDiv w:val="1"/>
      <w:marLeft w:val="0"/>
      <w:marRight w:val="0"/>
      <w:marTop w:val="0"/>
      <w:marBottom w:val="0"/>
      <w:divBdr>
        <w:top w:val="none" w:sz="0" w:space="0" w:color="auto"/>
        <w:left w:val="none" w:sz="0" w:space="0" w:color="auto"/>
        <w:bottom w:val="none" w:sz="0" w:space="0" w:color="auto"/>
        <w:right w:val="none" w:sz="0" w:space="0" w:color="auto"/>
      </w:divBdr>
      <w:divsChild>
        <w:div w:id="582957625">
          <w:marLeft w:val="0"/>
          <w:marRight w:val="0"/>
          <w:marTop w:val="120"/>
          <w:marBottom w:val="0"/>
          <w:divBdr>
            <w:top w:val="none" w:sz="0" w:space="0" w:color="auto"/>
            <w:left w:val="none" w:sz="0" w:space="0" w:color="auto"/>
            <w:bottom w:val="none" w:sz="0" w:space="0" w:color="auto"/>
            <w:right w:val="none" w:sz="0" w:space="0" w:color="auto"/>
          </w:divBdr>
        </w:div>
        <w:div w:id="661274089">
          <w:marLeft w:val="0"/>
          <w:marRight w:val="0"/>
          <w:marTop w:val="120"/>
          <w:marBottom w:val="0"/>
          <w:divBdr>
            <w:top w:val="none" w:sz="0" w:space="0" w:color="auto"/>
            <w:left w:val="none" w:sz="0" w:space="0" w:color="auto"/>
            <w:bottom w:val="none" w:sz="0" w:space="0" w:color="auto"/>
            <w:right w:val="none" w:sz="0" w:space="0" w:color="auto"/>
          </w:divBdr>
        </w:div>
        <w:div w:id="678779812">
          <w:marLeft w:val="0"/>
          <w:marRight w:val="0"/>
          <w:marTop w:val="120"/>
          <w:marBottom w:val="0"/>
          <w:divBdr>
            <w:top w:val="none" w:sz="0" w:space="0" w:color="auto"/>
            <w:left w:val="none" w:sz="0" w:space="0" w:color="auto"/>
            <w:bottom w:val="none" w:sz="0" w:space="0" w:color="auto"/>
            <w:right w:val="none" w:sz="0" w:space="0" w:color="auto"/>
          </w:divBdr>
        </w:div>
        <w:div w:id="916791310">
          <w:marLeft w:val="0"/>
          <w:marRight w:val="0"/>
          <w:marTop w:val="120"/>
          <w:marBottom w:val="0"/>
          <w:divBdr>
            <w:top w:val="none" w:sz="0" w:space="0" w:color="auto"/>
            <w:left w:val="none" w:sz="0" w:space="0" w:color="auto"/>
            <w:bottom w:val="none" w:sz="0" w:space="0" w:color="auto"/>
            <w:right w:val="none" w:sz="0" w:space="0" w:color="auto"/>
          </w:divBdr>
        </w:div>
        <w:div w:id="1115564451">
          <w:marLeft w:val="0"/>
          <w:marRight w:val="0"/>
          <w:marTop w:val="120"/>
          <w:marBottom w:val="0"/>
          <w:divBdr>
            <w:top w:val="none" w:sz="0" w:space="0" w:color="auto"/>
            <w:left w:val="none" w:sz="0" w:space="0" w:color="auto"/>
            <w:bottom w:val="none" w:sz="0" w:space="0" w:color="auto"/>
            <w:right w:val="none" w:sz="0" w:space="0" w:color="auto"/>
          </w:divBdr>
        </w:div>
        <w:div w:id="1408065699">
          <w:marLeft w:val="0"/>
          <w:marRight w:val="0"/>
          <w:marTop w:val="120"/>
          <w:marBottom w:val="0"/>
          <w:divBdr>
            <w:top w:val="none" w:sz="0" w:space="0" w:color="auto"/>
            <w:left w:val="none" w:sz="0" w:space="0" w:color="auto"/>
            <w:bottom w:val="none" w:sz="0" w:space="0" w:color="auto"/>
            <w:right w:val="none" w:sz="0" w:space="0" w:color="auto"/>
          </w:divBdr>
        </w:div>
        <w:div w:id="2008552662">
          <w:marLeft w:val="0"/>
          <w:marRight w:val="0"/>
          <w:marTop w:val="120"/>
          <w:marBottom w:val="0"/>
          <w:divBdr>
            <w:top w:val="none" w:sz="0" w:space="0" w:color="auto"/>
            <w:left w:val="none" w:sz="0" w:space="0" w:color="auto"/>
            <w:bottom w:val="none" w:sz="0" w:space="0" w:color="auto"/>
            <w:right w:val="none" w:sz="0" w:space="0" w:color="auto"/>
          </w:divBdr>
        </w:div>
        <w:div w:id="2088067977">
          <w:marLeft w:val="0"/>
          <w:marRight w:val="0"/>
          <w:marTop w:val="120"/>
          <w:marBottom w:val="0"/>
          <w:divBdr>
            <w:top w:val="none" w:sz="0" w:space="0" w:color="auto"/>
            <w:left w:val="none" w:sz="0" w:space="0" w:color="auto"/>
            <w:bottom w:val="none" w:sz="0" w:space="0" w:color="auto"/>
            <w:right w:val="none" w:sz="0" w:space="0" w:color="auto"/>
          </w:divBdr>
        </w:div>
      </w:divsChild>
    </w:div>
    <w:div w:id="975910279">
      <w:bodyDiv w:val="1"/>
      <w:marLeft w:val="0"/>
      <w:marRight w:val="0"/>
      <w:marTop w:val="0"/>
      <w:marBottom w:val="0"/>
      <w:divBdr>
        <w:top w:val="none" w:sz="0" w:space="0" w:color="auto"/>
        <w:left w:val="none" w:sz="0" w:space="0" w:color="auto"/>
        <w:bottom w:val="none" w:sz="0" w:space="0" w:color="auto"/>
        <w:right w:val="none" w:sz="0" w:space="0" w:color="auto"/>
      </w:divBdr>
    </w:div>
    <w:div w:id="977808496">
      <w:bodyDiv w:val="1"/>
      <w:marLeft w:val="0"/>
      <w:marRight w:val="0"/>
      <w:marTop w:val="0"/>
      <w:marBottom w:val="0"/>
      <w:divBdr>
        <w:top w:val="none" w:sz="0" w:space="0" w:color="auto"/>
        <w:left w:val="none" w:sz="0" w:space="0" w:color="auto"/>
        <w:bottom w:val="none" w:sz="0" w:space="0" w:color="auto"/>
        <w:right w:val="none" w:sz="0" w:space="0" w:color="auto"/>
      </w:divBdr>
    </w:div>
    <w:div w:id="1115831232">
      <w:bodyDiv w:val="1"/>
      <w:marLeft w:val="0"/>
      <w:marRight w:val="0"/>
      <w:marTop w:val="0"/>
      <w:marBottom w:val="0"/>
      <w:divBdr>
        <w:top w:val="none" w:sz="0" w:space="0" w:color="auto"/>
        <w:left w:val="none" w:sz="0" w:space="0" w:color="auto"/>
        <w:bottom w:val="none" w:sz="0" w:space="0" w:color="auto"/>
        <w:right w:val="none" w:sz="0" w:space="0" w:color="auto"/>
      </w:divBdr>
    </w:div>
    <w:div w:id="1180583026">
      <w:bodyDiv w:val="1"/>
      <w:marLeft w:val="0"/>
      <w:marRight w:val="0"/>
      <w:marTop w:val="0"/>
      <w:marBottom w:val="0"/>
      <w:divBdr>
        <w:top w:val="none" w:sz="0" w:space="0" w:color="auto"/>
        <w:left w:val="none" w:sz="0" w:space="0" w:color="auto"/>
        <w:bottom w:val="none" w:sz="0" w:space="0" w:color="auto"/>
        <w:right w:val="none" w:sz="0" w:space="0" w:color="auto"/>
      </w:divBdr>
    </w:div>
    <w:div w:id="1220290105">
      <w:bodyDiv w:val="1"/>
      <w:marLeft w:val="0"/>
      <w:marRight w:val="0"/>
      <w:marTop w:val="0"/>
      <w:marBottom w:val="0"/>
      <w:divBdr>
        <w:top w:val="none" w:sz="0" w:space="0" w:color="auto"/>
        <w:left w:val="none" w:sz="0" w:space="0" w:color="auto"/>
        <w:bottom w:val="none" w:sz="0" w:space="0" w:color="auto"/>
        <w:right w:val="none" w:sz="0" w:space="0" w:color="auto"/>
      </w:divBdr>
    </w:div>
    <w:div w:id="1237087907">
      <w:bodyDiv w:val="1"/>
      <w:marLeft w:val="0"/>
      <w:marRight w:val="0"/>
      <w:marTop w:val="0"/>
      <w:marBottom w:val="0"/>
      <w:divBdr>
        <w:top w:val="none" w:sz="0" w:space="0" w:color="auto"/>
        <w:left w:val="none" w:sz="0" w:space="0" w:color="auto"/>
        <w:bottom w:val="none" w:sz="0" w:space="0" w:color="auto"/>
        <w:right w:val="none" w:sz="0" w:space="0" w:color="auto"/>
      </w:divBdr>
    </w:div>
    <w:div w:id="1254439947">
      <w:bodyDiv w:val="1"/>
      <w:marLeft w:val="0"/>
      <w:marRight w:val="0"/>
      <w:marTop w:val="0"/>
      <w:marBottom w:val="0"/>
      <w:divBdr>
        <w:top w:val="none" w:sz="0" w:space="0" w:color="auto"/>
        <w:left w:val="none" w:sz="0" w:space="0" w:color="auto"/>
        <w:bottom w:val="none" w:sz="0" w:space="0" w:color="auto"/>
        <w:right w:val="none" w:sz="0" w:space="0" w:color="auto"/>
      </w:divBdr>
    </w:div>
    <w:div w:id="1294603690">
      <w:bodyDiv w:val="1"/>
      <w:marLeft w:val="0"/>
      <w:marRight w:val="0"/>
      <w:marTop w:val="0"/>
      <w:marBottom w:val="0"/>
      <w:divBdr>
        <w:top w:val="none" w:sz="0" w:space="0" w:color="auto"/>
        <w:left w:val="none" w:sz="0" w:space="0" w:color="auto"/>
        <w:bottom w:val="none" w:sz="0" w:space="0" w:color="auto"/>
        <w:right w:val="none" w:sz="0" w:space="0" w:color="auto"/>
      </w:divBdr>
    </w:div>
    <w:div w:id="1303847893">
      <w:bodyDiv w:val="1"/>
      <w:marLeft w:val="0"/>
      <w:marRight w:val="0"/>
      <w:marTop w:val="0"/>
      <w:marBottom w:val="0"/>
      <w:divBdr>
        <w:top w:val="none" w:sz="0" w:space="0" w:color="auto"/>
        <w:left w:val="none" w:sz="0" w:space="0" w:color="auto"/>
        <w:bottom w:val="none" w:sz="0" w:space="0" w:color="auto"/>
        <w:right w:val="none" w:sz="0" w:space="0" w:color="auto"/>
      </w:divBdr>
    </w:div>
    <w:div w:id="1335260863">
      <w:bodyDiv w:val="1"/>
      <w:marLeft w:val="0"/>
      <w:marRight w:val="0"/>
      <w:marTop w:val="0"/>
      <w:marBottom w:val="0"/>
      <w:divBdr>
        <w:top w:val="none" w:sz="0" w:space="0" w:color="auto"/>
        <w:left w:val="none" w:sz="0" w:space="0" w:color="auto"/>
        <w:bottom w:val="none" w:sz="0" w:space="0" w:color="auto"/>
        <w:right w:val="none" w:sz="0" w:space="0" w:color="auto"/>
      </w:divBdr>
    </w:div>
    <w:div w:id="1347631735">
      <w:bodyDiv w:val="1"/>
      <w:marLeft w:val="0"/>
      <w:marRight w:val="0"/>
      <w:marTop w:val="0"/>
      <w:marBottom w:val="0"/>
      <w:divBdr>
        <w:top w:val="none" w:sz="0" w:space="0" w:color="auto"/>
        <w:left w:val="none" w:sz="0" w:space="0" w:color="auto"/>
        <w:bottom w:val="none" w:sz="0" w:space="0" w:color="auto"/>
        <w:right w:val="none" w:sz="0" w:space="0" w:color="auto"/>
      </w:divBdr>
    </w:div>
    <w:div w:id="1389692376">
      <w:bodyDiv w:val="1"/>
      <w:marLeft w:val="0"/>
      <w:marRight w:val="0"/>
      <w:marTop w:val="0"/>
      <w:marBottom w:val="0"/>
      <w:divBdr>
        <w:top w:val="none" w:sz="0" w:space="0" w:color="auto"/>
        <w:left w:val="none" w:sz="0" w:space="0" w:color="auto"/>
        <w:bottom w:val="none" w:sz="0" w:space="0" w:color="auto"/>
        <w:right w:val="none" w:sz="0" w:space="0" w:color="auto"/>
      </w:divBdr>
    </w:div>
    <w:div w:id="1626353891">
      <w:bodyDiv w:val="1"/>
      <w:marLeft w:val="0"/>
      <w:marRight w:val="0"/>
      <w:marTop w:val="0"/>
      <w:marBottom w:val="0"/>
      <w:divBdr>
        <w:top w:val="none" w:sz="0" w:space="0" w:color="auto"/>
        <w:left w:val="none" w:sz="0" w:space="0" w:color="auto"/>
        <w:bottom w:val="none" w:sz="0" w:space="0" w:color="auto"/>
        <w:right w:val="none" w:sz="0" w:space="0" w:color="auto"/>
      </w:divBdr>
    </w:div>
    <w:div w:id="1675575499">
      <w:bodyDiv w:val="1"/>
      <w:marLeft w:val="0"/>
      <w:marRight w:val="0"/>
      <w:marTop w:val="0"/>
      <w:marBottom w:val="0"/>
      <w:divBdr>
        <w:top w:val="none" w:sz="0" w:space="0" w:color="auto"/>
        <w:left w:val="none" w:sz="0" w:space="0" w:color="auto"/>
        <w:bottom w:val="none" w:sz="0" w:space="0" w:color="auto"/>
        <w:right w:val="none" w:sz="0" w:space="0" w:color="auto"/>
      </w:divBdr>
    </w:div>
    <w:div w:id="1769037813">
      <w:bodyDiv w:val="1"/>
      <w:marLeft w:val="0"/>
      <w:marRight w:val="0"/>
      <w:marTop w:val="0"/>
      <w:marBottom w:val="0"/>
      <w:divBdr>
        <w:top w:val="none" w:sz="0" w:space="0" w:color="auto"/>
        <w:left w:val="none" w:sz="0" w:space="0" w:color="auto"/>
        <w:bottom w:val="none" w:sz="0" w:space="0" w:color="auto"/>
        <w:right w:val="none" w:sz="0" w:space="0" w:color="auto"/>
      </w:divBdr>
      <w:divsChild>
        <w:div w:id="1372413645">
          <w:marLeft w:val="0"/>
          <w:marRight w:val="0"/>
          <w:marTop w:val="120"/>
          <w:marBottom w:val="0"/>
          <w:divBdr>
            <w:top w:val="none" w:sz="0" w:space="0" w:color="auto"/>
            <w:left w:val="none" w:sz="0" w:space="0" w:color="auto"/>
            <w:bottom w:val="none" w:sz="0" w:space="0" w:color="auto"/>
            <w:right w:val="none" w:sz="0" w:space="0" w:color="auto"/>
          </w:divBdr>
        </w:div>
        <w:div w:id="1686858272">
          <w:marLeft w:val="0"/>
          <w:marRight w:val="0"/>
          <w:marTop w:val="120"/>
          <w:marBottom w:val="0"/>
          <w:divBdr>
            <w:top w:val="none" w:sz="0" w:space="0" w:color="auto"/>
            <w:left w:val="none" w:sz="0" w:space="0" w:color="auto"/>
            <w:bottom w:val="none" w:sz="0" w:space="0" w:color="auto"/>
            <w:right w:val="none" w:sz="0" w:space="0" w:color="auto"/>
          </w:divBdr>
        </w:div>
        <w:div w:id="1941988239">
          <w:marLeft w:val="0"/>
          <w:marRight w:val="0"/>
          <w:marTop w:val="120"/>
          <w:marBottom w:val="0"/>
          <w:divBdr>
            <w:top w:val="none" w:sz="0" w:space="0" w:color="auto"/>
            <w:left w:val="none" w:sz="0" w:space="0" w:color="auto"/>
            <w:bottom w:val="none" w:sz="0" w:space="0" w:color="auto"/>
            <w:right w:val="none" w:sz="0" w:space="0" w:color="auto"/>
          </w:divBdr>
        </w:div>
        <w:div w:id="2112309886">
          <w:marLeft w:val="0"/>
          <w:marRight w:val="0"/>
          <w:marTop w:val="120"/>
          <w:marBottom w:val="0"/>
          <w:divBdr>
            <w:top w:val="none" w:sz="0" w:space="0" w:color="auto"/>
            <w:left w:val="none" w:sz="0" w:space="0" w:color="auto"/>
            <w:bottom w:val="none" w:sz="0" w:space="0" w:color="auto"/>
            <w:right w:val="none" w:sz="0" w:space="0" w:color="auto"/>
          </w:divBdr>
        </w:div>
      </w:divsChild>
    </w:div>
    <w:div w:id="1769350002">
      <w:bodyDiv w:val="1"/>
      <w:marLeft w:val="0"/>
      <w:marRight w:val="0"/>
      <w:marTop w:val="0"/>
      <w:marBottom w:val="0"/>
      <w:divBdr>
        <w:top w:val="none" w:sz="0" w:space="0" w:color="auto"/>
        <w:left w:val="none" w:sz="0" w:space="0" w:color="auto"/>
        <w:bottom w:val="none" w:sz="0" w:space="0" w:color="auto"/>
        <w:right w:val="none" w:sz="0" w:space="0" w:color="auto"/>
      </w:divBdr>
    </w:div>
    <w:div w:id="1770198217">
      <w:bodyDiv w:val="1"/>
      <w:marLeft w:val="0"/>
      <w:marRight w:val="0"/>
      <w:marTop w:val="0"/>
      <w:marBottom w:val="0"/>
      <w:divBdr>
        <w:top w:val="none" w:sz="0" w:space="0" w:color="auto"/>
        <w:left w:val="none" w:sz="0" w:space="0" w:color="auto"/>
        <w:bottom w:val="none" w:sz="0" w:space="0" w:color="auto"/>
        <w:right w:val="none" w:sz="0" w:space="0" w:color="auto"/>
      </w:divBdr>
    </w:div>
    <w:div w:id="1916667340">
      <w:bodyDiv w:val="1"/>
      <w:marLeft w:val="0"/>
      <w:marRight w:val="0"/>
      <w:marTop w:val="0"/>
      <w:marBottom w:val="0"/>
      <w:divBdr>
        <w:top w:val="none" w:sz="0" w:space="0" w:color="auto"/>
        <w:left w:val="none" w:sz="0" w:space="0" w:color="auto"/>
        <w:bottom w:val="none" w:sz="0" w:space="0" w:color="auto"/>
        <w:right w:val="none" w:sz="0" w:space="0" w:color="auto"/>
      </w:divBdr>
    </w:div>
    <w:div w:id="1984045801">
      <w:bodyDiv w:val="1"/>
      <w:marLeft w:val="0"/>
      <w:marRight w:val="0"/>
      <w:marTop w:val="0"/>
      <w:marBottom w:val="0"/>
      <w:divBdr>
        <w:top w:val="none" w:sz="0" w:space="0" w:color="auto"/>
        <w:left w:val="none" w:sz="0" w:space="0" w:color="auto"/>
        <w:bottom w:val="none" w:sz="0" w:space="0" w:color="auto"/>
        <w:right w:val="none" w:sz="0" w:space="0" w:color="auto"/>
      </w:divBdr>
    </w:div>
    <w:div w:id="1989900494">
      <w:bodyDiv w:val="1"/>
      <w:marLeft w:val="0"/>
      <w:marRight w:val="0"/>
      <w:marTop w:val="0"/>
      <w:marBottom w:val="0"/>
      <w:divBdr>
        <w:top w:val="none" w:sz="0" w:space="0" w:color="auto"/>
        <w:left w:val="none" w:sz="0" w:space="0" w:color="auto"/>
        <w:bottom w:val="none" w:sz="0" w:space="0" w:color="auto"/>
        <w:right w:val="none" w:sz="0" w:space="0" w:color="auto"/>
      </w:divBdr>
    </w:div>
    <w:div w:id="2053535631">
      <w:bodyDiv w:val="1"/>
      <w:marLeft w:val="0"/>
      <w:marRight w:val="0"/>
      <w:marTop w:val="0"/>
      <w:marBottom w:val="0"/>
      <w:divBdr>
        <w:top w:val="none" w:sz="0" w:space="0" w:color="auto"/>
        <w:left w:val="none" w:sz="0" w:space="0" w:color="auto"/>
        <w:bottom w:val="none" w:sz="0" w:space="0" w:color="auto"/>
        <w:right w:val="none" w:sz="0" w:space="0" w:color="auto"/>
      </w:divBdr>
    </w:div>
    <w:div w:id="2098288015">
      <w:bodyDiv w:val="1"/>
      <w:marLeft w:val="0"/>
      <w:marRight w:val="0"/>
      <w:marTop w:val="0"/>
      <w:marBottom w:val="0"/>
      <w:divBdr>
        <w:top w:val="none" w:sz="0" w:space="0" w:color="auto"/>
        <w:left w:val="none" w:sz="0" w:space="0" w:color="auto"/>
        <w:bottom w:val="none" w:sz="0" w:space="0" w:color="auto"/>
        <w:right w:val="none" w:sz="0" w:space="0" w:color="auto"/>
      </w:divBdr>
    </w:div>
    <w:div w:id="2114157631">
      <w:bodyDiv w:val="1"/>
      <w:marLeft w:val="0"/>
      <w:marRight w:val="0"/>
      <w:marTop w:val="0"/>
      <w:marBottom w:val="0"/>
      <w:divBdr>
        <w:top w:val="none" w:sz="0" w:space="0" w:color="auto"/>
        <w:left w:val="none" w:sz="0" w:space="0" w:color="auto"/>
        <w:bottom w:val="none" w:sz="0" w:space="0" w:color="auto"/>
        <w:right w:val="none" w:sz="0" w:space="0" w:color="auto"/>
      </w:divBdr>
    </w:div>
    <w:div w:id="21318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4433" TargetMode="External"/><Relationship Id="rId13" Type="http://schemas.openxmlformats.org/officeDocument/2006/relationships/hyperlink" Target="mailto:pischma@rambler.ru" TargetMode="External"/><Relationship Id="rId18" Type="http://schemas.openxmlformats.org/officeDocument/2006/relationships/hyperlink" Target="http://www.consultant.ru/document/cons_doc_LAW_51040/b884020ea7453099ba8bc9ca021b84982cadea7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93978/ce4f92b4411266fb575af3a29d6504cc34b1c460/" TargetMode="External"/><Relationship Id="rId17" Type="http://schemas.openxmlformats.org/officeDocument/2006/relationships/hyperlink" Target="http://www.consultant.ru/document/cons_doc_LAW_51040/b884020ea7453099ba8bc9ca021b84982cadea7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51040/b884020ea7453099ba8bc9ca021b84982cadea7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935a657a2b5f7c7a6436cb756694bb2d649c7a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51040/935a657a2b5f7c7a6436cb756694bb2d649c7a00/" TargetMode="External"/><Relationship Id="rId23" Type="http://schemas.openxmlformats.org/officeDocument/2006/relationships/footer" Target="footer2.xml"/><Relationship Id="rId10" Type="http://schemas.openxmlformats.org/officeDocument/2006/relationships/hyperlink" Target="http://www.consultant.ru/document/cons_doc_LAW_70088/" TargetMode="External"/><Relationship Id="rId19" Type="http://schemas.openxmlformats.org/officeDocument/2006/relationships/hyperlink" Target="http://www.consultant.ru/document/cons_doc_LAW_51040/b884020ea7453099ba8bc9ca021b84982cadea7d/" TargetMode="External"/><Relationship Id="rId4" Type="http://schemas.openxmlformats.org/officeDocument/2006/relationships/settings" Target="settings.xml"/><Relationship Id="rId9" Type="http://schemas.openxmlformats.org/officeDocument/2006/relationships/hyperlink" Target="http://www.consultant.ru/document/cons_doc_LAW_103102/ef81d0b7a41e647f9b8acb47e53a6e28bd86b5e7/" TargetMode="External"/><Relationship Id="rId14" Type="http://schemas.openxmlformats.org/officeDocument/2006/relationships/hyperlink" Target="http://www.mfc66.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ECA45-8887-4970-80F9-37FCA77C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7425</Words>
  <Characters>42326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Inc.</Company>
  <LinksUpToDate>false</LinksUpToDate>
  <CharactersWithSpaces>49652</CharactersWithSpaces>
  <SharedDoc>false</SharedDoc>
  <HLinks>
    <vt:vector size="72" baseType="variant">
      <vt:variant>
        <vt:i4>4063316</vt:i4>
      </vt:variant>
      <vt:variant>
        <vt:i4>33</vt:i4>
      </vt:variant>
      <vt:variant>
        <vt:i4>0</vt:i4>
      </vt:variant>
      <vt:variant>
        <vt:i4>5</vt:i4>
      </vt:variant>
      <vt:variant>
        <vt:lpwstr>http://www.consultant.ru/document/cons_doc_LAW_51040/b884020ea7453099ba8bc9ca021b84982cadea7d/</vt:lpwstr>
      </vt:variant>
      <vt:variant>
        <vt:lpwstr>dst101403</vt:lpwstr>
      </vt:variant>
      <vt:variant>
        <vt:i4>3670103</vt:i4>
      </vt:variant>
      <vt:variant>
        <vt:i4>30</vt:i4>
      </vt:variant>
      <vt:variant>
        <vt:i4>0</vt:i4>
      </vt:variant>
      <vt:variant>
        <vt:i4>5</vt:i4>
      </vt:variant>
      <vt:variant>
        <vt:lpwstr>http://www.consultant.ru/document/cons_doc_LAW_51040/b884020ea7453099ba8bc9ca021b84982cadea7d/</vt:lpwstr>
      </vt:variant>
      <vt:variant>
        <vt:lpwstr>dst100773</vt:lpwstr>
      </vt:variant>
      <vt:variant>
        <vt:i4>3670103</vt:i4>
      </vt:variant>
      <vt:variant>
        <vt:i4>27</vt:i4>
      </vt:variant>
      <vt:variant>
        <vt:i4>0</vt:i4>
      </vt:variant>
      <vt:variant>
        <vt:i4>5</vt:i4>
      </vt:variant>
      <vt:variant>
        <vt:lpwstr>http://www.consultant.ru/document/cons_doc_LAW_51040/b884020ea7453099ba8bc9ca021b84982cadea7d/</vt:lpwstr>
      </vt:variant>
      <vt:variant>
        <vt:lpwstr>dst100771</vt:lpwstr>
      </vt:variant>
      <vt:variant>
        <vt:i4>3735639</vt:i4>
      </vt:variant>
      <vt:variant>
        <vt:i4>24</vt:i4>
      </vt:variant>
      <vt:variant>
        <vt:i4>0</vt:i4>
      </vt:variant>
      <vt:variant>
        <vt:i4>5</vt:i4>
      </vt:variant>
      <vt:variant>
        <vt:lpwstr>http://www.consultant.ru/document/cons_doc_LAW_51040/b884020ea7453099ba8bc9ca021b84982cadea7d/</vt:lpwstr>
      </vt:variant>
      <vt:variant>
        <vt:lpwstr>dst100765</vt:lpwstr>
      </vt:variant>
      <vt:variant>
        <vt:i4>6619226</vt:i4>
      </vt:variant>
      <vt:variant>
        <vt:i4>21</vt:i4>
      </vt:variant>
      <vt:variant>
        <vt:i4>0</vt:i4>
      </vt:variant>
      <vt:variant>
        <vt:i4>5</vt:i4>
      </vt:variant>
      <vt:variant>
        <vt:lpwstr>http://www.consultant.ru/document/cons_doc_LAW_51040/935a657a2b5f7c7a6436cb756694bb2d649c7a00/</vt:lpwstr>
      </vt:variant>
      <vt:variant>
        <vt:lpwstr>dst100883</vt:lpwstr>
      </vt:variant>
      <vt:variant>
        <vt:i4>5111899</vt:i4>
      </vt:variant>
      <vt:variant>
        <vt:i4>18</vt:i4>
      </vt:variant>
      <vt:variant>
        <vt:i4>0</vt:i4>
      </vt:variant>
      <vt:variant>
        <vt:i4>5</vt:i4>
      </vt:variant>
      <vt:variant>
        <vt:lpwstr>http://www.mfc66.ru/</vt:lpwstr>
      </vt:variant>
      <vt:variant>
        <vt:lpwstr/>
      </vt:variant>
      <vt:variant>
        <vt:i4>1769509</vt:i4>
      </vt:variant>
      <vt:variant>
        <vt:i4>15</vt:i4>
      </vt:variant>
      <vt:variant>
        <vt:i4>0</vt:i4>
      </vt:variant>
      <vt:variant>
        <vt:i4>5</vt:i4>
      </vt:variant>
      <vt:variant>
        <vt:lpwstr>mailto:pischma@rambler.ru</vt:lpwstr>
      </vt:variant>
      <vt:variant>
        <vt:lpwstr/>
      </vt:variant>
      <vt:variant>
        <vt:i4>6815751</vt:i4>
      </vt:variant>
      <vt:variant>
        <vt:i4>12</vt:i4>
      </vt:variant>
      <vt:variant>
        <vt:i4>0</vt:i4>
      </vt:variant>
      <vt:variant>
        <vt:i4>5</vt:i4>
      </vt:variant>
      <vt:variant>
        <vt:lpwstr>http://www.consultant.ru/document/cons_doc_LAW_93978/ce4f92b4411266fb575af3a29d6504cc34b1c460/</vt:lpwstr>
      </vt:variant>
      <vt:variant>
        <vt:lpwstr>dst100126</vt:lpwstr>
      </vt:variant>
      <vt:variant>
        <vt:i4>7077974</vt:i4>
      </vt:variant>
      <vt:variant>
        <vt:i4>9</vt:i4>
      </vt:variant>
      <vt:variant>
        <vt:i4>0</vt:i4>
      </vt:variant>
      <vt:variant>
        <vt:i4>5</vt:i4>
      </vt:variant>
      <vt:variant>
        <vt:lpwstr>http://www.consultant.ru/document/cons_doc_LAW_51040/935a657a2b5f7c7a6436cb756694bb2d649c7a00/</vt:lpwstr>
      </vt:variant>
      <vt:variant>
        <vt:lpwstr>dst101406</vt:lpwstr>
      </vt:variant>
      <vt:variant>
        <vt:i4>393271</vt:i4>
      </vt:variant>
      <vt:variant>
        <vt:i4>6</vt:i4>
      </vt:variant>
      <vt:variant>
        <vt:i4>0</vt:i4>
      </vt:variant>
      <vt:variant>
        <vt:i4>5</vt:i4>
      </vt:variant>
      <vt:variant>
        <vt:lpwstr>http://www.consultant.ru/document/cons_doc_LAW_70088/</vt:lpwstr>
      </vt:variant>
      <vt:variant>
        <vt:lpwstr/>
      </vt:variant>
      <vt:variant>
        <vt:i4>3866702</vt:i4>
      </vt:variant>
      <vt:variant>
        <vt:i4>3</vt:i4>
      </vt:variant>
      <vt:variant>
        <vt:i4>0</vt:i4>
      </vt:variant>
      <vt:variant>
        <vt:i4>5</vt:i4>
      </vt:variant>
      <vt:variant>
        <vt:lpwstr>http://www.consultant.ru/document/cons_doc_LAW_103102/ef81d0b7a41e647f9b8acb47e53a6e28bd86b5e7/</vt:lpwstr>
      </vt:variant>
      <vt:variant>
        <vt:lpwstr>dst100115</vt:lpwstr>
      </vt:variant>
      <vt:variant>
        <vt:i4>6684790</vt:i4>
      </vt:variant>
      <vt:variant>
        <vt:i4>0</vt:i4>
      </vt:variant>
      <vt:variant>
        <vt:i4>0</vt:i4>
      </vt:variant>
      <vt:variant>
        <vt:i4>5</vt:i4>
      </vt:variant>
      <vt:variant>
        <vt:lpwstr>http://docs.cntd.ru/document/902344433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Ракульцева</dc:creator>
  <cp:lastModifiedBy>Даша</cp:lastModifiedBy>
  <cp:revision>8</cp:revision>
  <cp:lastPrinted>2016-03-17T04:38:00Z</cp:lastPrinted>
  <dcterms:created xsi:type="dcterms:W3CDTF">2016-03-21T06:45:00Z</dcterms:created>
  <dcterms:modified xsi:type="dcterms:W3CDTF">2016-03-24T04:08:00Z</dcterms:modified>
</cp:coreProperties>
</file>