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313" w:rsidRPr="00DE5A44" w:rsidRDefault="00EA5313" w:rsidP="00EA5313">
      <w:pPr>
        <w:pStyle w:val="a3"/>
        <w:jc w:val="center"/>
        <w:rPr>
          <w:b w:val="0"/>
          <w:sz w:val="28"/>
          <w:szCs w:val="28"/>
        </w:rPr>
      </w:pPr>
      <w:r w:rsidRPr="00DE5A44">
        <w:rPr>
          <w:sz w:val="28"/>
          <w:szCs w:val="28"/>
        </w:rPr>
        <w:t>Российская Федерация</w:t>
      </w:r>
    </w:p>
    <w:p w:rsidR="00EA5313" w:rsidRPr="00DE5A44" w:rsidRDefault="00EA5313" w:rsidP="00EA5313">
      <w:pPr>
        <w:pStyle w:val="a3"/>
        <w:jc w:val="center"/>
        <w:rPr>
          <w:b w:val="0"/>
          <w:sz w:val="28"/>
          <w:szCs w:val="28"/>
        </w:rPr>
      </w:pPr>
      <w:r w:rsidRPr="00DE5A44">
        <w:rPr>
          <w:sz w:val="28"/>
          <w:szCs w:val="28"/>
        </w:rPr>
        <w:t>Свердловская область</w:t>
      </w:r>
    </w:p>
    <w:p w:rsidR="00EA5313" w:rsidRPr="00DE5A44" w:rsidRDefault="00EA5313" w:rsidP="00EA5313">
      <w:pPr>
        <w:ind w:firstLine="708"/>
        <w:jc w:val="center"/>
        <w:rPr>
          <w:b/>
          <w:sz w:val="28"/>
          <w:szCs w:val="28"/>
        </w:rPr>
      </w:pPr>
    </w:p>
    <w:p w:rsidR="00EA5313" w:rsidRPr="00DE5A44" w:rsidRDefault="00EA5313" w:rsidP="00EA5313">
      <w:pPr>
        <w:ind w:firstLine="708"/>
        <w:jc w:val="center"/>
        <w:rPr>
          <w:b/>
          <w:sz w:val="28"/>
          <w:szCs w:val="28"/>
        </w:rPr>
      </w:pPr>
      <w:r w:rsidRPr="00DE5A44">
        <w:rPr>
          <w:b/>
          <w:sz w:val="28"/>
          <w:szCs w:val="28"/>
        </w:rPr>
        <w:t>АДМИНИСТРАЦИЯ ПЫШМИНСКОГО ГОРОДСКОГО ОКРУГА</w:t>
      </w:r>
    </w:p>
    <w:p w:rsidR="00EA5313" w:rsidRDefault="00EA5313" w:rsidP="00EA5313">
      <w:pPr>
        <w:ind w:firstLine="708"/>
        <w:jc w:val="center"/>
        <w:rPr>
          <w:b/>
          <w:sz w:val="28"/>
          <w:szCs w:val="28"/>
        </w:rPr>
      </w:pPr>
    </w:p>
    <w:p w:rsidR="00EA5313" w:rsidRPr="00DE5A44" w:rsidRDefault="00EA5313" w:rsidP="00EA5313">
      <w:pPr>
        <w:ind w:firstLine="708"/>
        <w:jc w:val="center"/>
        <w:rPr>
          <w:b/>
          <w:sz w:val="28"/>
          <w:szCs w:val="28"/>
        </w:rPr>
      </w:pPr>
    </w:p>
    <w:p w:rsidR="00EA5313" w:rsidRPr="00DE5A44" w:rsidRDefault="00EA5313" w:rsidP="00EA5313">
      <w:pPr>
        <w:ind w:firstLine="708"/>
        <w:jc w:val="center"/>
        <w:rPr>
          <w:b/>
          <w:sz w:val="28"/>
          <w:szCs w:val="28"/>
        </w:rPr>
      </w:pPr>
      <w:r w:rsidRPr="00DE5A44">
        <w:rPr>
          <w:b/>
          <w:sz w:val="28"/>
          <w:szCs w:val="28"/>
        </w:rPr>
        <w:t>ПОСТАНОВЛЕНИЕ</w:t>
      </w:r>
    </w:p>
    <w:p w:rsidR="00EA5313" w:rsidRPr="00DE5A44" w:rsidRDefault="00EA5313" w:rsidP="00EA5313">
      <w:pPr>
        <w:ind w:firstLine="708"/>
        <w:jc w:val="center"/>
        <w:rPr>
          <w:b/>
          <w:sz w:val="28"/>
          <w:szCs w:val="28"/>
        </w:rPr>
      </w:pPr>
    </w:p>
    <w:p w:rsidR="00EA5313" w:rsidRPr="00DE5A44" w:rsidRDefault="00EA5313" w:rsidP="00EA5313">
      <w:pPr>
        <w:ind w:firstLine="708"/>
        <w:jc w:val="center"/>
        <w:rPr>
          <w:b/>
          <w:sz w:val="28"/>
          <w:szCs w:val="28"/>
        </w:rPr>
      </w:pPr>
    </w:p>
    <w:p w:rsidR="00EA5313" w:rsidRPr="00DE5A44" w:rsidRDefault="00EA5313" w:rsidP="00EA531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27.07</w:t>
      </w:r>
      <w:bookmarkStart w:id="0" w:name="_GoBack"/>
      <w:bookmarkEnd w:id="0"/>
      <w:r w:rsidRPr="00DE5A44">
        <w:rPr>
          <w:b/>
          <w:sz w:val="28"/>
          <w:szCs w:val="28"/>
        </w:rPr>
        <w:t>.2016</w:t>
      </w:r>
      <w:r w:rsidRPr="00DE5A4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</w:t>
      </w:r>
      <w:r w:rsidRPr="00DE5A4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389</w:t>
      </w:r>
    </w:p>
    <w:p w:rsidR="00EA5313" w:rsidRDefault="00EA5313" w:rsidP="00EA5313">
      <w:pPr>
        <w:jc w:val="center"/>
        <w:rPr>
          <w:b/>
          <w:sz w:val="28"/>
          <w:szCs w:val="28"/>
        </w:rPr>
      </w:pPr>
    </w:p>
    <w:p w:rsidR="00EA5313" w:rsidRDefault="00EA5313" w:rsidP="00EA531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Пышма</w:t>
      </w:r>
    </w:p>
    <w:p w:rsidR="00EA5313" w:rsidRDefault="00EA5313" w:rsidP="00EA5313">
      <w:pPr>
        <w:jc w:val="center"/>
        <w:rPr>
          <w:b/>
          <w:sz w:val="28"/>
          <w:szCs w:val="28"/>
        </w:rPr>
      </w:pPr>
    </w:p>
    <w:p w:rsidR="0049379B" w:rsidRDefault="0049379B" w:rsidP="004937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proofErr w:type="gramStart"/>
      <w:r>
        <w:rPr>
          <w:b/>
          <w:sz w:val="28"/>
          <w:szCs w:val="28"/>
        </w:rPr>
        <w:t>изменений  в</w:t>
      </w:r>
      <w:proofErr w:type="gramEnd"/>
      <w:r>
        <w:rPr>
          <w:b/>
          <w:sz w:val="28"/>
          <w:szCs w:val="28"/>
        </w:rPr>
        <w:t xml:space="preserve"> постановление администрации Пышминского городского округа от 14.12.2012 № 803 «Об образовании избирательных участков (участков референдума) для проведения голосования и подсчета голосов избирателей на всех выборах (референдумах) на территории Пышминского городского округа» </w:t>
      </w:r>
    </w:p>
    <w:p w:rsidR="0049379B" w:rsidRDefault="0049379B" w:rsidP="0049379B">
      <w:pPr>
        <w:jc w:val="both"/>
        <w:rPr>
          <w:b/>
          <w:sz w:val="28"/>
          <w:szCs w:val="28"/>
        </w:rPr>
      </w:pPr>
    </w:p>
    <w:p w:rsidR="0049379B" w:rsidRDefault="0049379B" w:rsidP="004937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В целях подготовки проведения голосования и подсчета голосов избирателей на всех выборах (референдумах) на территории Пышминского городского округа</w:t>
      </w:r>
    </w:p>
    <w:p w:rsidR="0049379B" w:rsidRDefault="0049379B" w:rsidP="00493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49379B" w:rsidRDefault="0049379B" w:rsidP="00493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</w:t>
      </w:r>
      <w:proofErr w:type="gramStart"/>
      <w:r>
        <w:rPr>
          <w:sz w:val="28"/>
          <w:szCs w:val="28"/>
        </w:rPr>
        <w:t>изменения  в</w:t>
      </w:r>
      <w:proofErr w:type="gramEnd"/>
      <w:r>
        <w:rPr>
          <w:sz w:val="28"/>
          <w:szCs w:val="28"/>
        </w:rPr>
        <w:t xml:space="preserve"> постановление администрации Пышминского городского округа от 14.12.2012 № 803 «Об образовании избирательных участков (участков референдума) для проведения голосования и подсчета голосов избирателей на всех выборах (референдумах) на территории Пышминского городского округа», с изменениями, внесенными постановлениями администрации Пышминского городского округа от 19.08.2013 № 532, от 04.05.2016 №198, от 30.06.2016 №324 (далее – постановление):</w:t>
      </w:r>
    </w:p>
    <w:p w:rsidR="0049379B" w:rsidRDefault="0049379B" w:rsidP="00493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в строке   с  порядковым  номером 22  таблицы в приложении  к постановлению  исключить слова «Место расположения избирательной комиссии – помещение  </w:t>
      </w:r>
      <w:proofErr w:type="spellStart"/>
      <w:r>
        <w:rPr>
          <w:sz w:val="28"/>
          <w:szCs w:val="28"/>
        </w:rPr>
        <w:t>Четкаринского</w:t>
      </w:r>
      <w:proofErr w:type="spellEnd"/>
      <w:r>
        <w:rPr>
          <w:sz w:val="28"/>
          <w:szCs w:val="28"/>
        </w:rPr>
        <w:t xml:space="preserve"> территориального управления администрации Пышминского городского округа, ул. Ленина, 1г». </w:t>
      </w:r>
    </w:p>
    <w:p w:rsidR="0049379B" w:rsidRDefault="0049379B" w:rsidP="0049379B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газете «</w:t>
      </w:r>
      <w:proofErr w:type="spellStart"/>
      <w:r>
        <w:rPr>
          <w:sz w:val="28"/>
          <w:szCs w:val="28"/>
        </w:rPr>
        <w:t>Пышминские</w:t>
      </w:r>
      <w:proofErr w:type="spellEnd"/>
      <w:r>
        <w:rPr>
          <w:sz w:val="28"/>
          <w:szCs w:val="28"/>
        </w:rPr>
        <w:t xml:space="preserve"> вести» и разместить на официальном сайте Пышминского городского округа.</w:t>
      </w:r>
    </w:p>
    <w:p w:rsidR="0049379B" w:rsidRDefault="0049379B" w:rsidP="0049379B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49379B" w:rsidRDefault="0049379B" w:rsidP="0049379B">
      <w:pPr>
        <w:jc w:val="both"/>
        <w:rPr>
          <w:sz w:val="28"/>
          <w:szCs w:val="28"/>
        </w:rPr>
      </w:pPr>
    </w:p>
    <w:p w:rsidR="0049379B" w:rsidRDefault="0049379B" w:rsidP="0049379B">
      <w:pPr>
        <w:jc w:val="both"/>
        <w:rPr>
          <w:sz w:val="28"/>
          <w:szCs w:val="28"/>
        </w:rPr>
      </w:pPr>
    </w:p>
    <w:p w:rsidR="0049379B" w:rsidRDefault="0049379B" w:rsidP="0049379B">
      <w:pPr>
        <w:jc w:val="both"/>
        <w:rPr>
          <w:sz w:val="28"/>
          <w:szCs w:val="28"/>
        </w:rPr>
      </w:pPr>
    </w:p>
    <w:p w:rsidR="0049379B" w:rsidRDefault="0049379B" w:rsidP="0049379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 </w:t>
      </w:r>
      <w:proofErr w:type="spellStart"/>
      <w:r>
        <w:rPr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городского округа                          А.А. </w:t>
      </w:r>
      <w:proofErr w:type="spellStart"/>
      <w:r>
        <w:rPr>
          <w:sz w:val="28"/>
          <w:szCs w:val="28"/>
        </w:rPr>
        <w:t>Обоскалов</w:t>
      </w:r>
      <w:proofErr w:type="spellEnd"/>
    </w:p>
    <w:p w:rsidR="0049379B" w:rsidRDefault="0049379B" w:rsidP="0049379B">
      <w:pPr>
        <w:jc w:val="both"/>
        <w:rPr>
          <w:sz w:val="28"/>
          <w:szCs w:val="28"/>
        </w:rPr>
      </w:pPr>
    </w:p>
    <w:p w:rsidR="005B37FE" w:rsidRDefault="005B37FE"/>
    <w:sectPr w:rsidR="005B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E9"/>
    <w:rsid w:val="0049379B"/>
    <w:rsid w:val="005B37FE"/>
    <w:rsid w:val="008463E9"/>
    <w:rsid w:val="00EA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11F4A-40F5-4303-B7F3-37BBC51A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531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EA531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Company>ТалЭС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Даша</cp:lastModifiedBy>
  <cp:revision>3</cp:revision>
  <dcterms:created xsi:type="dcterms:W3CDTF">2016-08-09T10:20:00Z</dcterms:created>
  <dcterms:modified xsi:type="dcterms:W3CDTF">2016-08-18T09:14:00Z</dcterms:modified>
</cp:coreProperties>
</file>