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5650" w14:textId="77777777" w:rsidR="00DA05DC" w:rsidRPr="00DA05DC" w:rsidRDefault="00DA05DC" w:rsidP="00DA05DC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DA05DC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>Памятка потребителю</w:t>
      </w:r>
    </w:p>
    <w:p w14:paraId="496F1487" w14:textId="77777777" w:rsidR="00DA05DC" w:rsidRPr="005A2024" w:rsidRDefault="00DA05DC" w:rsidP="00DA05DC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>Порядок обращения к финансовому уполномоченному</w:t>
      </w:r>
    </w:p>
    <w:p w14:paraId="4573543D" w14:textId="77777777" w:rsidR="00DA05DC" w:rsidRDefault="00DA05DC" w:rsidP="00DA05DC">
      <w:pPr>
        <w:ind w:right="236" w:firstLine="426"/>
        <w:jc w:val="both"/>
        <w:rPr>
          <w:rFonts w:eastAsiaTheme="minorHAnsi"/>
          <w:b/>
          <w:lang w:eastAsia="en-US"/>
        </w:rPr>
      </w:pPr>
    </w:p>
    <w:p w14:paraId="74736FCA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b/>
          <w:lang w:eastAsia="en-US"/>
        </w:rPr>
        <w:t>Финансовый уполномоченный (омбудсмен)</w:t>
      </w:r>
      <w:r w:rsidRPr="00DA05DC">
        <w:rPr>
          <w:rFonts w:eastAsiaTheme="minorHAnsi"/>
          <w:lang w:eastAsia="en-US"/>
        </w:rPr>
        <w:t xml:space="preserve"> — независимое должностное лицо, действующее на основании Федерального закона от 4 июня 2018 года № 123-ФЗ «Об уполномоченном по правам потребителей финансовых услуг». Финансовый уполномоченный помогает разобраться в спорах между физическими лицами и финансовыми организациями, позволяя избежать обращения в суд.</w:t>
      </w:r>
    </w:p>
    <w:p w14:paraId="0B948B1A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w:drawing>
          <wp:anchor distT="0" distB="0" distL="114300" distR="114300" simplePos="0" relativeHeight="251660288" behindDoc="1" locked="0" layoutInCell="1" allowOverlap="1" wp14:anchorId="41364FD8" wp14:editId="5BA1F7BF">
            <wp:simplePos x="0" y="0"/>
            <wp:positionH relativeFrom="column">
              <wp:posOffset>-86360</wp:posOffset>
            </wp:positionH>
            <wp:positionV relativeFrom="paragraph">
              <wp:posOffset>83185</wp:posOffset>
            </wp:positionV>
            <wp:extent cx="637540" cy="670560"/>
            <wp:effectExtent l="0" t="0" r="0" b="0"/>
            <wp:wrapTight wrapText="bothSides">
              <wp:wrapPolygon edited="0">
                <wp:start x="9036" y="0"/>
                <wp:lineTo x="0" y="4295"/>
                <wp:lineTo x="0" y="18409"/>
                <wp:lineTo x="9036" y="20864"/>
                <wp:lineTo x="18717" y="20864"/>
                <wp:lineTo x="20008" y="19636"/>
                <wp:lineTo x="20653" y="17795"/>
                <wp:lineTo x="20653" y="0"/>
                <wp:lineTo x="90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8bac2a5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91B84" w14:textId="77777777" w:rsidR="00DA05DC" w:rsidRDefault="00DA05DC" w:rsidP="00DA05DC">
      <w:pPr>
        <w:ind w:right="236" w:firstLine="426"/>
        <w:jc w:val="both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>Важно! Если спор подлежит рассмотрению финансовым уполномоченным, то потребители вправе заявлять требования к финансовой организации в судебном порядке только после обращения к финансовому уполномоченному.</w:t>
      </w:r>
    </w:p>
    <w:p w14:paraId="5E918432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b/>
          <w:lang w:eastAsia="en-US"/>
        </w:rPr>
      </w:pPr>
    </w:p>
    <w:p w14:paraId="0F896BED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AA31E6" wp14:editId="6F494AC0">
                <wp:simplePos x="0" y="0"/>
                <wp:positionH relativeFrom="column">
                  <wp:posOffset>-11430</wp:posOffset>
                </wp:positionH>
                <wp:positionV relativeFrom="paragraph">
                  <wp:posOffset>118745</wp:posOffset>
                </wp:positionV>
                <wp:extent cx="6477000" cy="368300"/>
                <wp:effectExtent l="57150" t="19050" r="19050" b="12700"/>
                <wp:wrapNone/>
                <wp:docPr id="3" name="Нашив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683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39D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" o:spid="_x0000_s1026" type="#_x0000_t55" style="position:absolute;margin-left:-.9pt;margin-top:9.35pt;width:510pt;height:2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" adj="20986" fillcolor="#fbe5d6" strokecolor="#7f6000" strokeweight="2.25pt">
                <v:stroke dashstyle="1 1"/>
              </v:shape>
            </w:pict>
          </mc:Fallback>
        </mc:AlternateContent>
      </w:r>
    </w:p>
    <w:p w14:paraId="25FE1CF2" w14:textId="77777777" w:rsidR="00DA05DC" w:rsidRPr="00DA05DC" w:rsidRDefault="00DA05DC" w:rsidP="00DA05DC">
      <w:pPr>
        <w:ind w:right="236" w:firstLine="284"/>
        <w:jc w:val="center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>С какими требованиями можно обратиться к финансовому уполномоченному?</w:t>
      </w:r>
    </w:p>
    <w:p w14:paraId="20A92C15" w14:textId="77777777" w:rsidR="00DA05DC" w:rsidRPr="00DA05DC" w:rsidRDefault="00DA05DC" w:rsidP="00DA05DC">
      <w:pPr>
        <w:ind w:right="236" w:firstLine="426"/>
        <w:jc w:val="center"/>
        <w:rPr>
          <w:rFonts w:eastAsiaTheme="minorHAnsi"/>
          <w:lang w:eastAsia="en-US"/>
        </w:rPr>
      </w:pPr>
    </w:p>
    <w:p w14:paraId="150CF600" w14:textId="77777777" w:rsid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</w:p>
    <w:p w14:paraId="2D4625B5" w14:textId="77777777" w:rsidR="00DA05DC" w:rsidRDefault="00DA05DC" w:rsidP="00DA05DC">
      <w:pPr>
        <w:ind w:right="236" w:firstLine="426"/>
        <w:jc w:val="both"/>
        <w:rPr>
          <w:rFonts w:eastAsiaTheme="minorHAnsi"/>
          <w:b/>
          <w:i/>
          <w:lang w:eastAsia="en-US"/>
        </w:rPr>
      </w:pPr>
      <w:r w:rsidRPr="00DA05DC">
        <w:rPr>
          <w:rFonts w:eastAsiaTheme="minorHAnsi"/>
          <w:lang w:eastAsia="en-US"/>
        </w:rPr>
        <w:t xml:space="preserve">Финансовый уполномоченный рассматривает требования исключительно имущественного характера, при этом размер взыскиваемой суммы не должен превышать 500 тысяч рублей. </w:t>
      </w:r>
      <w:r w:rsidRPr="00DA05DC">
        <w:rPr>
          <w:rFonts w:eastAsiaTheme="minorHAnsi"/>
          <w:b/>
          <w:i/>
          <w:lang w:eastAsia="en-US"/>
        </w:rPr>
        <w:t>Исключение: требования по договору ОСАГО рассматриваются независимо от их размера.</w:t>
      </w:r>
    </w:p>
    <w:p w14:paraId="77216412" w14:textId="77777777" w:rsidR="00DA05DC" w:rsidRPr="00DA05DC" w:rsidRDefault="00DA05DC" w:rsidP="00DA05DC">
      <w:pPr>
        <w:spacing w:line="160" w:lineRule="exact"/>
        <w:ind w:right="238" w:firstLine="425"/>
        <w:jc w:val="both"/>
        <w:rPr>
          <w:rFonts w:eastAsiaTheme="minorHAnsi"/>
          <w:lang w:eastAsia="en-US"/>
        </w:rPr>
      </w:pPr>
      <w:r w:rsidRPr="00DA05D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C58DE0" wp14:editId="5AE0BA64">
                <wp:simplePos x="0" y="0"/>
                <wp:positionH relativeFrom="column">
                  <wp:posOffset>-268605</wp:posOffset>
                </wp:positionH>
                <wp:positionV relativeFrom="paragraph">
                  <wp:posOffset>73024</wp:posOffset>
                </wp:positionV>
                <wp:extent cx="6943725" cy="1867535"/>
                <wp:effectExtent l="0" t="0" r="66675" b="18415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867535"/>
                        </a:xfrm>
                        <a:prstGeom prst="foldedCorner">
                          <a:avLst>
                            <a:gd name="adj" fmla="val 160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52C5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4" o:spid="_x0000_s1026" type="#_x0000_t65" style="position:absolute;margin-left:-21.15pt;margin-top:5.75pt;width:546.75pt;height:1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" adj="18130" fillcolor="#fbe5d6" strokecolor="#843c0c" strokeweight="1pt">
                <v:stroke joinstyle="miter"/>
              </v:shape>
            </w:pict>
          </mc:Fallback>
        </mc:AlternateContent>
      </w:r>
    </w:p>
    <w:p w14:paraId="57090624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Обязательное обращение к финансовому уполномоченному до подачи иска в суд установлено:</w:t>
      </w:r>
      <w:r w:rsidRPr="00DA05DC">
        <w:rPr>
          <w:b/>
          <w:noProof/>
        </w:rPr>
        <w:t xml:space="preserve"> </w:t>
      </w:r>
    </w:p>
    <w:p w14:paraId="103D79CF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 xml:space="preserve">- </w:t>
      </w:r>
      <w:r w:rsidRPr="00DA05DC">
        <w:rPr>
          <w:rFonts w:eastAsiaTheme="minorHAnsi"/>
          <w:b/>
          <w:lang w:eastAsia="en-US"/>
        </w:rPr>
        <w:t>с 28 ноября 2019 г.</w:t>
      </w:r>
      <w:r w:rsidRPr="00DA05DC">
        <w:rPr>
          <w:rFonts w:eastAsiaTheme="minorHAnsi"/>
          <w:lang w:eastAsia="en-US"/>
        </w:rPr>
        <w:t xml:space="preserve"> - для рассмотрения споров </w:t>
      </w:r>
      <w:r w:rsidRPr="00DA05DC">
        <w:rPr>
          <w:rFonts w:eastAsiaTheme="minorHAnsi"/>
          <w:b/>
          <w:lang w:eastAsia="en-US"/>
        </w:rPr>
        <w:t>по всем видам личного и имущественного страхования</w:t>
      </w:r>
      <w:r w:rsidRPr="00DA05DC">
        <w:rPr>
          <w:rFonts w:eastAsiaTheme="minorHAnsi"/>
          <w:lang w:eastAsia="en-US"/>
        </w:rPr>
        <w:t xml:space="preserve"> (кроме споров по ОМС),</w:t>
      </w:r>
    </w:p>
    <w:p w14:paraId="2176AECD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 xml:space="preserve"> - </w:t>
      </w:r>
      <w:r w:rsidRPr="00DA05DC">
        <w:rPr>
          <w:rFonts w:eastAsiaTheme="minorHAnsi"/>
          <w:b/>
          <w:lang w:eastAsia="en-US"/>
        </w:rPr>
        <w:t>с 01 января 2020 г.</w:t>
      </w:r>
      <w:r w:rsidRPr="00DA05DC">
        <w:rPr>
          <w:rFonts w:eastAsiaTheme="minorHAnsi"/>
          <w:lang w:eastAsia="en-US"/>
        </w:rPr>
        <w:t xml:space="preserve"> - по спорам в отношении всех </w:t>
      </w:r>
      <w:r w:rsidRPr="00DA05DC">
        <w:rPr>
          <w:rFonts w:eastAsiaTheme="minorHAnsi"/>
          <w:b/>
          <w:lang w:eastAsia="en-US"/>
        </w:rPr>
        <w:t>микрофинансовых организаций</w:t>
      </w:r>
      <w:r w:rsidRPr="00DA05DC">
        <w:rPr>
          <w:rFonts w:eastAsiaTheme="minorHAnsi"/>
          <w:lang w:eastAsia="en-US"/>
        </w:rPr>
        <w:t>,</w:t>
      </w:r>
    </w:p>
    <w:p w14:paraId="611CB594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 xml:space="preserve">- </w:t>
      </w:r>
      <w:r w:rsidRPr="00DA05DC">
        <w:rPr>
          <w:rFonts w:eastAsiaTheme="minorHAnsi"/>
          <w:b/>
          <w:lang w:eastAsia="en-US"/>
        </w:rPr>
        <w:t>с 01 января 2021 г</w:t>
      </w:r>
      <w:r w:rsidRPr="00DA05DC">
        <w:rPr>
          <w:rFonts w:eastAsiaTheme="minorHAnsi"/>
          <w:lang w:eastAsia="en-US"/>
        </w:rPr>
        <w:t xml:space="preserve">. - по спорам </w:t>
      </w:r>
      <w:r w:rsidRPr="00DA05DC">
        <w:rPr>
          <w:rFonts w:eastAsiaTheme="minorHAnsi"/>
          <w:b/>
          <w:lang w:eastAsia="en-US"/>
        </w:rPr>
        <w:t>со всеми кредитными организациями,</w:t>
      </w:r>
      <w:r w:rsidRPr="00DA05DC">
        <w:rPr>
          <w:rFonts w:eastAsiaTheme="minorHAnsi"/>
          <w:lang w:eastAsia="en-US"/>
        </w:rPr>
        <w:t xml:space="preserve"> кредитными потребительскими кооперативами, ломбардами, и негосударственными пенсионными фондами.</w:t>
      </w:r>
    </w:p>
    <w:p w14:paraId="256ED711" w14:textId="77777777" w:rsid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w:drawing>
          <wp:anchor distT="0" distB="0" distL="114300" distR="114300" simplePos="0" relativeHeight="251664384" behindDoc="1" locked="0" layoutInCell="1" allowOverlap="1" wp14:anchorId="7A5B7D5E" wp14:editId="22E586B2">
            <wp:simplePos x="0" y="0"/>
            <wp:positionH relativeFrom="column">
              <wp:posOffset>-11430</wp:posOffset>
            </wp:positionH>
            <wp:positionV relativeFrom="paragraph">
              <wp:posOffset>135255</wp:posOffset>
            </wp:positionV>
            <wp:extent cx="244475" cy="648335"/>
            <wp:effectExtent l="0" t="0" r="0" b="0"/>
            <wp:wrapTight wrapText="bothSides">
              <wp:wrapPolygon edited="0">
                <wp:start x="3366" y="0"/>
                <wp:lineTo x="1683" y="1904"/>
                <wp:lineTo x="1683" y="20310"/>
                <wp:lineTo x="3366" y="20944"/>
                <wp:lineTo x="13465" y="20944"/>
                <wp:lineTo x="16831" y="20310"/>
                <wp:lineTo x="16831" y="1904"/>
                <wp:lineTo x="15148" y="0"/>
                <wp:lineTo x="336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clamation_mark_PNG13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7B06" w14:textId="77777777" w:rsid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w:drawing>
          <wp:anchor distT="0" distB="0" distL="114300" distR="114300" simplePos="0" relativeHeight="251663360" behindDoc="1" locked="0" layoutInCell="1" allowOverlap="1" wp14:anchorId="5A6D24C4" wp14:editId="282865B2">
            <wp:simplePos x="0" y="0"/>
            <wp:positionH relativeFrom="column">
              <wp:posOffset>4949190</wp:posOffset>
            </wp:positionH>
            <wp:positionV relativeFrom="paragraph">
              <wp:posOffset>419100</wp:posOffset>
            </wp:positionV>
            <wp:extent cx="762000" cy="762000"/>
            <wp:effectExtent l="0" t="0" r="0" b="0"/>
            <wp:wrapTight wrapText="bothSides">
              <wp:wrapPolygon edited="0">
                <wp:start x="12960" y="0"/>
                <wp:lineTo x="5400" y="540"/>
                <wp:lineTo x="3240" y="2160"/>
                <wp:lineTo x="3240" y="8640"/>
                <wp:lineTo x="0" y="12960"/>
                <wp:lineTo x="0" y="14580"/>
                <wp:lineTo x="540" y="18360"/>
                <wp:lineTo x="6480" y="21060"/>
                <wp:lineTo x="8640" y="21060"/>
                <wp:lineTo x="21060" y="21060"/>
                <wp:lineTo x="21060" y="2700"/>
                <wp:lineTo x="19980" y="0"/>
                <wp:lineTo x="1296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596708041331.560b644e4454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5DC">
        <w:rPr>
          <w:rFonts w:eastAsiaTheme="minorHAnsi"/>
          <w:lang w:eastAsia="en-US"/>
        </w:rPr>
        <w:t>Если финансовая организация не входит в реестр или перечень финансовых организаций, организовавших взаимодействие с финансовым уполномоченным, обратитесь в суд для защиты своих прав.</w:t>
      </w:r>
    </w:p>
    <w:p w14:paraId="59A55278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</w:p>
    <w:p w14:paraId="3659B5C3" w14:textId="77777777" w:rsid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Потребитель вправе обратиться к омбудсмену в течение трех лет со дня, когда узнал или должен был узнать о нарушении своего права.</w:t>
      </w:r>
    </w:p>
    <w:p w14:paraId="2A9ED075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</w:p>
    <w:p w14:paraId="29AFF172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D2261F" wp14:editId="090D3F8B">
                <wp:simplePos x="0" y="0"/>
                <wp:positionH relativeFrom="column">
                  <wp:posOffset>281940</wp:posOffset>
                </wp:positionH>
                <wp:positionV relativeFrom="paragraph">
                  <wp:posOffset>125729</wp:posOffset>
                </wp:positionV>
                <wp:extent cx="4943475" cy="354965"/>
                <wp:effectExtent l="57150" t="19050" r="28575" b="26035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354965"/>
                        </a:xfrm>
                        <a:prstGeom prst="chevr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0123" id="Нашивка 7" o:spid="_x0000_s1026" type="#_x0000_t55" style="position:absolute;margin-left:22.2pt;margin-top:9.9pt;width:389.25pt;height:27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" adj="20825" fillcolor="#deebf7" strokecolor="#7f6000" strokeweight="2.25pt">
                <v:stroke dashstyle="1 1"/>
              </v:shape>
            </w:pict>
          </mc:Fallback>
        </mc:AlternateContent>
      </w:r>
    </w:p>
    <w:p w14:paraId="5DCE6D31" w14:textId="77777777" w:rsidR="00DA05DC" w:rsidRPr="00DA05DC" w:rsidRDefault="00DA05DC" w:rsidP="00DA05DC">
      <w:pPr>
        <w:ind w:right="236" w:firstLine="426"/>
        <w:jc w:val="center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>Порядок обращения к финансовому омбудсмену:</w:t>
      </w:r>
    </w:p>
    <w:p w14:paraId="533FD547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</w:p>
    <w:p w14:paraId="52E5F4E3" w14:textId="77777777" w:rsid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B6786" wp14:editId="53CF6A14">
                <wp:simplePos x="0" y="0"/>
                <wp:positionH relativeFrom="column">
                  <wp:posOffset>2901314</wp:posOffset>
                </wp:positionH>
                <wp:positionV relativeFrom="paragraph">
                  <wp:posOffset>28574</wp:posOffset>
                </wp:positionV>
                <wp:extent cx="238125" cy="333375"/>
                <wp:effectExtent l="19050" t="0" r="28575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903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28.45pt;margin-top:2.25pt;width:18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" adj="13886" fillcolor="#5b9bd5" strokecolor="#41719c" strokeweight="1pt"/>
            </w:pict>
          </mc:Fallback>
        </mc:AlternateContent>
      </w:r>
    </w:p>
    <w:p w14:paraId="5AF0781D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</w:p>
    <w:p w14:paraId="563CCD98" w14:textId="77777777" w:rsidR="00DA05DC" w:rsidRPr="00DA05DC" w:rsidRDefault="00DA05DC" w:rsidP="00DA05DC">
      <w:pPr>
        <w:ind w:right="236" w:firstLine="426"/>
        <w:jc w:val="center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До обращения к омбудсмену потребитель должен направить заявление (обращение) в финансовую организацию, в котором заявить конкретные требования.</w:t>
      </w:r>
    </w:p>
    <w:p w14:paraId="75A830FC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55868" wp14:editId="4EBD7123">
                <wp:simplePos x="0" y="0"/>
                <wp:positionH relativeFrom="column">
                  <wp:posOffset>2929890</wp:posOffset>
                </wp:positionH>
                <wp:positionV relativeFrom="paragraph">
                  <wp:posOffset>70485</wp:posOffset>
                </wp:positionV>
                <wp:extent cx="209550" cy="257175"/>
                <wp:effectExtent l="19050" t="0" r="19050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E79B" id="Стрелка вниз 10" o:spid="_x0000_s1026" type="#_x0000_t67" style="position:absolute;margin-left:230.7pt;margin-top:5.55pt;width:16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" adj="12800" fillcolor="#5b9bd5" strokecolor="#41719c" strokeweight="1pt"/>
            </w:pict>
          </mc:Fallback>
        </mc:AlternateContent>
      </w:r>
    </w:p>
    <w:p w14:paraId="506C1B8C" w14:textId="77777777" w:rsidR="00DA05DC" w:rsidRDefault="00DA05DC" w:rsidP="00DA05DC">
      <w:pPr>
        <w:ind w:right="236" w:firstLine="426"/>
        <w:jc w:val="center"/>
        <w:rPr>
          <w:rFonts w:eastAsiaTheme="minorHAnsi"/>
          <w:lang w:eastAsia="en-US"/>
        </w:rPr>
      </w:pPr>
    </w:p>
    <w:p w14:paraId="5E69A831" w14:textId="77777777" w:rsidR="00DA05DC" w:rsidRPr="00DA05DC" w:rsidRDefault="00DA05DC" w:rsidP="00DA05DC">
      <w:pPr>
        <w:ind w:right="236" w:firstLine="426"/>
        <w:jc w:val="center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В случае, если финансовая организация не выполнит законные требования потребителя, необходимо обратиться в организацию с претензией, в которой указать, какие нарушения прав потребителя допущены.</w:t>
      </w:r>
    </w:p>
    <w:p w14:paraId="166653F1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A2002" wp14:editId="1D9AD3D5">
                <wp:simplePos x="0" y="0"/>
                <wp:positionH relativeFrom="column">
                  <wp:posOffset>2929890</wp:posOffset>
                </wp:positionH>
                <wp:positionV relativeFrom="paragraph">
                  <wp:posOffset>51435</wp:posOffset>
                </wp:positionV>
                <wp:extent cx="266700" cy="295275"/>
                <wp:effectExtent l="19050" t="0" r="19050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80B1" id="Стрелка вниз 11" o:spid="_x0000_s1026" type="#_x0000_t67" style="position:absolute;margin-left:230.7pt;margin-top:4.05pt;width:2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" adj="11845" fillcolor="#5b9bd5" strokecolor="#41719c" strokeweight="1pt"/>
            </w:pict>
          </mc:Fallback>
        </mc:AlternateContent>
      </w:r>
    </w:p>
    <w:p w14:paraId="6EAF0CDB" w14:textId="77777777" w:rsidR="00DA05DC" w:rsidRDefault="00DA05DC" w:rsidP="00DA05DC">
      <w:pPr>
        <w:ind w:right="236" w:firstLine="426"/>
        <w:jc w:val="center"/>
        <w:rPr>
          <w:rFonts w:eastAsiaTheme="minorHAnsi"/>
          <w:lang w:eastAsia="en-US"/>
        </w:rPr>
      </w:pPr>
    </w:p>
    <w:p w14:paraId="4C8D1243" w14:textId="77777777" w:rsidR="00DA05DC" w:rsidRPr="00DA05DC" w:rsidRDefault="00DA05DC" w:rsidP="00DA05DC">
      <w:pPr>
        <w:ind w:right="236" w:firstLine="426"/>
        <w:jc w:val="center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При несогласии с ответом финансовой организации на претензию либо не получении ответа, обратиться с заявлением к финансовому омбудсмену.</w:t>
      </w:r>
    </w:p>
    <w:p w14:paraId="5B0272F9" w14:textId="77777777" w:rsid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</w:p>
    <w:p w14:paraId="0801A41C" w14:textId="77777777" w:rsidR="00DA05DC" w:rsidRPr="00DA05DC" w:rsidRDefault="00DA05DC" w:rsidP="00DA05DC">
      <w:pPr>
        <w:ind w:right="94"/>
        <w:jc w:val="center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>Способы направления обращения финансовому уполномоченному:</w:t>
      </w:r>
    </w:p>
    <w:p w14:paraId="42017DFE" w14:textId="77777777" w:rsidR="00DA05DC" w:rsidRPr="00DA05DC" w:rsidRDefault="00DA05DC" w:rsidP="00DA05DC">
      <w:pPr>
        <w:spacing w:line="140" w:lineRule="exact"/>
        <w:ind w:left="284" w:right="238" w:firstLine="425"/>
        <w:jc w:val="both"/>
        <w:rPr>
          <w:rFonts w:eastAsiaTheme="minorHAnsi"/>
          <w:lang w:eastAsia="en-US"/>
        </w:rPr>
      </w:pPr>
    </w:p>
    <w:p w14:paraId="4E4B5F7A" w14:textId="77777777" w:rsidR="00DA05DC" w:rsidRPr="00DA05DC" w:rsidRDefault="00DA05DC" w:rsidP="00DA05DC">
      <w:pPr>
        <w:ind w:left="284"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b/>
          <w:noProof/>
          <w:color w:val="2E74B5" w:themeColor="accent1" w:themeShade="BF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D4375" wp14:editId="12D1B85F">
                <wp:simplePos x="0" y="0"/>
                <wp:positionH relativeFrom="column">
                  <wp:posOffset>-10170</wp:posOffset>
                </wp:positionH>
                <wp:positionV relativeFrom="paragraph">
                  <wp:posOffset>48260</wp:posOffset>
                </wp:positionV>
                <wp:extent cx="244800" cy="100800"/>
                <wp:effectExtent l="0" t="19050" r="41275" b="3302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100800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5CB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-.8pt;margin-top:3.8pt;width:19.3pt;height:7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" adj="17153" fillcolor="#843c0c" strokecolor="#843c0c" strokeweight="1pt"/>
            </w:pict>
          </mc:Fallback>
        </mc:AlternateContent>
      </w:r>
      <w:r w:rsidRPr="00DA05DC">
        <w:rPr>
          <w:rFonts w:eastAsiaTheme="minorHAnsi"/>
          <w:b/>
          <w:color w:val="2E74B5" w:themeColor="accent1" w:themeShade="BF"/>
          <w:u w:val="single"/>
          <w:lang w:eastAsia="en-US"/>
        </w:rPr>
        <w:t>в электронной форме</w:t>
      </w:r>
      <w:r w:rsidRPr="00DA05DC">
        <w:rPr>
          <w:rFonts w:eastAsiaTheme="minorHAnsi"/>
          <w:color w:val="2E74B5" w:themeColor="accent1" w:themeShade="BF"/>
          <w:lang w:eastAsia="en-US"/>
        </w:rPr>
        <w:t xml:space="preserve"> </w:t>
      </w:r>
      <w:r w:rsidRPr="00DA05DC">
        <w:rPr>
          <w:rFonts w:eastAsiaTheme="minorHAnsi"/>
          <w:lang w:eastAsia="en-US"/>
        </w:rPr>
        <w:t>через личный кабинет на официальном сайте уполномоченного (</w:t>
      </w:r>
      <w:hyperlink r:id="rId8" w:history="1">
        <w:r w:rsidRPr="00DA05DC">
          <w:rPr>
            <w:rStyle w:val="a3"/>
            <w:rFonts w:eastAsiaTheme="minorHAnsi"/>
            <w:lang w:eastAsia="en-US"/>
          </w:rPr>
          <w:t>https://finombudsman.ru/</w:t>
        </w:r>
      </w:hyperlink>
      <w:r w:rsidRPr="00DA05DC">
        <w:rPr>
          <w:rFonts w:eastAsiaTheme="minorHAnsi"/>
          <w:lang w:eastAsia="en-US"/>
        </w:rPr>
        <w:t>). Для этого необходимо зарегистрироваться на сайте и подать заявление по утверждённой форме обращения;</w:t>
      </w:r>
    </w:p>
    <w:p w14:paraId="3C9A9BDE" w14:textId="77777777" w:rsidR="00DA05DC" w:rsidRPr="00DA05DC" w:rsidRDefault="00DA05DC" w:rsidP="00DA05DC">
      <w:pPr>
        <w:spacing w:line="140" w:lineRule="exact"/>
        <w:ind w:left="284" w:right="238" w:firstLine="425"/>
        <w:jc w:val="both"/>
        <w:rPr>
          <w:rFonts w:eastAsiaTheme="minorHAnsi"/>
          <w:lang w:eastAsia="en-US"/>
        </w:rPr>
      </w:pPr>
    </w:p>
    <w:p w14:paraId="125A779B" w14:textId="77777777" w:rsidR="00DA05DC" w:rsidRPr="00DA05DC" w:rsidRDefault="00DA05DC" w:rsidP="00DA05DC">
      <w:pPr>
        <w:ind w:left="284"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b/>
          <w:noProof/>
          <w:color w:val="2E74B5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AD853" wp14:editId="5969AA63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244475" cy="100330"/>
                <wp:effectExtent l="0" t="19050" r="41275" b="3302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00330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31FDD" id="Стрелка вправо 13" o:spid="_x0000_s1026" type="#_x0000_t13" style="position:absolute;margin-left:-.6pt;margin-top:1.5pt;width:19.25pt;height: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" adj="17168" fillcolor="#843c0c" strokecolor="#843c0c" strokeweight="1pt"/>
            </w:pict>
          </mc:Fallback>
        </mc:AlternateContent>
      </w:r>
      <w:r w:rsidRPr="00DA05DC">
        <w:rPr>
          <w:rFonts w:eastAsiaTheme="minorHAnsi"/>
          <w:b/>
          <w:color w:val="2E74B5" w:themeColor="accent1" w:themeShade="BF"/>
          <w:u w:val="single"/>
          <w:lang w:eastAsia="en-US"/>
        </w:rPr>
        <w:t>иным способом с использованием сети "Интернет",</w:t>
      </w:r>
      <w:r w:rsidRPr="00DA05DC">
        <w:rPr>
          <w:rFonts w:eastAsiaTheme="minorHAnsi"/>
          <w:color w:val="2E74B5" w:themeColor="accent1" w:themeShade="BF"/>
          <w:lang w:eastAsia="en-US"/>
        </w:rPr>
        <w:t xml:space="preserve"> </w:t>
      </w:r>
      <w:r w:rsidRPr="00DA05DC">
        <w:rPr>
          <w:rFonts w:eastAsiaTheme="minorHAnsi"/>
          <w:lang w:eastAsia="en-US"/>
        </w:rPr>
        <w:t>включая портал государственных и муниципальных услуг;</w:t>
      </w:r>
    </w:p>
    <w:p w14:paraId="33AB34A0" w14:textId="77777777" w:rsidR="00DA05DC" w:rsidRPr="00DA05DC" w:rsidRDefault="00DA05DC" w:rsidP="00DA05DC">
      <w:pPr>
        <w:ind w:left="284" w:right="236" w:firstLine="426"/>
        <w:jc w:val="both"/>
        <w:rPr>
          <w:rFonts w:eastAsiaTheme="minorHAnsi"/>
          <w:lang w:eastAsia="en-US"/>
        </w:rPr>
      </w:pPr>
    </w:p>
    <w:p w14:paraId="4A0EA442" w14:textId="77777777" w:rsidR="00DA05DC" w:rsidRPr="00DA05DC" w:rsidRDefault="00DA05DC" w:rsidP="00DA05DC">
      <w:pPr>
        <w:ind w:left="284"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A87AF" wp14:editId="1FF417BF">
                <wp:simplePos x="0" y="0"/>
                <wp:positionH relativeFrom="column">
                  <wp:posOffset>-6350</wp:posOffset>
                </wp:positionH>
                <wp:positionV relativeFrom="paragraph">
                  <wp:posOffset>53975</wp:posOffset>
                </wp:positionV>
                <wp:extent cx="244800" cy="100800"/>
                <wp:effectExtent l="0" t="19050" r="41275" b="3302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100800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DFACA" id="Стрелка вправо 14" o:spid="_x0000_s1026" type="#_x0000_t13" style="position:absolute;margin-left:-.5pt;margin-top:4.25pt;width:19.3pt;height: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" adj="17153" fillcolor="#843c0c" strokecolor="#843c0c" strokeweight="1pt"/>
            </w:pict>
          </mc:Fallback>
        </mc:AlternateContent>
      </w:r>
      <w:r w:rsidRPr="00DA05DC">
        <w:rPr>
          <w:rFonts w:eastAsiaTheme="minorHAnsi"/>
          <w:b/>
          <w:color w:val="385623" w:themeColor="accent6" w:themeShade="80"/>
          <w:u w:val="single"/>
          <w:lang w:eastAsia="en-US"/>
        </w:rPr>
        <w:t xml:space="preserve"> в письменной форме</w:t>
      </w:r>
      <w:r w:rsidRPr="00DA05DC">
        <w:rPr>
          <w:rFonts w:eastAsiaTheme="minorHAnsi"/>
          <w:color w:val="385623" w:themeColor="accent6" w:themeShade="80"/>
          <w:lang w:eastAsia="en-US"/>
        </w:rPr>
        <w:t xml:space="preserve"> </w:t>
      </w:r>
      <w:r w:rsidRPr="00DA05DC">
        <w:rPr>
          <w:rFonts w:eastAsiaTheme="minorHAnsi"/>
          <w:lang w:eastAsia="en-US"/>
        </w:rPr>
        <w:t xml:space="preserve">на бумажном носителе по адресу финансового уполномоченного: 119017, г. Москва, </w:t>
      </w:r>
      <w:proofErr w:type="spellStart"/>
      <w:r w:rsidRPr="00DA05DC">
        <w:rPr>
          <w:rFonts w:eastAsiaTheme="minorHAnsi"/>
          <w:lang w:eastAsia="en-US"/>
        </w:rPr>
        <w:t>Старомонетный</w:t>
      </w:r>
      <w:proofErr w:type="spellEnd"/>
      <w:r w:rsidRPr="00DA05DC">
        <w:rPr>
          <w:rFonts w:eastAsiaTheme="minorHAnsi"/>
          <w:lang w:eastAsia="en-US"/>
        </w:rPr>
        <w:t xml:space="preserve"> пер., дом 3.</w:t>
      </w:r>
    </w:p>
    <w:p w14:paraId="2EC0526B" w14:textId="77777777" w:rsidR="00DA05DC" w:rsidRPr="00DA05DC" w:rsidRDefault="00DA05DC" w:rsidP="00DA05DC">
      <w:pPr>
        <w:ind w:left="284"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w:drawing>
          <wp:anchor distT="0" distB="0" distL="114300" distR="114300" simplePos="0" relativeHeight="251672576" behindDoc="1" locked="0" layoutInCell="1" allowOverlap="1" wp14:anchorId="723FC5B0" wp14:editId="138FDFD6">
            <wp:simplePos x="0" y="0"/>
            <wp:positionH relativeFrom="column">
              <wp:posOffset>4758055</wp:posOffset>
            </wp:positionH>
            <wp:positionV relativeFrom="paragraph">
              <wp:posOffset>635</wp:posOffset>
            </wp:positionV>
            <wp:extent cx="1079500" cy="1152525"/>
            <wp:effectExtent l="0" t="0" r="6350" b="9525"/>
            <wp:wrapTight wrapText="bothSides">
              <wp:wrapPolygon edited="0">
                <wp:start x="11435" y="0"/>
                <wp:lineTo x="0" y="7498"/>
                <wp:lineTo x="0" y="14281"/>
                <wp:lineTo x="1906" y="17137"/>
                <wp:lineTo x="1906" y="17494"/>
                <wp:lineTo x="7242" y="21421"/>
                <wp:lineTo x="7624" y="21421"/>
                <wp:lineTo x="10292" y="21421"/>
                <wp:lineTo x="10673" y="21421"/>
                <wp:lineTo x="17534" y="17137"/>
                <wp:lineTo x="21346" y="11425"/>
                <wp:lineTo x="21346" y="7498"/>
                <wp:lineTo x="18296" y="5712"/>
                <wp:lineTo x="20584" y="4641"/>
                <wp:lineTo x="19821" y="3570"/>
                <wp:lineTo x="13722" y="0"/>
                <wp:lineTo x="11435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тчетные-документы3-281x30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68F91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К обращению необходимо приложить копии документов:</w:t>
      </w:r>
    </w:p>
    <w:p w14:paraId="195E6619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1) заявление (обращение) в финансовую организацию и претензия в организацию;</w:t>
      </w:r>
    </w:p>
    <w:p w14:paraId="557F9E4E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2) ответ финансовой организации на обращение и претензию (при наличии);</w:t>
      </w:r>
    </w:p>
    <w:p w14:paraId="1BE8EC48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3) договор с финансовой организацией;</w:t>
      </w:r>
    </w:p>
    <w:p w14:paraId="51BD46BE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4) иные документы по существу требования потребителя.</w:t>
      </w:r>
    </w:p>
    <w:p w14:paraId="654FD6E4" w14:textId="77777777" w:rsid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</w:p>
    <w:p w14:paraId="42F3C9EF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8AC1A1" wp14:editId="1332E966">
                <wp:simplePos x="0" y="0"/>
                <wp:positionH relativeFrom="column">
                  <wp:posOffset>-80010</wp:posOffset>
                </wp:positionH>
                <wp:positionV relativeFrom="paragraph">
                  <wp:posOffset>109856</wp:posOffset>
                </wp:positionV>
                <wp:extent cx="6096000" cy="666750"/>
                <wp:effectExtent l="0" t="0" r="57150" b="19050"/>
                <wp:wrapNone/>
                <wp:docPr id="16" name="Загнутый уго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66750"/>
                        </a:xfrm>
                        <a:prstGeom prst="foldedCorner">
                          <a:avLst>
                            <a:gd name="adj" fmla="val 23005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  <a:alpha val="54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AC92" id="Загнутый угол 16" o:spid="_x0000_s1026" type="#_x0000_t65" style="position:absolute;margin-left:-6.3pt;margin-top:8.65pt;width:480pt;height:5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" adj="16631" fillcolor="#dae3f3" strokecolor="#deebf7" strokeweight="1pt">
                <v:fill opacity="35466f"/>
                <v:stroke joinstyle="miter"/>
              </v:shape>
            </w:pict>
          </mc:Fallback>
        </mc:AlternateContent>
      </w:r>
    </w:p>
    <w:p w14:paraId="1D96BF40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В течение 3-х рабочих дней со дня поступления обращения финансовому уполномоченному потребителю направляется уведомление о принятии обращения к рассмотрению либо об отказе в принятии обращения к рассмотрению.</w:t>
      </w:r>
    </w:p>
    <w:p w14:paraId="3B33C388" w14:textId="77777777" w:rsid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</w:p>
    <w:p w14:paraId="4BE1049C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330B277" wp14:editId="1E3B52DA">
                <wp:simplePos x="0" y="0"/>
                <wp:positionH relativeFrom="column">
                  <wp:posOffset>158115</wp:posOffset>
                </wp:positionH>
                <wp:positionV relativeFrom="paragraph">
                  <wp:posOffset>53340</wp:posOffset>
                </wp:positionV>
                <wp:extent cx="5429250" cy="403200"/>
                <wp:effectExtent l="57150" t="19050" r="19050" b="16510"/>
                <wp:wrapNone/>
                <wp:docPr id="17" name="Нашив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03200"/>
                        </a:xfrm>
                        <a:prstGeom prst="chevron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B2EA" id="Нашивка 17" o:spid="_x0000_s1026" type="#_x0000_t55" style="position:absolute;margin-left:12.45pt;margin-top:4.2pt;width:427.5pt;height:3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" adj="20798" fillcolor="#e2f0d9" strokecolor="#7f6000" strokeweight="2.25pt">
                <v:stroke dashstyle="1 1"/>
              </v:shape>
            </w:pict>
          </mc:Fallback>
        </mc:AlternateContent>
      </w:r>
    </w:p>
    <w:p w14:paraId="127AA419" w14:textId="77777777" w:rsidR="00DA05DC" w:rsidRPr="00DA05DC" w:rsidRDefault="00DA05DC" w:rsidP="00DA05DC">
      <w:pPr>
        <w:ind w:right="236"/>
        <w:jc w:val="center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>Порядок рассмотрения обращения финансовым уполномоченным:</w:t>
      </w:r>
    </w:p>
    <w:p w14:paraId="05F61B3E" w14:textId="77777777" w:rsidR="00DA05DC" w:rsidRPr="00DA05DC" w:rsidRDefault="00DA05DC" w:rsidP="00DA05DC">
      <w:pPr>
        <w:spacing w:line="160" w:lineRule="exact"/>
        <w:ind w:right="238"/>
        <w:jc w:val="both"/>
        <w:rPr>
          <w:rFonts w:eastAsiaTheme="minorHAnsi"/>
          <w:lang w:eastAsia="en-US"/>
        </w:rPr>
      </w:pPr>
    </w:p>
    <w:p w14:paraId="4D7FC9ED" w14:textId="77777777" w:rsidR="00DA05DC" w:rsidRDefault="00DA05DC" w:rsidP="00DA05DC">
      <w:pPr>
        <w:pStyle w:val="a4"/>
        <w:ind w:left="928" w:right="236"/>
        <w:jc w:val="both"/>
        <w:rPr>
          <w:rFonts w:eastAsiaTheme="minorHAnsi"/>
          <w:b/>
          <w:lang w:eastAsia="en-US"/>
        </w:rPr>
      </w:pPr>
    </w:p>
    <w:p w14:paraId="3A726FFA" w14:textId="77777777" w:rsidR="00DA05DC" w:rsidRPr="00DA05DC" w:rsidRDefault="00DA05DC" w:rsidP="00DA05DC">
      <w:pPr>
        <w:pStyle w:val="a4"/>
        <w:numPr>
          <w:ilvl w:val="0"/>
          <w:numId w:val="1"/>
        </w:numPr>
        <w:ind w:right="236"/>
        <w:jc w:val="both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 xml:space="preserve">Рассмотрение обращений. </w:t>
      </w:r>
    </w:p>
    <w:p w14:paraId="533E8C5B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Прием и рассмотрение обращений осуществляется бесплатно.</w:t>
      </w:r>
    </w:p>
    <w:p w14:paraId="219B644A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Обращение рассматривается в течение 15 рабочих дней со дня, следующего за днем передачи финансовому уполномоченному. Если требуется проведение независимой экспертизы, рассмотрение приостанавливается на время экспертизы, но не более чем на 10 рабочих дней.</w:t>
      </w:r>
    </w:p>
    <w:p w14:paraId="61632D91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Финансовый уполномоченный может принять решение по очному рассмотрению обращения, уведомив об этом потребителя и финансовую организацию.</w:t>
      </w:r>
    </w:p>
    <w:p w14:paraId="34D806D7" w14:textId="77777777" w:rsidR="00DA05DC" w:rsidRPr="00DA05DC" w:rsidRDefault="00DA05DC" w:rsidP="00DA05DC">
      <w:pPr>
        <w:pStyle w:val="a4"/>
        <w:spacing w:line="140" w:lineRule="exact"/>
        <w:ind w:left="425" w:right="238"/>
        <w:jc w:val="both"/>
        <w:rPr>
          <w:rFonts w:eastAsiaTheme="minorHAnsi"/>
          <w:b/>
          <w:lang w:eastAsia="en-US"/>
        </w:rPr>
      </w:pPr>
    </w:p>
    <w:p w14:paraId="5E8B46E9" w14:textId="77777777" w:rsidR="00DA05DC" w:rsidRPr="00DA05DC" w:rsidRDefault="00DA05DC" w:rsidP="00DA05DC">
      <w:pPr>
        <w:pStyle w:val="a4"/>
        <w:numPr>
          <w:ilvl w:val="0"/>
          <w:numId w:val="1"/>
        </w:numPr>
        <w:ind w:left="0" w:right="236" w:firstLine="426"/>
        <w:jc w:val="both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>Принятие решения финансовым уполномоченным.</w:t>
      </w:r>
    </w:p>
    <w:p w14:paraId="202C4C90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По результатам рассмотрения обращения фина</w:t>
      </w:r>
      <w:r>
        <w:rPr>
          <w:rFonts w:eastAsiaTheme="minorHAnsi"/>
          <w:lang w:eastAsia="en-US"/>
        </w:rPr>
        <w:t xml:space="preserve">нсовый уполномоченный принимает </w:t>
      </w:r>
      <w:r w:rsidRPr="00DA05DC">
        <w:rPr>
          <w:rFonts w:eastAsiaTheme="minorHAnsi"/>
          <w:lang w:eastAsia="en-US"/>
        </w:rPr>
        <w:t xml:space="preserve">решение о его полном или частичном удовлетворении, или об отказе в его удовлетворении. </w:t>
      </w:r>
    </w:p>
    <w:p w14:paraId="5E81E3B6" w14:textId="77777777" w:rsidR="00DA05DC" w:rsidRPr="00DA05DC" w:rsidRDefault="00DA05DC" w:rsidP="00DA05DC">
      <w:pPr>
        <w:spacing w:line="140" w:lineRule="exact"/>
        <w:ind w:right="238"/>
        <w:jc w:val="both"/>
        <w:rPr>
          <w:rFonts w:eastAsiaTheme="minorHAnsi"/>
          <w:lang w:eastAsia="en-US"/>
        </w:rPr>
      </w:pPr>
    </w:p>
    <w:p w14:paraId="3809AE2F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 xml:space="preserve">3. Направление решения.  </w:t>
      </w:r>
    </w:p>
    <w:p w14:paraId="666C1E95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 xml:space="preserve">Решение в течение одного рабочего дня со дня его принятия направляется потребителю одним из следующих способов: </w:t>
      </w:r>
    </w:p>
    <w:p w14:paraId="5CDE2E57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 xml:space="preserve">- в форме электронного документа, подписанного финансовым уполномоченным усиленной квалифицированной электронной подписью; </w:t>
      </w:r>
    </w:p>
    <w:p w14:paraId="52A4B53E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 xml:space="preserve">- на бумажном носителе (может быть вручено нарочно или направлено на почтовый адрес, указанный в обращении). </w:t>
      </w:r>
    </w:p>
    <w:p w14:paraId="13C9EC1C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 xml:space="preserve">Решение финансового уполномоченного вступает в силу по истечении 10 рабочих дней после даты его подписания. </w:t>
      </w:r>
    </w:p>
    <w:p w14:paraId="4473A6D1" w14:textId="77777777" w:rsidR="00DA05DC" w:rsidRPr="00DA05DC" w:rsidRDefault="00DA05DC" w:rsidP="00DA05DC">
      <w:pPr>
        <w:spacing w:line="140" w:lineRule="exact"/>
        <w:ind w:right="238" w:firstLine="425"/>
        <w:jc w:val="both"/>
        <w:rPr>
          <w:rFonts w:eastAsiaTheme="minorHAnsi"/>
          <w:lang w:eastAsia="en-US"/>
        </w:rPr>
      </w:pPr>
    </w:p>
    <w:p w14:paraId="23D3860E" w14:textId="77777777" w:rsidR="00DA05DC" w:rsidRPr="00DA05DC" w:rsidRDefault="00DA05DC" w:rsidP="00DA05DC">
      <w:pPr>
        <w:pStyle w:val="a4"/>
        <w:numPr>
          <w:ilvl w:val="0"/>
          <w:numId w:val="2"/>
        </w:numPr>
        <w:ind w:left="0" w:right="236" w:firstLine="426"/>
        <w:jc w:val="both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 xml:space="preserve">Обжалование решения. </w:t>
      </w:r>
    </w:p>
    <w:p w14:paraId="04CA90AB" w14:textId="77777777" w:rsidR="00DA05DC" w:rsidRPr="00DA05DC" w:rsidRDefault="00DA05DC" w:rsidP="00DA05DC">
      <w:pPr>
        <w:pStyle w:val="a4"/>
        <w:ind w:left="0"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noProof/>
        </w:rPr>
        <w:drawing>
          <wp:anchor distT="0" distB="0" distL="114300" distR="114300" simplePos="0" relativeHeight="251676672" behindDoc="1" locked="0" layoutInCell="1" allowOverlap="1" wp14:anchorId="64E643F1" wp14:editId="70C97114">
            <wp:simplePos x="0" y="0"/>
            <wp:positionH relativeFrom="column">
              <wp:posOffset>4996815</wp:posOffset>
            </wp:positionH>
            <wp:positionV relativeFrom="paragraph">
              <wp:posOffset>95885</wp:posOffset>
            </wp:positionV>
            <wp:extent cx="914400" cy="890270"/>
            <wp:effectExtent l="0" t="0" r="0" b="5080"/>
            <wp:wrapTight wrapText="bothSides">
              <wp:wrapPolygon edited="0">
                <wp:start x="9450" y="462"/>
                <wp:lineTo x="5850" y="5084"/>
                <wp:lineTo x="0" y="16177"/>
                <wp:lineTo x="0" y="19412"/>
                <wp:lineTo x="5850" y="21261"/>
                <wp:lineTo x="12600" y="21261"/>
                <wp:lineTo x="17550" y="20799"/>
                <wp:lineTo x="20250" y="18950"/>
                <wp:lineTo x="19800" y="16177"/>
                <wp:lineTo x="18000" y="8782"/>
                <wp:lineTo x="11700" y="462"/>
                <wp:lineTo x="9450" y="462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arsmoete-avholdt-8-februar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5DC">
        <w:rPr>
          <w:rFonts w:eastAsiaTheme="minorHAnsi"/>
          <w:lang w:eastAsia="en-US"/>
        </w:rPr>
        <w:t>При несогласии с решением финансового уполномоченного стороны вправе его обжаловать в суд:</w:t>
      </w:r>
    </w:p>
    <w:p w14:paraId="6A1CB1D5" w14:textId="77777777" w:rsidR="00DA05DC" w:rsidRPr="00DA05DC" w:rsidRDefault="00DA05DC" w:rsidP="00DA05DC">
      <w:pPr>
        <w:pStyle w:val="a4"/>
        <w:ind w:left="0"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- финансовая организация - в течение 10 рабочих дней после дня вступления решения в силу,</w:t>
      </w:r>
    </w:p>
    <w:p w14:paraId="69DF1DAE" w14:textId="77777777" w:rsidR="00DA05DC" w:rsidRPr="00DA05DC" w:rsidRDefault="00DA05DC" w:rsidP="00DA05DC">
      <w:pPr>
        <w:pStyle w:val="a4"/>
        <w:ind w:left="0"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- потребитель - в течение 30 дней после дня вступления в силу решения.</w:t>
      </w:r>
    </w:p>
    <w:p w14:paraId="2F828C3B" w14:textId="77777777" w:rsidR="00DA05DC" w:rsidRPr="00DA05DC" w:rsidRDefault="00DA05DC" w:rsidP="00DA05DC">
      <w:pPr>
        <w:pStyle w:val="a4"/>
        <w:spacing w:line="140" w:lineRule="exact"/>
        <w:ind w:left="0" w:right="238" w:firstLine="425"/>
        <w:jc w:val="both"/>
        <w:rPr>
          <w:rFonts w:eastAsiaTheme="minorHAnsi"/>
          <w:lang w:eastAsia="en-US"/>
        </w:rPr>
      </w:pPr>
    </w:p>
    <w:p w14:paraId="3E4A7C1D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b/>
          <w:lang w:eastAsia="en-US"/>
        </w:rPr>
      </w:pPr>
      <w:r w:rsidRPr="00DA05DC">
        <w:rPr>
          <w:rFonts w:eastAsiaTheme="minorHAnsi"/>
          <w:b/>
          <w:lang w:eastAsia="en-US"/>
        </w:rPr>
        <w:t>5. Исполнение решения финансового уполномоченного.</w:t>
      </w:r>
    </w:p>
    <w:p w14:paraId="4A8845B8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 xml:space="preserve">Если решение не будет исполнено добровольно финансовой организацией, то в течение 3 месяцев с даты, когда оно должно было быть исполнено, потребитель обращается к финансовому уполномоченному за получением удостоверения. </w:t>
      </w:r>
    </w:p>
    <w:p w14:paraId="68E76DDF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04081E" wp14:editId="64B870D7">
                <wp:simplePos x="0" y="0"/>
                <wp:positionH relativeFrom="column">
                  <wp:posOffset>-68581</wp:posOffset>
                </wp:positionH>
                <wp:positionV relativeFrom="paragraph">
                  <wp:posOffset>92710</wp:posOffset>
                </wp:positionV>
                <wp:extent cx="6715125" cy="762000"/>
                <wp:effectExtent l="0" t="0" r="66675" b="19050"/>
                <wp:wrapNone/>
                <wp:docPr id="19" name="Загнутый уго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762000"/>
                        </a:xfrm>
                        <a:prstGeom prst="foldedCorner">
                          <a:avLst>
                            <a:gd name="adj" fmla="val 27202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  <a:alpha val="54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2AE" id="Загнутый угол 19" o:spid="_x0000_s1026" type="#_x0000_t65" style="position:absolute;margin-left:-5.4pt;margin-top:7.3pt;width:528.75pt;height:6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" adj="15724" fillcolor="#dae3f3" strokecolor="#deebf7" strokeweight="1pt">
                <v:fill opacity="35466f"/>
                <v:stroke joinstyle="miter"/>
              </v:shape>
            </w:pict>
          </mc:Fallback>
        </mc:AlternateContent>
      </w:r>
    </w:p>
    <w:p w14:paraId="116EEF89" w14:textId="77777777" w:rsidR="00DA05DC" w:rsidRPr="00DA05DC" w:rsidRDefault="00DA05DC" w:rsidP="00DA05DC">
      <w:pPr>
        <w:ind w:right="236" w:firstLine="426"/>
        <w:jc w:val="both"/>
        <w:rPr>
          <w:rFonts w:eastAsiaTheme="minorHAnsi"/>
          <w:lang w:eastAsia="en-US"/>
        </w:rPr>
      </w:pPr>
      <w:r w:rsidRPr="00DA05DC">
        <w:rPr>
          <w:rFonts w:eastAsiaTheme="minorHAnsi"/>
          <w:lang w:eastAsia="en-US"/>
        </w:rPr>
        <w:t>Удостоверение является исполнительным документом, на основании которого судебный пристав-исполнитель приводит решение финансового уполномоченного в исполнение в принудительном порядке.</w:t>
      </w:r>
    </w:p>
    <w:p w14:paraId="67E82758" w14:textId="77777777" w:rsidR="00DA05DC" w:rsidRPr="00DA05DC" w:rsidRDefault="00DA05DC" w:rsidP="00DA05DC">
      <w:pPr>
        <w:spacing w:line="160" w:lineRule="exact"/>
        <w:jc w:val="center"/>
        <w:rPr>
          <w:b/>
        </w:rPr>
      </w:pPr>
    </w:p>
    <w:p w14:paraId="503A4D3C" w14:textId="77777777" w:rsidR="00722CF1" w:rsidRDefault="00722CF1"/>
    <w:p w14:paraId="67B1D0B5" w14:textId="77777777" w:rsidR="00722CF1" w:rsidRDefault="00722CF1" w:rsidP="00722CF1"/>
    <w:p w14:paraId="2BA0AEC2" w14:textId="77777777" w:rsidR="00722CF1" w:rsidRDefault="00722CF1" w:rsidP="00722CF1">
      <w:pPr>
        <w:autoSpaceDE w:val="0"/>
        <w:autoSpaceDN w:val="0"/>
        <w:adjustRightInd w:val="0"/>
        <w:ind w:left="142" w:right="140" w:firstLine="284"/>
        <w:contextualSpacing/>
        <w:jc w:val="both"/>
        <w:rPr>
          <w:rFonts w:eastAsiaTheme="minorHAnsi"/>
          <w:lang w:eastAsia="en-US"/>
        </w:rPr>
      </w:pPr>
      <w:r w:rsidRPr="00722CF1">
        <w:t>Специалисты по защите прав потребителей напоминают, что д</w:t>
      </w:r>
      <w:r w:rsidRPr="00722CF1">
        <w:rPr>
          <w:rFonts w:eastAsiaTheme="minorHAnsi"/>
          <w:lang w:eastAsia="en-US"/>
        </w:rPr>
        <w:t>ля получения консультаций по вопросам защиты прав потребителя, составления претензий, исковых заявлений в суд необходимо обращаться в консультационные пункты для потребителей адреса</w:t>
      </w:r>
      <w:r>
        <w:rPr>
          <w:rFonts w:eastAsiaTheme="minorHAnsi"/>
          <w:lang w:eastAsia="en-US"/>
        </w:rPr>
        <w:t xml:space="preserve"> которых можно узнать по ссылке: </w:t>
      </w:r>
      <w:hyperlink r:id="rId11" w:history="1">
        <w:r w:rsidRPr="00722CF1">
          <w:rPr>
            <w:rStyle w:val="a3"/>
            <w:rFonts w:eastAsiaTheme="minorHAnsi"/>
            <w:lang w:eastAsia="en-US"/>
          </w:rPr>
          <w:t>кц66.рф</w:t>
        </w:r>
      </w:hyperlink>
      <w:r w:rsidRPr="00722CF1">
        <w:rPr>
          <w:rFonts w:eastAsiaTheme="minorHAnsi"/>
          <w:lang w:eastAsia="en-US"/>
        </w:rPr>
        <w:t xml:space="preserve"> или по телефону (343) 374-14-55.</w:t>
      </w:r>
    </w:p>
    <w:p w14:paraId="4E5D1DBF" w14:textId="77777777" w:rsidR="00EE6BB7" w:rsidRPr="00722CF1" w:rsidRDefault="00EE6BB7" w:rsidP="00722CF1">
      <w:pPr>
        <w:autoSpaceDE w:val="0"/>
        <w:autoSpaceDN w:val="0"/>
        <w:adjustRightInd w:val="0"/>
        <w:ind w:left="142" w:right="140" w:firstLine="284"/>
        <w:contextualSpacing/>
        <w:jc w:val="both"/>
        <w:rPr>
          <w:rFonts w:eastAsiaTheme="minorHAnsi"/>
          <w:color w:val="0000FF"/>
          <w:u w:val="single"/>
          <w:lang w:eastAsia="en-US"/>
        </w:rPr>
      </w:pPr>
      <w:r>
        <w:rPr>
          <w:rFonts w:eastAsiaTheme="minorHAnsi"/>
          <w:lang w:eastAsia="en-US"/>
        </w:rPr>
        <w:t xml:space="preserve">Талицкий </w:t>
      </w:r>
      <w:r w:rsidRPr="00EE6BB7">
        <w:rPr>
          <w:rFonts w:eastAsiaTheme="minorHAnsi"/>
          <w:lang w:eastAsia="en-US"/>
        </w:rPr>
        <w:t>консультационны</w:t>
      </w:r>
      <w:r>
        <w:rPr>
          <w:rFonts w:eastAsiaTheme="minorHAnsi"/>
          <w:lang w:eastAsia="en-US"/>
        </w:rPr>
        <w:t xml:space="preserve">й пункт находится </w:t>
      </w:r>
      <w:r w:rsidRPr="00EE6BB7">
        <w:rPr>
          <w:rFonts w:eastAsiaTheme="minorHAnsi"/>
          <w:lang w:eastAsia="en-US"/>
        </w:rPr>
        <w:t>по адрес</w:t>
      </w:r>
      <w:r>
        <w:rPr>
          <w:rFonts w:eastAsiaTheme="minorHAnsi"/>
          <w:lang w:eastAsia="en-US"/>
        </w:rPr>
        <w:t xml:space="preserve">ам: </w:t>
      </w:r>
      <w:proofErr w:type="spellStart"/>
      <w:r>
        <w:rPr>
          <w:rFonts w:eastAsiaTheme="minorHAnsi"/>
          <w:lang w:eastAsia="en-US"/>
        </w:rPr>
        <w:t>г.Талица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ул.</w:t>
      </w:r>
      <w:r w:rsidRPr="00EE6BB7">
        <w:rPr>
          <w:rFonts w:eastAsiaTheme="minorHAnsi"/>
          <w:lang w:eastAsia="en-US"/>
        </w:rPr>
        <w:t>Красноармейская</w:t>
      </w:r>
      <w:proofErr w:type="spellEnd"/>
      <w:r w:rsidRPr="00EE6BB7">
        <w:rPr>
          <w:rFonts w:eastAsiaTheme="minorHAnsi"/>
          <w:lang w:eastAsia="en-US"/>
        </w:rPr>
        <w:t xml:space="preserve"> 32, </w:t>
      </w:r>
      <w:proofErr w:type="spellStart"/>
      <w:r>
        <w:rPr>
          <w:rFonts w:eastAsiaTheme="minorHAnsi"/>
          <w:lang w:eastAsia="en-US"/>
        </w:rPr>
        <w:t>г.Камышлов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ул.Советская</w:t>
      </w:r>
      <w:proofErr w:type="spellEnd"/>
      <w:r>
        <w:rPr>
          <w:rFonts w:eastAsiaTheme="minorHAnsi"/>
          <w:lang w:eastAsia="en-US"/>
        </w:rPr>
        <w:t xml:space="preserve"> 48, </w:t>
      </w:r>
      <w:proofErr w:type="spellStart"/>
      <w:r>
        <w:rPr>
          <w:rFonts w:eastAsiaTheme="minorHAnsi"/>
          <w:lang w:eastAsia="en-US"/>
        </w:rPr>
        <w:t>п.Тугулым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ул.Школьная</w:t>
      </w:r>
      <w:proofErr w:type="spellEnd"/>
      <w:r>
        <w:rPr>
          <w:rFonts w:eastAsiaTheme="minorHAnsi"/>
          <w:lang w:eastAsia="en-US"/>
        </w:rPr>
        <w:t xml:space="preserve"> 30А, </w:t>
      </w:r>
      <w:proofErr w:type="spellStart"/>
      <w:r>
        <w:rPr>
          <w:rFonts w:eastAsiaTheme="minorHAnsi"/>
          <w:lang w:eastAsia="en-US"/>
        </w:rPr>
        <w:t>с.Байкалово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ул.Кузнецова</w:t>
      </w:r>
      <w:proofErr w:type="spellEnd"/>
      <w:r>
        <w:rPr>
          <w:rFonts w:eastAsiaTheme="minorHAnsi"/>
          <w:lang w:eastAsia="en-US"/>
        </w:rPr>
        <w:t xml:space="preserve"> 34, </w:t>
      </w:r>
      <w:r w:rsidRPr="00EE6BB7">
        <w:rPr>
          <w:rFonts w:eastAsiaTheme="minorHAnsi"/>
          <w:lang w:eastAsia="en-US"/>
        </w:rPr>
        <w:t>предварительно записавшись по телефону: (34371) 2-11-54 или по сотовому 8 922 2245585</w:t>
      </w:r>
      <w:r>
        <w:rPr>
          <w:rFonts w:eastAsiaTheme="minorHAnsi"/>
          <w:lang w:eastAsia="en-US"/>
        </w:rPr>
        <w:t>.</w:t>
      </w:r>
    </w:p>
    <w:p w14:paraId="654AF6FC" w14:textId="77777777" w:rsidR="00722CF1" w:rsidRPr="00722CF1" w:rsidRDefault="00722CF1" w:rsidP="00EE6BB7">
      <w:pPr>
        <w:autoSpaceDE w:val="0"/>
        <w:autoSpaceDN w:val="0"/>
        <w:adjustRightInd w:val="0"/>
        <w:ind w:right="14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07F21025" w14:textId="77777777" w:rsidR="00722CF1" w:rsidRPr="00722CF1" w:rsidRDefault="00722CF1" w:rsidP="00722CF1">
      <w:pPr>
        <w:autoSpaceDE w:val="0"/>
        <w:autoSpaceDN w:val="0"/>
        <w:adjustRightInd w:val="0"/>
        <w:ind w:left="142" w:right="140" w:firstLine="709"/>
        <w:contextualSpacing/>
        <w:jc w:val="center"/>
        <w:rPr>
          <w:b/>
        </w:rPr>
      </w:pPr>
      <w:r w:rsidRPr="00722CF1">
        <w:rPr>
          <w:b/>
        </w:rPr>
        <w:t>Единый консульт</w:t>
      </w:r>
      <w:r w:rsidR="008B4261">
        <w:rPr>
          <w:b/>
        </w:rPr>
        <w:t xml:space="preserve">ационный центр Роспотребнадзора: </w:t>
      </w:r>
      <w:r w:rsidRPr="00722CF1">
        <w:rPr>
          <w:b/>
        </w:rPr>
        <w:t>8-800-555-49-43</w:t>
      </w:r>
    </w:p>
    <w:p w14:paraId="6C6212D0" w14:textId="77777777" w:rsidR="00722CF1" w:rsidRPr="00722CF1" w:rsidRDefault="00722CF1" w:rsidP="00722CF1">
      <w:pPr>
        <w:ind w:firstLine="142"/>
        <w:jc w:val="center"/>
        <w:rPr>
          <w:b/>
        </w:rPr>
      </w:pPr>
    </w:p>
    <w:p w14:paraId="09789852" w14:textId="77777777" w:rsidR="00722CF1" w:rsidRPr="00722CF1" w:rsidRDefault="00722CF1" w:rsidP="00722CF1">
      <w:pPr>
        <w:ind w:firstLine="426"/>
        <w:jc w:val="both"/>
        <w:rPr>
          <w:b/>
          <w:i/>
        </w:rPr>
      </w:pPr>
      <w:r w:rsidRPr="00722CF1">
        <w:rPr>
          <w:b/>
          <w:i/>
        </w:rPr>
        <w:t xml:space="preserve">Памятка подготовлена специалистами Управления Роспотребнадзора по Свердловской области и ФБУЗ «Центр гигиены и эпидемиологии в Свердловской области». </w:t>
      </w:r>
    </w:p>
    <w:p w14:paraId="727844D9" w14:textId="77777777" w:rsidR="00722CF1" w:rsidRPr="00722CF1" w:rsidRDefault="00722CF1" w:rsidP="00722CF1">
      <w:pPr>
        <w:ind w:firstLine="426"/>
        <w:jc w:val="both"/>
        <w:rPr>
          <w:b/>
          <w:i/>
        </w:rPr>
      </w:pPr>
      <w:r w:rsidRPr="00722CF1">
        <w:rPr>
          <w:b/>
          <w:i/>
        </w:rPr>
        <w:t>При использовании памятки ссылка на источник опубликования обязательна.</w:t>
      </w:r>
    </w:p>
    <w:p w14:paraId="0AF6287B" w14:textId="77777777" w:rsidR="00722CF1" w:rsidRPr="00722CF1" w:rsidRDefault="00722CF1" w:rsidP="00722CF1">
      <w:pPr>
        <w:ind w:left="142" w:right="282" w:firstLine="284"/>
        <w:jc w:val="both"/>
        <w:rPr>
          <w:b/>
          <w:bCs/>
        </w:rPr>
      </w:pPr>
    </w:p>
    <w:p w14:paraId="207B9CAD" w14:textId="77777777" w:rsidR="00CB1E17" w:rsidRPr="00722CF1" w:rsidRDefault="00CB1E17" w:rsidP="00722CF1"/>
    <w:sectPr w:rsidR="00CB1E17" w:rsidRPr="00722CF1" w:rsidSect="00EE6BB7">
      <w:pgSz w:w="11906" w:h="16838"/>
      <w:pgMar w:top="709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56A9"/>
    <w:multiLevelType w:val="hybridMultilevel"/>
    <w:tmpl w:val="550AC11E"/>
    <w:lvl w:ilvl="0" w:tplc="B8DE9A4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E580E78"/>
    <w:multiLevelType w:val="hybridMultilevel"/>
    <w:tmpl w:val="583C4978"/>
    <w:lvl w:ilvl="0" w:tplc="B926A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2F"/>
    <w:rsid w:val="00722CF1"/>
    <w:rsid w:val="008B4261"/>
    <w:rsid w:val="00CB1E17"/>
    <w:rsid w:val="00D4662F"/>
    <w:rsid w:val="00D8285E"/>
    <w:rsid w:val="00DA05DC"/>
    <w:rsid w:val="00E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57F1"/>
  <w15:chartTrackingRefBased/>
  <w15:docId w15:val="{46485433-B92A-4D87-9E0F-B802ED14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5DC"/>
    <w:pPr>
      <w:ind w:left="720"/>
      <w:contextualSpacing/>
    </w:pPr>
  </w:style>
  <w:style w:type="paragraph" w:customStyle="1" w:styleId="ConsPlusNormal">
    <w:name w:val="ConsPlusNormal"/>
    <w:rsid w:val="00DA0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2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xn--66-1lc2c.xn--p1ai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Ирина Скакунова</cp:lastModifiedBy>
  <cp:revision>2</cp:revision>
  <dcterms:created xsi:type="dcterms:W3CDTF">2021-09-20T11:15:00Z</dcterms:created>
  <dcterms:modified xsi:type="dcterms:W3CDTF">2021-09-20T11:15:00Z</dcterms:modified>
</cp:coreProperties>
</file>