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77" w:rsidRPr="009C568F" w:rsidRDefault="00D06477">
      <w:pPr>
        <w:rPr>
          <w:sz w:val="24"/>
          <w:szCs w:val="24"/>
        </w:rPr>
      </w:pPr>
      <w:bookmarkStart w:id="0" w:name="_GoBack"/>
      <w:bookmarkEnd w:id="0"/>
    </w:p>
    <w:p w:rsidR="00E9691C" w:rsidRPr="009C568F" w:rsidRDefault="00E9691C">
      <w:pPr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AF7971" w:rsidRPr="009C568F" w:rsidTr="00AF7971">
        <w:tc>
          <w:tcPr>
            <w:tcW w:w="4503" w:type="dxa"/>
          </w:tcPr>
          <w:p w:rsidR="00AF7971" w:rsidRPr="009C568F" w:rsidRDefault="00AF7971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77" w:rsidRPr="009C568F" w:rsidRDefault="00D06477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77" w:rsidRPr="009C568F" w:rsidRDefault="00D06477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77" w:rsidRPr="009C568F" w:rsidRDefault="00D06477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77" w:rsidRPr="009C568F" w:rsidRDefault="00D06477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77" w:rsidRPr="009C568F" w:rsidRDefault="00D06477" w:rsidP="00DD198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067" w:type="dxa"/>
          </w:tcPr>
          <w:p w:rsidR="00AF7971" w:rsidRPr="009C568F" w:rsidRDefault="00AF7971">
            <w:pPr>
              <w:rPr>
                <w:rFonts w:ascii="Liberation Serif" w:hAnsi="Liberation Serif"/>
                <w:sz w:val="24"/>
                <w:szCs w:val="24"/>
              </w:rPr>
            </w:pPr>
            <w:r w:rsidRPr="009C568F">
              <w:rPr>
                <w:rFonts w:ascii="Liberation Serif" w:hAnsi="Liberation Serif"/>
                <w:sz w:val="24"/>
                <w:szCs w:val="24"/>
              </w:rPr>
              <w:t>УТВЕРЖДЕН</w:t>
            </w:r>
            <w:r w:rsidR="0033516F" w:rsidRPr="009C568F">
              <w:rPr>
                <w:rFonts w:ascii="Liberation Serif" w:hAnsi="Liberation Serif"/>
                <w:sz w:val="24"/>
                <w:szCs w:val="24"/>
              </w:rPr>
              <w:t xml:space="preserve">О </w:t>
            </w:r>
          </w:p>
          <w:p w:rsidR="00AF7971" w:rsidRPr="009C568F" w:rsidRDefault="00AF7971">
            <w:pPr>
              <w:rPr>
                <w:rFonts w:ascii="Liberation Serif" w:hAnsi="Liberation Serif"/>
                <w:sz w:val="24"/>
                <w:szCs w:val="24"/>
              </w:rPr>
            </w:pPr>
            <w:r w:rsidRPr="009C568F">
              <w:rPr>
                <w:rFonts w:ascii="Liberation Serif" w:hAnsi="Liberation Serif"/>
                <w:sz w:val="24"/>
                <w:szCs w:val="24"/>
              </w:rPr>
              <w:t>распоряжением администрации</w:t>
            </w:r>
          </w:p>
          <w:p w:rsidR="00AF7971" w:rsidRPr="009C568F" w:rsidRDefault="00AF7971">
            <w:pPr>
              <w:rPr>
                <w:rFonts w:ascii="Liberation Serif" w:hAnsi="Liberation Serif"/>
                <w:sz w:val="24"/>
                <w:szCs w:val="24"/>
              </w:rPr>
            </w:pPr>
            <w:r w:rsidRPr="009C568F">
              <w:rPr>
                <w:rFonts w:ascii="Liberation Serif" w:hAnsi="Liberation Serif"/>
                <w:sz w:val="24"/>
                <w:szCs w:val="24"/>
              </w:rPr>
              <w:t>Пышминского муниципального округа</w:t>
            </w:r>
          </w:p>
          <w:p w:rsidR="00AF7971" w:rsidRPr="009C568F" w:rsidRDefault="00AF7971">
            <w:pPr>
              <w:rPr>
                <w:rFonts w:ascii="Liberation Serif" w:hAnsi="Liberation Serif"/>
                <w:sz w:val="24"/>
                <w:szCs w:val="24"/>
              </w:rPr>
            </w:pPr>
            <w:r w:rsidRPr="009C568F">
              <w:rPr>
                <w:rFonts w:ascii="Liberation Serif" w:hAnsi="Liberation Serif"/>
                <w:sz w:val="24"/>
                <w:szCs w:val="24"/>
              </w:rPr>
              <w:t>от «</w:t>
            </w:r>
            <w:r w:rsidR="00460CDC">
              <w:rPr>
                <w:rFonts w:ascii="Liberation Serif" w:hAnsi="Liberation Serif"/>
                <w:sz w:val="24"/>
                <w:szCs w:val="24"/>
              </w:rPr>
              <w:t>10</w:t>
            </w:r>
            <w:r w:rsidRPr="009C568F">
              <w:rPr>
                <w:rFonts w:ascii="Liberation Serif" w:hAnsi="Liberation Serif"/>
                <w:sz w:val="24"/>
                <w:szCs w:val="24"/>
              </w:rPr>
              <w:t>»</w:t>
            </w:r>
            <w:r w:rsidR="00460CDC">
              <w:rPr>
                <w:rFonts w:ascii="Liberation Serif" w:hAnsi="Liberation Serif"/>
                <w:sz w:val="24"/>
                <w:szCs w:val="24"/>
              </w:rPr>
              <w:t xml:space="preserve"> марта</w:t>
            </w:r>
            <w:r w:rsidR="00460CDC" w:rsidRPr="009C568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60CDC">
              <w:rPr>
                <w:rFonts w:ascii="Liberation Serif" w:hAnsi="Liberation Serif"/>
                <w:sz w:val="24"/>
                <w:szCs w:val="24"/>
              </w:rPr>
              <w:t>2025 года № 135</w:t>
            </w:r>
          </w:p>
          <w:p w:rsidR="00AF7971" w:rsidRPr="009C568F" w:rsidRDefault="00AF7971" w:rsidP="0033516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C568F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 w:rsidRPr="009C568F">
              <w:rPr>
                <w:rFonts w:ascii="Liberation Serif" w:hAnsi="Liberation Serif"/>
                <w:sz w:val="24"/>
                <w:szCs w:val="24"/>
              </w:rPr>
              <w:t xml:space="preserve">Об утверждении </w:t>
            </w:r>
            <w:r w:rsidR="0033516F" w:rsidRPr="009C568F">
              <w:rPr>
                <w:rFonts w:ascii="Liberation Serif" w:hAnsi="Liberation Serif"/>
                <w:sz w:val="24"/>
                <w:szCs w:val="24"/>
              </w:rPr>
              <w:t>Положений о территориальных управлениях администрации Пышминского муниципального округа»</w:t>
            </w:r>
          </w:p>
        </w:tc>
      </w:tr>
    </w:tbl>
    <w:p w:rsidR="00E9691C" w:rsidRPr="009C568F" w:rsidRDefault="00E9691C">
      <w:pPr>
        <w:rPr>
          <w:rFonts w:ascii="Liberation Serif" w:hAnsi="Liberation Serif"/>
          <w:sz w:val="24"/>
          <w:szCs w:val="24"/>
        </w:rPr>
      </w:pPr>
    </w:p>
    <w:p w:rsidR="00391411" w:rsidRPr="009C568F" w:rsidRDefault="00E9691C" w:rsidP="00391411">
      <w:pPr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</w:t>
      </w:r>
    </w:p>
    <w:p w:rsidR="00391411" w:rsidRPr="009C568F" w:rsidRDefault="00391411" w:rsidP="00391411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ПОЛОЖЕНИЕ</w:t>
      </w:r>
    </w:p>
    <w:p w:rsidR="00391411" w:rsidRPr="009C568F" w:rsidRDefault="00391411" w:rsidP="00391411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Об 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Ощепковском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территориальном управлении</w:t>
      </w:r>
    </w:p>
    <w:p w:rsidR="00391411" w:rsidRPr="009C568F" w:rsidRDefault="00391411" w:rsidP="00391411">
      <w:pPr>
        <w:jc w:val="center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администрации Пышминского муниципального округа</w:t>
      </w:r>
    </w:p>
    <w:p w:rsidR="00391411" w:rsidRPr="009C568F" w:rsidRDefault="00391411" w:rsidP="00391411">
      <w:pPr>
        <w:jc w:val="center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ind w:firstLine="709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Настоящее Положение определяет цели, функции, права, порядок организации деятельности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(далее по тексту –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управление).</w:t>
      </w:r>
    </w:p>
    <w:p w:rsidR="00391411" w:rsidRPr="009C568F" w:rsidRDefault="00391411" w:rsidP="00391411">
      <w:pPr>
        <w:jc w:val="both"/>
        <w:rPr>
          <w:rFonts w:ascii="Liberation Serif" w:hAnsi="Liberation Serif"/>
          <w:b/>
          <w:sz w:val="24"/>
          <w:szCs w:val="24"/>
          <w:lang w:val="x-none"/>
        </w:rPr>
      </w:pPr>
    </w:p>
    <w:p w:rsidR="00391411" w:rsidRPr="009C568F" w:rsidRDefault="00391411" w:rsidP="00391411">
      <w:pPr>
        <w:numPr>
          <w:ilvl w:val="0"/>
          <w:numId w:val="3"/>
        </w:numPr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Общие положения</w:t>
      </w:r>
    </w:p>
    <w:p w:rsidR="00391411" w:rsidRPr="009C568F" w:rsidRDefault="00391411" w:rsidP="00391411">
      <w:pPr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numPr>
          <w:ilvl w:val="1"/>
          <w:numId w:val="3"/>
        </w:numPr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является территориальным органом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без прав юридического лица.</w:t>
      </w:r>
    </w:p>
    <w:p w:rsidR="00391411" w:rsidRPr="009C568F" w:rsidRDefault="00391411" w:rsidP="00391411">
      <w:pPr>
        <w:numPr>
          <w:ilvl w:val="1"/>
          <w:numId w:val="3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создано в целях осуществления деятельности по решению </w:t>
      </w:r>
      <w:r w:rsidR="009C568F">
        <w:rPr>
          <w:rFonts w:ascii="Liberation Serif" w:hAnsi="Liberation Serif"/>
          <w:sz w:val="24"/>
          <w:szCs w:val="24"/>
        </w:rPr>
        <w:t>вопросов местного значения, в п</w:t>
      </w:r>
      <w:r w:rsidRPr="009C568F">
        <w:rPr>
          <w:rFonts w:ascii="Liberation Serif" w:hAnsi="Liberation Serif"/>
          <w:sz w:val="24"/>
          <w:szCs w:val="24"/>
        </w:rPr>
        <w:t xml:space="preserve">ределах своей компетенции, определенной настоящим Положением, на территории,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Ощепковскому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391411" w:rsidRPr="009C568F" w:rsidRDefault="00391411" w:rsidP="00391411">
      <w:pPr>
        <w:numPr>
          <w:ilvl w:val="1"/>
          <w:numId w:val="3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Территория, подведомственная </w:t>
      </w:r>
      <w:proofErr w:type="spellStart"/>
      <w:r w:rsidRPr="009C568F">
        <w:rPr>
          <w:rFonts w:ascii="Liberation Serif" w:hAnsi="Liberation Serif"/>
          <w:sz w:val="24"/>
          <w:szCs w:val="24"/>
        </w:rPr>
        <w:t>Ощепковскому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управлению, включает в себя следующие населенные пункты: пгт. Пышма (улицы: Бабкина, Бажова, Березовая, Восточная, Гоголя, </w:t>
      </w:r>
      <w:proofErr w:type="spellStart"/>
      <w:r w:rsidRPr="009C568F">
        <w:rPr>
          <w:rFonts w:ascii="Liberation Serif" w:hAnsi="Liberation Serif"/>
          <w:sz w:val="24"/>
          <w:szCs w:val="24"/>
        </w:rPr>
        <w:t>Ельшина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(за исключением домов с № 2-10) Железнодорожная, </w:t>
      </w:r>
      <w:proofErr w:type="spellStart"/>
      <w:r w:rsidRPr="009C568F">
        <w:rPr>
          <w:rFonts w:ascii="Liberation Serif" w:hAnsi="Liberation Serif"/>
          <w:sz w:val="24"/>
          <w:szCs w:val="24"/>
        </w:rPr>
        <w:t>Кипрушкина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Красноармейская, Красных </w:t>
      </w:r>
      <w:proofErr w:type="spellStart"/>
      <w:r w:rsidRPr="009C568F">
        <w:rPr>
          <w:rFonts w:ascii="Liberation Serif" w:hAnsi="Liberation Serif"/>
          <w:sz w:val="24"/>
          <w:szCs w:val="24"/>
        </w:rPr>
        <w:t>Путиловцев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Кузнецова, Куйбышева (по четной стороне: от дома № 104 до ул. Железнодорожная, по нечетной стороне: от дома № 85 до улицы Железнодорожная), Лесная, Луговая, Мазурова, Машиностроителей, Мелиораторов, Механизаторов, 8 Марта, Некрасова, Островского, Октябрьская, 40 лет Октября, Первомайская,  Победы, Пушкина, Разведчиков, Савина, </w:t>
      </w:r>
      <w:proofErr w:type="spellStart"/>
      <w:r w:rsidRPr="009C568F">
        <w:rPr>
          <w:rFonts w:ascii="Liberation Serif" w:hAnsi="Liberation Serif"/>
          <w:sz w:val="24"/>
          <w:szCs w:val="24"/>
        </w:rPr>
        <w:t>Свяжина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(кроме домов № 2 и №2а), Северная, Сельскохозяйственная, Сергея Лазо, Сибирская, Советская, Совхозная, Сосновая, Транспортников, Уральская, Чапаева, Юбилейная, переулки: Гайдара, Лесной, Новый, Советский, Чапаевский),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Пульниково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Пылаева,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Чупино</w:t>
      </w:r>
      <w:proofErr w:type="spellEnd"/>
      <w:r w:rsidRPr="009C568F">
        <w:rPr>
          <w:rFonts w:ascii="Liberation Serif" w:hAnsi="Liberation Serif"/>
          <w:sz w:val="24"/>
          <w:szCs w:val="24"/>
        </w:rPr>
        <w:t>.</w:t>
      </w:r>
    </w:p>
    <w:p w:rsidR="00391411" w:rsidRPr="009C568F" w:rsidRDefault="00391411" w:rsidP="00391411">
      <w:pPr>
        <w:numPr>
          <w:ilvl w:val="1"/>
          <w:numId w:val="3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Вопросы создания, ликвидации Ощепковского территориального управления относятся к компетенции главы Пышминского муниципального округа.</w:t>
      </w:r>
    </w:p>
    <w:p w:rsidR="00391411" w:rsidRPr="009C568F" w:rsidRDefault="00391411" w:rsidP="00391411">
      <w:pPr>
        <w:numPr>
          <w:ilvl w:val="1"/>
          <w:numId w:val="3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актами Губернатора и Правительства Свердловской области, Уставом Пышминского муниципального округа, решениями Думы Пышминского муниципального округа, постановлениями и распоряжениями администрации Пышминского муниципального округа, решениями, принимаемыми на сходах граждан, проведенных в соответствии с требованиями нормативных актов, настоящим Положением. </w:t>
      </w:r>
    </w:p>
    <w:p w:rsidR="00391411" w:rsidRPr="009C568F" w:rsidRDefault="00391411" w:rsidP="00391411">
      <w:pPr>
        <w:jc w:val="both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2. Функции Ощепковского территориального управления</w:t>
      </w:r>
    </w:p>
    <w:p w:rsidR="00391411" w:rsidRPr="009C568F" w:rsidRDefault="00391411" w:rsidP="00391411">
      <w:pPr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numPr>
          <w:ilvl w:val="1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осуществляет следующие функции: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организация и проведение на подведомственной территории сходов, собраний, конференций граждан, встреч главы Пышминского муниципального округа с населением;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помощи гражданам, проживающим на подведомственной территории в формировании территориального общественного самоуправления;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обеспечение исполнения на подведомственной территории решений Думы Пышминского муниципального округа, постановлений и распоряжений администрации Пышминского муниципального округа, решений, принятых на референдумах, сходах граждан;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содержанию жилищного фонда, благоустройству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</w:t>
      </w:r>
      <w:r w:rsidR="009C568F">
        <w:rPr>
          <w:rFonts w:ascii="Liberation Serif" w:hAnsi="Liberation Serif"/>
          <w:sz w:val="24"/>
          <w:szCs w:val="24"/>
        </w:rPr>
        <w:t>ция мероприятий по выявлению бес</w:t>
      </w:r>
      <w:r w:rsidRPr="009C568F">
        <w:rPr>
          <w:rFonts w:ascii="Liberation Serif" w:hAnsi="Liberation Serif"/>
          <w:sz w:val="24"/>
          <w:szCs w:val="24"/>
        </w:rPr>
        <w:t>хозяйных объектов, пустующих, заброшенных зданий (сооружений), принятие мер по их дальнейшей ликвидации, сносу либо восстановлению в пределах полномочий территориального управления;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надлежащим содержанием муниципального имущества, находящегося на подведомственной территории, в том числе имущества, переданного в аренду, безвозмездное пользование, хозяйственное ведение и оперативное управление,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населения, проживающего на подведомственной территории, и муниципальных учреждений, находящихся на подведомственной территории, электро-, тепло-, водоснабжением, снабжением топливом, иными услугами, организация которых входит в полномочия органов местного самоуправления,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содержанию дорог, мостов, иных сооружений, находящихся в границах подведомственной территории,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транспортному обслуживанию населения, проживающего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участие в предупреждении и ликвидации последствий чрезвычайных ситуаций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участие в организации охраны общественного порядка на территории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Ощепковскому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сбора, вывоза, утилизации и переработки бытовых и промышленных отходов в рамках полномочий, определенных нормативными правовыми актами,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ликвидации несанкционированных свалок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организации связи, торговли, общественного питания, бытового обслуживания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организации досуга, массового отдыха населения, библиотечного обслуживания населения, проживающего на подведомственной территории, создание условий для развития местного традиционного народного </w:t>
      </w:r>
      <w:r w:rsidRPr="009C568F">
        <w:rPr>
          <w:rFonts w:ascii="Liberation Serif" w:hAnsi="Liberation Serif"/>
          <w:sz w:val="24"/>
          <w:szCs w:val="24"/>
        </w:rPr>
        <w:lastRenderedPageBreak/>
        <w:t>художественного творчества, участие в сохранении, возрождении и развитии народных художественных промыслов;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развития физической культуры и спорта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обеспечение надлежащего содержания и сохранности объектов культурного наследия, находящихся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санитарной уборке, озеленению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охране окружающей среды в границах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взаимодействие с ОВМ ОМВД России «Пышминский» по вопросам регистрационного учета граждан, проживающих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взаимодействия с участковыми уполномоченными полиции и иными государственными органами и организациями в целях надлежащего решения вопросов, входящих в компетенцию Ощепковского территориального управления, реализации и защиты прав граждан, проживающих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прием граждан и рассмотрение обращений граждан по вопросам, входящим в компетенцию Ощепковского территориального управления;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по обеспечению первичных мер пожарной безопасности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безопасности людей на водных объектах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освещению и организация деятельности по установке указателей улиц с номерами домов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муниципальных предприятий и учреждений, находящихся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оказание содействия территориальной и участковым избирательным комиссиям в период подготовки и проведения выборов; 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выполнением условий договоров, муниципальных контрактов, заключенных от имени администрации Пышминского муниципального округа на выполнение работ, оказание услуг, на подведомственной территории;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ведение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 в разрезе населенных пунктов по каждому личному хозяйству и выдача выписок из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муниципального контроля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муниципальных услуг в соответствии с муниципальными правовыми актами Пышминского муниципального округа;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отлову безнадзорных собак на территории, подведомственной территориальному управлению;</w:t>
      </w:r>
    </w:p>
    <w:p w:rsidR="00391411" w:rsidRPr="009C568F" w:rsidRDefault="00391411" w:rsidP="00391411">
      <w:pPr>
        <w:numPr>
          <w:ilvl w:val="2"/>
          <w:numId w:val="5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решение иных вопросов в соответствии с решениями Думы Пышминского муниципального округа, постановлениями и распоряжениями администрации Пышминского муниципального округа.</w:t>
      </w:r>
    </w:p>
    <w:p w:rsidR="00391411" w:rsidRPr="009C568F" w:rsidRDefault="00391411" w:rsidP="00391411">
      <w:pPr>
        <w:jc w:val="both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numPr>
          <w:ilvl w:val="0"/>
          <w:numId w:val="5"/>
        </w:num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Управление, организация деятельности Ощепковского территориального управления</w:t>
      </w:r>
    </w:p>
    <w:p w:rsidR="00391411" w:rsidRPr="009C568F" w:rsidRDefault="00391411" w:rsidP="00391411">
      <w:pPr>
        <w:ind w:left="1020"/>
        <w:jc w:val="both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pStyle w:val="aa"/>
        <w:numPr>
          <w:ilvl w:val="1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Штатное расписание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утверждается постановлением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numPr>
          <w:ilvl w:val="1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Руководство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 осуществляет заведующий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управлением, который назначается на должность и освобождается от должности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numPr>
          <w:ilvl w:val="1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Заведующий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управлением: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руководит деятельностью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организует выполнение функций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управлением, предусмотренных настоящим Положением, и несет персональную ответственность за их выполнение;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имеет право подавать предложения о принятии нормативных актов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Думой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по вопросам, связанным с выполнением функций, возложенных на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настоящим Положением;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контроль за деятельностью работников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дает им обязательные для исполнения указания;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подает главе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предложения о премировании работников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служебные записки о привлечении к дисциплинарной ответственности;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разрабатывает и представляет на утверждение должностные инструкции работников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участвует в совещаниях, семинарах и пр., проводимых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округа,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иные полномочия, выполняет обязанности в соответствии с должностной инструкцией, утвержденной распоряжением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391411">
      <w:pPr>
        <w:pStyle w:val="aa"/>
        <w:numPr>
          <w:ilvl w:val="2"/>
          <w:numId w:val="5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может наделяться отдельными полномочиями на основании доверенности, подписанной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4. Материально-техническое обеспечение </w:t>
      </w:r>
      <w:r w:rsidRPr="009C568F">
        <w:rPr>
          <w:rFonts w:ascii="Liberation Serif" w:hAnsi="Liberation Serif"/>
          <w:b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b/>
          <w:sz w:val="24"/>
          <w:szCs w:val="24"/>
        </w:rPr>
        <w:t xml:space="preserve"> территориального управления</w:t>
      </w:r>
    </w:p>
    <w:p w:rsidR="00391411" w:rsidRPr="009C568F" w:rsidRDefault="00391411" w:rsidP="00391411">
      <w:pPr>
        <w:pStyle w:val="aa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ind w:left="426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4.1. Материально-техническое обеспечение деятельности </w:t>
      </w:r>
      <w:r w:rsidRPr="009C568F">
        <w:rPr>
          <w:rFonts w:ascii="Liberation Serif" w:hAnsi="Liberation Serif"/>
          <w:sz w:val="24"/>
          <w:szCs w:val="24"/>
          <w:lang w:val="ru-RU"/>
        </w:rPr>
        <w:t>Ощепковского</w:t>
      </w:r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осуществляется за счет средств бюджета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numPr>
          <w:ilvl w:val="0"/>
          <w:numId w:val="4"/>
        </w:numPr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Взаимодействие</w:t>
      </w:r>
    </w:p>
    <w:p w:rsidR="00391411" w:rsidRPr="009C568F" w:rsidRDefault="00391411" w:rsidP="00391411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pStyle w:val="aa"/>
        <w:ind w:left="426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5.1. 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  <w:lang w:val="ru-RU"/>
        </w:rPr>
        <w:t>Ощепковское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взаимодействует: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с другими территориальными, отраслевыми, функциональными органами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иными органами местного самоуправления;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  <w:r w:rsidRPr="009C568F">
        <w:rPr>
          <w:rFonts w:ascii="Liberation Serif" w:hAnsi="Liberation Serif"/>
          <w:sz w:val="24"/>
          <w:szCs w:val="24"/>
        </w:rPr>
        <w:t>органами государственной власти, правоохранительными и иными органами;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учреждениями, предприятиями различных форм собственности;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территориального общественного самоуправления;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населением.</w:t>
      </w:r>
    </w:p>
    <w:p w:rsidR="00391411" w:rsidRDefault="00391411" w:rsidP="00391411">
      <w:pPr>
        <w:jc w:val="right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rPr>
          <w:rFonts w:ascii="Liberation Serif" w:hAnsi="Liberation Serif"/>
          <w:b/>
          <w:sz w:val="24"/>
          <w:szCs w:val="24"/>
        </w:rPr>
      </w:pPr>
    </w:p>
    <w:sectPr w:rsidR="00391411" w:rsidRPr="009C568F" w:rsidSect="00D06477">
      <w:headerReference w:type="default" r:id="rId7"/>
      <w:headerReference w:type="first" r:id="rId8"/>
      <w:pgSz w:w="11906" w:h="16838" w:code="9"/>
      <w:pgMar w:top="1134" w:right="567" w:bottom="1134" w:left="1418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BB" w:rsidRDefault="00515EBB" w:rsidP="00DD1986">
      <w:r>
        <w:separator/>
      </w:r>
    </w:p>
  </w:endnote>
  <w:endnote w:type="continuationSeparator" w:id="0">
    <w:p w:rsidR="00515EBB" w:rsidRDefault="00515EBB" w:rsidP="00D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BB" w:rsidRDefault="00515EBB" w:rsidP="00DD1986">
      <w:r>
        <w:separator/>
      </w:r>
    </w:p>
  </w:footnote>
  <w:footnote w:type="continuationSeparator" w:id="0">
    <w:p w:rsidR="00515EBB" w:rsidRDefault="00515EBB" w:rsidP="00D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537150"/>
      <w:docPartObj>
        <w:docPartGallery w:val="Page Numbers (Top of Page)"/>
        <w:docPartUnique/>
      </w:docPartObj>
    </w:sdtPr>
    <w:sdtEndPr/>
    <w:sdtContent>
      <w:p w:rsidR="00665FA6" w:rsidRDefault="00665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CDC">
          <w:rPr>
            <w:noProof/>
          </w:rPr>
          <w:t>2</w:t>
        </w:r>
        <w:r>
          <w:fldChar w:fldCharType="end"/>
        </w:r>
      </w:p>
    </w:sdtContent>
  </w:sdt>
  <w:p w:rsidR="00665FA6" w:rsidRDefault="00665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A6" w:rsidRDefault="00665FA6">
    <w:pPr>
      <w:pStyle w:val="a6"/>
      <w:jc w:val="center"/>
    </w:pPr>
  </w:p>
  <w:p w:rsidR="00665FA6" w:rsidRDefault="00665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8E"/>
    <w:multiLevelType w:val="multilevel"/>
    <w:tmpl w:val="49D29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A731C"/>
    <w:multiLevelType w:val="multilevel"/>
    <w:tmpl w:val="8E18BA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095526C1"/>
    <w:multiLevelType w:val="singleLevel"/>
    <w:tmpl w:val="E90899F0"/>
    <w:lvl w:ilvl="0">
      <w:start w:val="5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B421B3B"/>
    <w:multiLevelType w:val="multilevel"/>
    <w:tmpl w:val="D0085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DE54175"/>
    <w:multiLevelType w:val="multilevel"/>
    <w:tmpl w:val="EFB493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89B372E"/>
    <w:multiLevelType w:val="multilevel"/>
    <w:tmpl w:val="87AC57B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2423E1"/>
    <w:multiLevelType w:val="multilevel"/>
    <w:tmpl w:val="49BC1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256468"/>
    <w:multiLevelType w:val="multilevel"/>
    <w:tmpl w:val="63622E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55546E"/>
    <w:multiLevelType w:val="multilevel"/>
    <w:tmpl w:val="83829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31E06"/>
    <w:multiLevelType w:val="multilevel"/>
    <w:tmpl w:val="11820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42695F"/>
    <w:multiLevelType w:val="multilevel"/>
    <w:tmpl w:val="48FE8B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ADA761C"/>
    <w:multiLevelType w:val="multilevel"/>
    <w:tmpl w:val="C42415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3CA245B6"/>
    <w:multiLevelType w:val="multilevel"/>
    <w:tmpl w:val="22CC4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3440C"/>
    <w:multiLevelType w:val="multilevel"/>
    <w:tmpl w:val="9D8A1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A81523"/>
    <w:multiLevelType w:val="multilevel"/>
    <w:tmpl w:val="14BE2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C03DE3"/>
    <w:multiLevelType w:val="multilevel"/>
    <w:tmpl w:val="DC58BE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D7B6E"/>
    <w:multiLevelType w:val="multilevel"/>
    <w:tmpl w:val="FC8AF1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4A85DD4"/>
    <w:multiLevelType w:val="multilevel"/>
    <w:tmpl w:val="B0C4B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6E5316E"/>
    <w:multiLevelType w:val="multilevel"/>
    <w:tmpl w:val="08B2E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B83B63"/>
    <w:multiLevelType w:val="multilevel"/>
    <w:tmpl w:val="FCEA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FD92C6F"/>
    <w:multiLevelType w:val="multilevel"/>
    <w:tmpl w:val="D6783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ED5503"/>
    <w:multiLevelType w:val="hybridMultilevel"/>
    <w:tmpl w:val="3AF88716"/>
    <w:lvl w:ilvl="0" w:tplc="F12CC16E">
      <w:start w:val="5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3" w15:restartNumberingAfterBreak="0">
    <w:nsid w:val="7935493E"/>
    <w:multiLevelType w:val="multilevel"/>
    <w:tmpl w:val="3AEA6D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79EA6863"/>
    <w:multiLevelType w:val="multilevel"/>
    <w:tmpl w:val="B13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24"/>
  </w:num>
  <w:num w:numId="9">
    <w:abstractNumId w:val="9"/>
  </w:num>
  <w:num w:numId="10">
    <w:abstractNumId w:val="13"/>
  </w:num>
  <w:num w:numId="11">
    <w:abstractNumId w:val="2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1"/>
  </w:num>
  <w:num w:numId="18">
    <w:abstractNumId w:val="23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011ED1"/>
    <w:rsid w:val="0003583C"/>
    <w:rsid w:val="0007552C"/>
    <w:rsid w:val="00135F23"/>
    <w:rsid w:val="001421DF"/>
    <w:rsid w:val="00170F36"/>
    <w:rsid w:val="001F1309"/>
    <w:rsid w:val="00256F89"/>
    <w:rsid w:val="00271F9F"/>
    <w:rsid w:val="0033516F"/>
    <w:rsid w:val="00391411"/>
    <w:rsid w:val="003C0058"/>
    <w:rsid w:val="0044372F"/>
    <w:rsid w:val="00460CDC"/>
    <w:rsid w:val="005014BC"/>
    <w:rsid w:val="00515EBB"/>
    <w:rsid w:val="00526B14"/>
    <w:rsid w:val="00545D87"/>
    <w:rsid w:val="00550335"/>
    <w:rsid w:val="005800DD"/>
    <w:rsid w:val="005A6324"/>
    <w:rsid w:val="005E033D"/>
    <w:rsid w:val="005F6435"/>
    <w:rsid w:val="00611E46"/>
    <w:rsid w:val="006378C5"/>
    <w:rsid w:val="00665FA6"/>
    <w:rsid w:val="0069337A"/>
    <w:rsid w:val="006D4DA6"/>
    <w:rsid w:val="007427FA"/>
    <w:rsid w:val="00783595"/>
    <w:rsid w:val="007B5366"/>
    <w:rsid w:val="007D6B33"/>
    <w:rsid w:val="007E1FBD"/>
    <w:rsid w:val="00837AC6"/>
    <w:rsid w:val="0085589F"/>
    <w:rsid w:val="00865206"/>
    <w:rsid w:val="008843E2"/>
    <w:rsid w:val="008C4C00"/>
    <w:rsid w:val="009561A6"/>
    <w:rsid w:val="009A0F0D"/>
    <w:rsid w:val="009C568F"/>
    <w:rsid w:val="00A55A77"/>
    <w:rsid w:val="00AA1CA7"/>
    <w:rsid w:val="00AB1CCF"/>
    <w:rsid w:val="00AC0994"/>
    <w:rsid w:val="00AF7971"/>
    <w:rsid w:val="00B26E54"/>
    <w:rsid w:val="00B457E9"/>
    <w:rsid w:val="00BC4B6D"/>
    <w:rsid w:val="00C43493"/>
    <w:rsid w:val="00CD0271"/>
    <w:rsid w:val="00D06477"/>
    <w:rsid w:val="00D11DE9"/>
    <w:rsid w:val="00D507FB"/>
    <w:rsid w:val="00DA3AFF"/>
    <w:rsid w:val="00DC7653"/>
    <w:rsid w:val="00DD1986"/>
    <w:rsid w:val="00E567D4"/>
    <w:rsid w:val="00E9120F"/>
    <w:rsid w:val="00E9691C"/>
    <w:rsid w:val="00EE5870"/>
    <w:rsid w:val="00F233C4"/>
    <w:rsid w:val="00F65433"/>
    <w:rsid w:val="00FA6549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463AD"/>
  <w15:docId w15:val="{83D92745-865F-4711-8B04-7F9ECDE3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141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1C"/>
    <w:rPr>
      <w:color w:val="0000FF"/>
      <w:u w:val="single"/>
    </w:rPr>
  </w:style>
  <w:style w:type="paragraph" w:customStyle="1" w:styleId="ConsPlusNonformat">
    <w:name w:val="ConsPlusNonformat"/>
    <w:rsid w:val="00E9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9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9691C"/>
  </w:style>
  <w:style w:type="character" w:customStyle="1" w:styleId="spelle">
    <w:name w:val="spelle"/>
    <w:basedOn w:val="a0"/>
    <w:rsid w:val="00E9691C"/>
  </w:style>
  <w:style w:type="character" w:styleId="a5">
    <w:name w:val="line number"/>
    <w:basedOn w:val="a0"/>
    <w:uiPriority w:val="99"/>
    <w:semiHidden/>
    <w:unhideWhenUsed/>
    <w:rsid w:val="00DD1986"/>
  </w:style>
  <w:style w:type="paragraph" w:styleId="a6">
    <w:name w:val="header"/>
    <w:basedOn w:val="a"/>
    <w:link w:val="a7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91411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3914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Пользователь</cp:lastModifiedBy>
  <cp:revision>4</cp:revision>
  <dcterms:created xsi:type="dcterms:W3CDTF">2025-03-31T10:10:00Z</dcterms:created>
  <dcterms:modified xsi:type="dcterms:W3CDTF">2025-03-31T10:12:00Z</dcterms:modified>
</cp:coreProperties>
</file>