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BDC" w:rsidRDefault="00132BDC" w:rsidP="00132BDC">
      <w:pPr>
        <w:autoSpaceDE w:val="0"/>
        <w:autoSpaceDN w:val="0"/>
        <w:adjustRightInd w:val="0"/>
        <w:spacing w:after="0" w:line="240" w:lineRule="auto"/>
        <w:jc w:val="center"/>
        <w:rPr>
          <w:rFonts w:cs="Liberation Serif"/>
          <w:b/>
          <w:bCs/>
          <w:szCs w:val="28"/>
        </w:rPr>
      </w:pPr>
      <w:r>
        <w:rPr>
          <w:rFonts w:cs="Liberation Serif"/>
          <w:b/>
          <w:bCs/>
          <w:szCs w:val="28"/>
        </w:rPr>
        <w:t>УВЕДОМЛЕНИЕ</w:t>
      </w:r>
    </w:p>
    <w:p w:rsidR="00132BDC" w:rsidRDefault="00132BDC" w:rsidP="00132BDC">
      <w:pPr>
        <w:spacing w:after="0" w:line="240" w:lineRule="auto"/>
        <w:jc w:val="center"/>
        <w:rPr>
          <w:rFonts w:cs="Liberation Serif"/>
          <w:b/>
          <w:bCs/>
          <w:szCs w:val="28"/>
        </w:rPr>
      </w:pPr>
      <w:r>
        <w:rPr>
          <w:rFonts w:cs="Liberation Serif"/>
          <w:b/>
          <w:bCs/>
          <w:szCs w:val="28"/>
        </w:rPr>
        <w:t>о проведении публичных консультаций</w:t>
      </w:r>
    </w:p>
    <w:p w:rsidR="00FA6F66" w:rsidRDefault="00132BDC" w:rsidP="00132BDC">
      <w:pPr>
        <w:spacing w:after="0" w:line="240" w:lineRule="auto"/>
        <w:jc w:val="center"/>
        <w:rPr>
          <w:rFonts w:cs="Liberation Serif"/>
          <w:b/>
          <w:bCs/>
          <w:szCs w:val="28"/>
        </w:rPr>
      </w:pPr>
      <w:r>
        <w:rPr>
          <w:rFonts w:cs="Liberation Serif"/>
          <w:b/>
          <w:bCs/>
          <w:szCs w:val="28"/>
        </w:rPr>
        <w:t>по проекту нормативного правового акта</w:t>
      </w:r>
    </w:p>
    <w:p w:rsidR="00132BDC" w:rsidRDefault="00132BDC" w:rsidP="00132BDC">
      <w:pPr>
        <w:spacing w:after="0" w:line="240" w:lineRule="auto"/>
        <w:jc w:val="center"/>
        <w:rPr>
          <w:rFonts w:cs="Liberation Serif"/>
          <w:b/>
          <w:bCs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32BDC" w:rsidRPr="00B20ED8" w:rsidTr="00132BDC">
        <w:tc>
          <w:tcPr>
            <w:tcW w:w="9571" w:type="dxa"/>
          </w:tcPr>
          <w:p w:rsidR="00132BDC" w:rsidRPr="00B20ED8" w:rsidRDefault="00132BDC" w:rsidP="00BF7F3B">
            <w:pPr>
              <w:pStyle w:val="a4"/>
              <w:numPr>
                <w:ilvl w:val="0"/>
                <w:numId w:val="1"/>
              </w:numPr>
              <w:ind w:left="284" w:firstLine="0"/>
              <w:rPr>
                <w:b/>
                <w:szCs w:val="28"/>
              </w:rPr>
            </w:pPr>
            <w:r w:rsidRPr="00B20ED8">
              <w:rPr>
                <w:b/>
                <w:szCs w:val="28"/>
              </w:rPr>
              <w:t>Сведения о проекте нормативного правового акта:</w:t>
            </w:r>
          </w:p>
          <w:p w:rsidR="00132BDC" w:rsidRPr="00B20ED8" w:rsidRDefault="00132BDC" w:rsidP="00BF7F3B">
            <w:pPr>
              <w:autoSpaceDE w:val="0"/>
              <w:autoSpaceDN w:val="0"/>
              <w:adjustRightInd w:val="0"/>
              <w:ind w:left="284" w:right="50"/>
              <w:rPr>
                <w:rFonts w:cs="Liberation Serif"/>
                <w:iCs/>
                <w:szCs w:val="28"/>
              </w:rPr>
            </w:pPr>
            <w:r w:rsidRPr="00B20ED8">
              <w:rPr>
                <w:rFonts w:cs="Liberation Serif"/>
                <w:iCs/>
                <w:szCs w:val="28"/>
              </w:rPr>
              <w:t>Постановление администрации Пышминского городского округа «</w:t>
            </w:r>
            <w:r w:rsidR="00B20ED8" w:rsidRPr="00B20ED8">
              <w:rPr>
                <w:szCs w:val="28"/>
              </w:rPr>
              <w:t>Об утверждении Порядка и перечня 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на территории Пышминского городского округа</w:t>
            </w:r>
            <w:r w:rsidRPr="00B20ED8">
              <w:rPr>
                <w:rFonts w:cs="Liberation Serif"/>
                <w:iCs/>
                <w:szCs w:val="28"/>
              </w:rPr>
              <w:t>»</w:t>
            </w:r>
          </w:p>
          <w:p w:rsidR="00132BDC" w:rsidRPr="00B20ED8" w:rsidRDefault="00132BDC" w:rsidP="00BF7F3B">
            <w:pPr>
              <w:autoSpaceDE w:val="0"/>
              <w:autoSpaceDN w:val="0"/>
              <w:adjustRightInd w:val="0"/>
              <w:ind w:left="284" w:right="50"/>
              <w:rPr>
                <w:rFonts w:cs="Liberation Serif"/>
                <w:iCs/>
                <w:szCs w:val="28"/>
              </w:rPr>
            </w:pPr>
            <w:r w:rsidRPr="00B20ED8">
              <w:rPr>
                <w:rFonts w:cs="Liberation Serif"/>
                <w:iCs/>
                <w:szCs w:val="28"/>
              </w:rPr>
              <w:t xml:space="preserve">планируемый срок вступления в силу: </w:t>
            </w:r>
            <w:r w:rsidR="00B20ED8">
              <w:rPr>
                <w:rFonts w:cs="Liberation Serif"/>
                <w:iCs/>
                <w:szCs w:val="28"/>
              </w:rPr>
              <w:t>01.0</w:t>
            </w:r>
            <w:r w:rsidR="009F256D">
              <w:rPr>
                <w:rFonts w:cs="Liberation Serif"/>
                <w:iCs/>
                <w:szCs w:val="28"/>
              </w:rPr>
              <w:t>9</w:t>
            </w:r>
            <w:r w:rsidR="00B20ED8">
              <w:rPr>
                <w:rFonts w:cs="Liberation Serif"/>
                <w:iCs/>
                <w:szCs w:val="28"/>
              </w:rPr>
              <w:t>.</w:t>
            </w:r>
            <w:r w:rsidRPr="00B20ED8">
              <w:rPr>
                <w:rFonts w:cs="Liberation Serif"/>
                <w:iCs/>
                <w:szCs w:val="28"/>
              </w:rPr>
              <w:t xml:space="preserve"> 202</w:t>
            </w:r>
            <w:r w:rsidR="00B20ED8">
              <w:rPr>
                <w:rFonts w:cs="Liberation Serif"/>
                <w:iCs/>
                <w:szCs w:val="28"/>
              </w:rPr>
              <w:t>4</w:t>
            </w:r>
          </w:p>
          <w:p w:rsidR="00132BDC" w:rsidRPr="00B20ED8" w:rsidRDefault="00132BDC" w:rsidP="00BF7F3B">
            <w:pPr>
              <w:autoSpaceDE w:val="0"/>
              <w:autoSpaceDN w:val="0"/>
              <w:adjustRightInd w:val="0"/>
              <w:ind w:left="284" w:right="50"/>
              <w:rPr>
                <w:szCs w:val="28"/>
              </w:rPr>
            </w:pPr>
            <w:r w:rsidRPr="00B20ED8">
              <w:rPr>
                <w:rFonts w:cs="Liberation Serif"/>
                <w:iCs/>
                <w:szCs w:val="28"/>
              </w:rPr>
              <w:t xml:space="preserve">Проект </w:t>
            </w:r>
            <w:r w:rsidRPr="00B20ED8">
              <w:rPr>
                <w:szCs w:val="28"/>
              </w:rPr>
              <w:t>нормативного правового акта и проект заключения об оценке регулирующего воздействия проекта нормативного правового акта размещены:</w:t>
            </w:r>
          </w:p>
          <w:p w:rsidR="00132BDC" w:rsidRPr="00B20ED8" w:rsidRDefault="00132BDC" w:rsidP="00BF7F3B">
            <w:pPr>
              <w:autoSpaceDE w:val="0"/>
              <w:autoSpaceDN w:val="0"/>
              <w:adjustRightInd w:val="0"/>
              <w:ind w:left="284" w:right="50"/>
              <w:rPr>
                <w:rFonts w:cs="Liberation Serif"/>
                <w:szCs w:val="28"/>
              </w:rPr>
            </w:pPr>
            <w:r w:rsidRPr="00B20ED8">
              <w:rPr>
                <w:szCs w:val="28"/>
              </w:rPr>
              <w:t>- на официальном сайте Пышминского городского округа по адресу:</w:t>
            </w:r>
            <w:r w:rsidRPr="00B20ED8">
              <w:rPr>
                <w:rFonts w:cs="Liberation Serif"/>
                <w:szCs w:val="28"/>
              </w:rPr>
              <w:t xml:space="preserve"> </w:t>
            </w:r>
            <w:hyperlink r:id="rId6" w:history="1">
              <w:r w:rsidRPr="00B20ED8">
                <w:rPr>
                  <w:rStyle w:val="a5"/>
                  <w:rFonts w:cs="Liberation Serif"/>
                  <w:szCs w:val="28"/>
                </w:rPr>
                <w:t>pischma@rambler.ru</w:t>
              </w:r>
            </w:hyperlink>
          </w:p>
          <w:p w:rsidR="00132BDC" w:rsidRPr="00B20ED8" w:rsidRDefault="00132BDC" w:rsidP="00BF7F3B">
            <w:pPr>
              <w:autoSpaceDE w:val="0"/>
              <w:autoSpaceDN w:val="0"/>
              <w:adjustRightInd w:val="0"/>
              <w:ind w:left="284" w:right="50"/>
              <w:rPr>
                <w:rFonts w:cs="Liberation Serif"/>
                <w:iCs/>
                <w:szCs w:val="28"/>
              </w:rPr>
            </w:pPr>
            <w:r w:rsidRPr="00B20ED8">
              <w:rPr>
                <w:rFonts w:cs="Liberation Serif"/>
                <w:szCs w:val="28"/>
              </w:rPr>
              <w:t xml:space="preserve">- на официальном сайте Министерства экономики и территориального развития Свердловской области </w:t>
            </w:r>
            <w:r w:rsidRPr="00B20ED8">
              <w:rPr>
                <w:rFonts w:cs="Liberation Serif"/>
                <w:szCs w:val="28"/>
                <w:lang w:val="en-US"/>
              </w:rPr>
              <w:t>http</w:t>
            </w:r>
            <w:r w:rsidRPr="00B20ED8">
              <w:rPr>
                <w:rFonts w:cs="Liberation Serif"/>
                <w:szCs w:val="28"/>
              </w:rPr>
              <w:t>:/</w:t>
            </w:r>
            <w:r w:rsidRPr="00B20ED8">
              <w:rPr>
                <w:rFonts w:cs="Liberation Serif"/>
                <w:szCs w:val="28"/>
                <w:lang w:val="en-US"/>
              </w:rPr>
              <w:t>regulation</w:t>
            </w:r>
            <w:r w:rsidRPr="00B20ED8">
              <w:rPr>
                <w:rFonts w:cs="Liberation Serif"/>
                <w:szCs w:val="28"/>
              </w:rPr>
              <w:t>.</w:t>
            </w:r>
            <w:proofErr w:type="spellStart"/>
            <w:r w:rsidRPr="00B20ED8">
              <w:rPr>
                <w:rFonts w:cs="Liberation Serif"/>
                <w:szCs w:val="28"/>
                <w:lang w:val="en-US"/>
              </w:rPr>
              <w:t>midural</w:t>
            </w:r>
            <w:proofErr w:type="spellEnd"/>
            <w:r w:rsidRPr="00B20ED8">
              <w:rPr>
                <w:rFonts w:cs="Liberation Serif"/>
                <w:szCs w:val="28"/>
              </w:rPr>
              <w:t>.</w:t>
            </w:r>
            <w:proofErr w:type="spellStart"/>
            <w:r w:rsidRPr="00B20ED8">
              <w:rPr>
                <w:rFonts w:cs="Liberation Serif"/>
                <w:szCs w:val="28"/>
                <w:lang w:val="en-US"/>
              </w:rPr>
              <w:t>ru</w:t>
            </w:r>
            <w:proofErr w:type="spellEnd"/>
          </w:p>
          <w:p w:rsidR="00132BDC" w:rsidRPr="00B20ED8" w:rsidRDefault="00132BDC" w:rsidP="00BF7F3B">
            <w:pPr>
              <w:pStyle w:val="a4"/>
              <w:ind w:left="284"/>
              <w:rPr>
                <w:szCs w:val="28"/>
              </w:rPr>
            </w:pPr>
          </w:p>
        </w:tc>
      </w:tr>
      <w:tr w:rsidR="00132BDC" w:rsidTr="00132BDC">
        <w:tc>
          <w:tcPr>
            <w:tcW w:w="9571" w:type="dxa"/>
          </w:tcPr>
          <w:p w:rsidR="00132BDC" w:rsidRPr="00BF7F3B" w:rsidRDefault="00132BDC" w:rsidP="00BF7F3B">
            <w:pPr>
              <w:pStyle w:val="a4"/>
              <w:numPr>
                <w:ilvl w:val="0"/>
                <w:numId w:val="1"/>
              </w:numPr>
              <w:ind w:left="284" w:firstLine="0"/>
              <w:rPr>
                <w:b/>
              </w:rPr>
            </w:pPr>
            <w:r w:rsidRPr="00BF7F3B">
              <w:rPr>
                <w:b/>
              </w:rPr>
              <w:t>Сведения о Разработчике проекта нормативного правового акта:</w:t>
            </w:r>
          </w:p>
          <w:p w:rsidR="00132BDC" w:rsidRDefault="00132BDC" w:rsidP="00BF7F3B">
            <w:pPr>
              <w:pStyle w:val="a4"/>
              <w:ind w:left="284"/>
              <w:rPr>
                <w:rFonts w:cs="Liberation Serif"/>
                <w:iCs/>
                <w:szCs w:val="28"/>
              </w:rPr>
            </w:pPr>
            <w:r>
              <w:t>разработчик:</w:t>
            </w:r>
            <w:r w:rsidRPr="00521083">
              <w:rPr>
                <w:rFonts w:cs="Liberation Serif"/>
                <w:iCs/>
                <w:szCs w:val="28"/>
              </w:rPr>
              <w:t xml:space="preserve"> администрация Пышминского городского округа</w:t>
            </w:r>
          </w:p>
          <w:p w:rsidR="00132BDC" w:rsidRPr="00521083" w:rsidRDefault="00132BDC" w:rsidP="00BF7F3B">
            <w:pPr>
              <w:autoSpaceDE w:val="0"/>
              <w:autoSpaceDN w:val="0"/>
              <w:adjustRightInd w:val="0"/>
              <w:ind w:left="284" w:right="50"/>
              <w:rPr>
                <w:rFonts w:cs="Liberation Serif"/>
                <w:iCs/>
                <w:szCs w:val="28"/>
              </w:rPr>
            </w:pPr>
            <w:r>
              <w:rPr>
                <w:rFonts w:cs="Liberation Serif"/>
                <w:szCs w:val="28"/>
              </w:rPr>
              <w:t xml:space="preserve">Ф.И.О. исполнителя профильного органа: </w:t>
            </w:r>
            <w:r w:rsidRPr="00521083">
              <w:rPr>
                <w:rFonts w:cs="Liberation Serif"/>
                <w:iCs/>
                <w:szCs w:val="28"/>
              </w:rPr>
              <w:t>Гундырева Наталья Евгеньевна</w:t>
            </w:r>
          </w:p>
          <w:p w:rsidR="00132BDC" w:rsidRPr="00521083" w:rsidRDefault="00132BDC" w:rsidP="00BF7F3B">
            <w:pPr>
              <w:autoSpaceDE w:val="0"/>
              <w:autoSpaceDN w:val="0"/>
              <w:adjustRightInd w:val="0"/>
              <w:ind w:left="284" w:right="50"/>
              <w:rPr>
                <w:rFonts w:cs="Liberation Serif"/>
                <w:iCs/>
                <w:szCs w:val="28"/>
              </w:rPr>
            </w:pPr>
            <w:r w:rsidRPr="00521083">
              <w:rPr>
                <w:rFonts w:cs="Liberation Serif"/>
                <w:szCs w:val="28"/>
              </w:rPr>
              <w:t xml:space="preserve">Должность: ведущий специалист </w:t>
            </w:r>
            <w:r w:rsidRPr="00521083">
              <w:rPr>
                <w:rFonts w:cs="Liberation Serif"/>
                <w:iCs/>
                <w:szCs w:val="28"/>
              </w:rPr>
              <w:t xml:space="preserve">по жилищным вопросам отдела строительства, газификации и жилищной политики администрации Пышминского городского округа </w:t>
            </w:r>
          </w:p>
          <w:p w:rsidR="00132BDC" w:rsidRDefault="00132BDC" w:rsidP="00BF7F3B">
            <w:pPr>
              <w:pStyle w:val="a4"/>
              <w:ind w:left="284"/>
              <w:rPr>
                <w:rFonts w:cs="Liberation Serif"/>
                <w:iCs/>
                <w:szCs w:val="28"/>
              </w:rPr>
            </w:pPr>
            <w:r w:rsidRPr="00521083">
              <w:rPr>
                <w:rFonts w:cs="Liberation Serif"/>
                <w:szCs w:val="28"/>
              </w:rPr>
              <w:t xml:space="preserve">Тел.: </w:t>
            </w:r>
            <w:r w:rsidRPr="00521083">
              <w:rPr>
                <w:rFonts w:cs="Liberation Serif"/>
                <w:iCs/>
                <w:szCs w:val="28"/>
              </w:rPr>
              <w:t>(34372) 2-18-59</w:t>
            </w:r>
          </w:p>
          <w:p w:rsidR="00F375A2" w:rsidRPr="00F375A2" w:rsidRDefault="00F375A2" w:rsidP="00BF7F3B">
            <w:pPr>
              <w:pStyle w:val="a4"/>
              <w:ind w:left="284"/>
              <w:rPr>
                <w:rFonts w:cs="Liberation Serif"/>
                <w:iCs/>
                <w:szCs w:val="28"/>
              </w:rPr>
            </w:pPr>
            <w:r>
              <w:rPr>
                <w:rFonts w:cs="Liberation Serif"/>
                <w:iCs/>
                <w:szCs w:val="28"/>
              </w:rPr>
              <w:t xml:space="preserve">Адрес электронной почты: </w:t>
            </w:r>
            <w:hyperlink r:id="rId7" w:history="1">
              <w:r w:rsidRPr="00515022">
                <w:rPr>
                  <w:rStyle w:val="a5"/>
                  <w:rFonts w:cs="Liberation Serif"/>
                  <w:iCs/>
                  <w:szCs w:val="28"/>
                  <w:lang w:val="en-US"/>
                </w:rPr>
                <w:t>zhkh</w:t>
              </w:r>
              <w:r w:rsidRPr="00515022">
                <w:rPr>
                  <w:rStyle w:val="a5"/>
                  <w:rFonts w:cs="Liberation Serif"/>
                  <w:iCs/>
                  <w:szCs w:val="28"/>
                </w:rPr>
                <w:t>.</w:t>
              </w:r>
              <w:r w:rsidRPr="00515022">
                <w:rPr>
                  <w:rStyle w:val="a5"/>
                  <w:rFonts w:cs="Liberation Serif"/>
                  <w:iCs/>
                  <w:szCs w:val="28"/>
                  <w:lang w:val="en-US"/>
                </w:rPr>
                <w:t>pgo</w:t>
              </w:r>
              <w:r w:rsidRPr="00515022">
                <w:rPr>
                  <w:rStyle w:val="a5"/>
                  <w:rFonts w:cs="Liberation Serif"/>
                  <w:iCs/>
                  <w:szCs w:val="28"/>
                </w:rPr>
                <w:t>@</w:t>
              </w:r>
              <w:r w:rsidRPr="00515022">
                <w:rPr>
                  <w:rStyle w:val="a5"/>
                  <w:rFonts w:cs="Liberation Serif"/>
                  <w:iCs/>
                  <w:szCs w:val="28"/>
                  <w:lang w:val="en-US"/>
                </w:rPr>
                <w:t>mail</w:t>
              </w:r>
              <w:r w:rsidRPr="00F375A2">
                <w:rPr>
                  <w:rStyle w:val="a5"/>
                  <w:rFonts w:cs="Liberation Serif"/>
                  <w:iCs/>
                  <w:szCs w:val="28"/>
                </w:rPr>
                <w:t>.</w:t>
              </w:r>
              <w:proofErr w:type="spellStart"/>
              <w:r w:rsidRPr="00515022">
                <w:rPr>
                  <w:rStyle w:val="a5"/>
                  <w:rFonts w:cs="Liberation Serif"/>
                  <w:iCs/>
                  <w:szCs w:val="28"/>
                  <w:lang w:val="en-US"/>
                </w:rPr>
                <w:t>ru</w:t>
              </w:r>
              <w:proofErr w:type="spellEnd"/>
            </w:hyperlink>
          </w:p>
          <w:p w:rsidR="00F375A2" w:rsidRPr="00F375A2" w:rsidRDefault="00F375A2" w:rsidP="00BF7F3B">
            <w:pPr>
              <w:pStyle w:val="a4"/>
              <w:ind w:left="284"/>
            </w:pPr>
            <w:r>
              <w:rPr>
                <w:rFonts w:cs="Liberation Serif"/>
                <w:iCs/>
                <w:szCs w:val="28"/>
              </w:rPr>
              <w:t xml:space="preserve">Фактический адрес: 623550, Свердловская область, Пышминский район, пгт. Пышма, ул. 1-е Мая, д. 2, </w:t>
            </w:r>
            <w:proofErr w:type="spellStart"/>
            <w:r>
              <w:rPr>
                <w:rFonts w:cs="Liberation Serif"/>
                <w:iCs/>
                <w:szCs w:val="28"/>
              </w:rPr>
              <w:t>каб</w:t>
            </w:r>
            <w:proofErr w:type="spellEnd"/>
            <w:r>
              <w:rPr>
                <w:rFonts w:cs="Liberation Serif"/>
                <w:iCs/>
                <w:szCs w:val="28"/>
              </w:rPr>
              <w:t>. 11</w:t>
            </w:r>
          </w:p>
        </w:tc>
      </w:tr>
      <w:tr w:rsidR="00132BDC" w:rsidTr="00132BDC">
        <w:tc>
          <w:tcPr>
            <w:tcW w:w="9571" w:type="dxa"/>
          </w:tcPr>
          <w:p w:rsidR="00132BDC" w:rsidRDefault="00F375A2" w:rsidP="00BF7F3B">
            <w:pPr>
              <w:pStyle w:val="a4"/>
              <w:numPr>
                <w:ilvl w:val="0"/>
                <w:numId w:val="1"/>
              </w:numPr>
              <w:ind w:left="284" w:firstLine="0"/>
            </w:pPr>
            <w:r w:rsidRPr="00BF7F3B">
              <w:rPr>
                <w:b/>
              </w:rPr>
              <w:t>Степень регулирующего воздействия проекта нормативного правового акта</w:t>
            </w:r>
            <w:r>
              <w:t>: низкая</w:t>
            </w:r>
          </w:p>
        </w:tc>
      </w:tr>
      <w:tr w:rsidR="00132BDC" w:rsidTr="00132BDC">
        <w:tc>
          <w:tcPr>
            <w:tcW w:w="9571" w:type="dxa"/>
          </w:tcPr>
          <w:p w:rsidR="00132BDC" w:rsidRPr="00BF7F3B" w:rsidRDefault="00F375A2" w:rsidP="00BF7F3B">
            <w:pPr>
              <w:pStyle w:val="a4"/>
              <w:numPr>
                <w:ilvl w:val="0"/>
                <w:numId w:val="1"/>
              </w:numPr>
              <w:ind w:left="284" w:firstLine="0"/>
              <w:rPr>
                <w:b/>
              </w:rPr>
            </w:pPr>
            <w:r w:rsidRPr="00BF7F3B">
              <w:rPr>
                <w:b/>
              </w:rPr>
              <w:t>Срок проведения публичных консультаций:</w:t>
            </w:r>
          </w:p>
          <w:p w:rsidR="00F375A2" w:rsidRDefault="00F375A2" w:rsidP="00BF7F3B">
            <w:pPr>
              <w:ind w:left="284"/>
            </w:pPr>
            <w:r>
              <w:t>В течение 10 рабочих дней</w:t>
            </w:r>
          </w:p>
          <w:p w:rsidR="00F375A2" w:rsidRDefault="00F375A2" w:rsidP="00BF7F3B">
            <w:pPr>
              <w:ind w:left="284"/>
            </w:pPr>
            <w:r>
              <w:t>Начало</w:t>
            </w:r>
            <w:r w:rsidR="009F256D">
              <w:t>: «25» июл</w:t>
            </w:r>
            <w:r w:rsidR="00B20ED8">
              <w:t>я</w:t>
            </w:r>
            <w:r>
              <w:t xml:space="preserve"> 202</w:t>
            </w:r>
            <w:r w:rsidR="00B20ED8">
              <w:t>4</w:t>
            </w:r>
          </w:p>
          <w:p w:rsidR="00F375A2" w:rsidRDefault="009F256D" w:rsidP="009F256D">
            <w:pPr>
              <w:ind w:left="284"/>
            </w:pPr>
            <w:r>
              <w:t>Окончание: «05:» августа</w:t>
            </w:r>
            <w:bookmarkStart w:id="0" w:name="_GoBack"/>
            <w:bookmarkEnd w:id="0"/>
            <w:r w:rsidR="00B20ED8">
              <w:t xml:space="preserve"> 2024</w:t>
            </w:r>
          </w:p>
        </w:tc>
      </w:tr>
      <w:tr w:rsidR="00132BDC" w:rsidTr="00132BDC">
        <w:tc>
          <w:tcPr>
            <w:tcW w:w="9571" w:type="dxa"/>
          </w:tcPr>
          <w:p w:rsidR="00132BDC" w:rsidRPr="00BF7F3B" w:rsidRDefault="00F375A2" w:rsidP="00BF7F3B">
            <w:pPr>
              <w:pStyle w:val="a4"/>
              <w:numPr>
                <w:ilvl w:val="0"/>
                <w:numId w:val="1"/>
              </w:numPr>
              <w:ind w:left="284" w:firstLine="0"/>
              <w:rPr>
                <w:b/>
              </w:rPr>
            </w:pPr>
            <w:r w:rsidRPr="00BF7F3B">
              <w:rPr>
                <w:b/>
              </w:rPr>
              <w:t xml:space="preserve">Способ направления участникам публичных консультаций мнений и предложений: </w:t>
            </w:r>
          </w:p>
          <w:p w:rsidR="00D25595" w:rsidRPr="00D25595" w:rsidRDefault="00D25595" w:rsidP="00BF7F3B">
            <w:pPr>
              <w:pStyle w:val="a4"/>
              <w:numPr>
                <w:ilvl w:val="0"/>
                <w:numId w:val="2"/>
              </w:numPr>
              <w:ind w:left="284" w:firstLine="0"/>
            </w:pPr>
            <w:r>
              <w:t xml:space="preserve">Письменно по адресу: </w:t>
            </w:r>
            <w:r>
              <w:rPr>
                <w:rFonts w:cs="Liberation Serif"/>
                <w:iCs/>
                <w:szCs w:val="28"/>
              </w:rPr>
              <w:t xml:space="preserve">623550, Свердловская область, Пышминский район, пгт. Пышма, ул. 1-е Мая, д. 2, </w:t>
            </w:r>
            <w:proofErr w:type="spellStart"/>
            <w:r>
              <w:rPr>
                <w:rFonts w:cs="Liberation Serif"/>
                <w:iCs/>
                <w:szCs w:val="28"/>
              </w:rPr>
              <w:t>каб</w:t>
            </w:r>
            <w:proofErr w:type="spellEnd"/>
            <w:r>
              <w:rPr>
                <w:rFonts w:cs="Liberation Serif"/>
                <w:iCs/>
                <w:szCs w:val="28"/>
              </w:rPr>
              <w:t>. 11</w:t>
            </w:r>
          </w:p>
          <w:p w:rsidR="00D25595" w:rsidRPr="00F375A2" w:rsidRDefault="00D25595" w:rsidP="00BF7F3B">
            <w:pPr>
              <w:pStyle w:val="a4"/>
              <w:numPr>
                <w:ilvl w:val="0"/>
                <w:numId w:val="2"/>
              </w:numPr>
              <w:ind w:left="284" w:firstLine="0"/>
              <w:rPr>
                <w:rFonts w:cs="Liberation Serif"/>
                <w:iCs/>
                <w:szCs w:val="28"/>
              </w:rPr>
            </w:pPr>
            <w:r>
              <w:rPr>
                <w:rFonts w:cs="Liberation Serif"/>
                <w:iCs/>
                <w:szCs w:val="28"/>
              </w:rPr>
              <w:t xml:space="preserve">По электронной почте: </w:t>
            </w:r>
            <w:hyperlink r:id="rId8" w:history="1">
              <w:r w:rsidRPr="00515022">
                <w:rPr>
                  <w:rStyle w:val="a5"/>
                  <w:rFonts w:cs="Liberation Serif"/>
                  <w:iCs/>
                  <w:szCs w:val="28"/>
                  <w:lang w:val="en-US"/>
                </w:rPr>
                <w:t>zhkh</w:t>
              </w:r>
              <w:r w:rsidRPr="00515022">
                <w:rPr>
                  <w:rStyle w:val="a5"/>
                  <w:rFonts w:cs="Liberation Serif"/>
                  <w:iCs/>
                  <w:szCs w:val="28"/>
                </w:rPr>
                <w:t>.</w:t>
              </w:r>
              <w:r w:rsidRPr="00515022">
                <w:rPr>
                  <w:rStyle w:val="a5"/>
                  <w:rFonts w:cs="Liberation Serif"/>
                  <w:iCs/>
                  <w:szCs w:val="28"/>
                  <w:lang w:val="en-US"/>
                </w:rPr>
                <w:t>pgo</w:t>
              </w:r>
              <w:r w:rsidRPr="00515022">
                <w:rPr>
                  <w:rStyle w:val="a5"/>
                  <w:rFonts w:cs="Liberation Serif"/>
                  <w:iCs/>
                  <w:szCs w:val="28"/>
                </w:rPr>
                <w:t>@</w:t>
              </w:r>
              <w:r w:rsidRPr="00515022">
                <w:rPr>
                  <w:rStyle w:val="a5"/>
                  <w:rFonts w:cs="Liberation Serif"/>
                  <w:iCs/>
                  <w:szCs w:val="28"/>
                  <w:lang w:val="en-US"/>
                </w:rPr>
                <w:t>mail</w:t>
              </w:r>
              <w:r w:rsidRPr="00F375A2">
                <w:rPr>
                  <w:rStyle w:val="a5"/>
                  <w:rFonts w:cs="Liberation Serif"/>
                  <w:iCs/>
                  <w:szCs w:val="28"/>
                </w:rPr>
                <w:t>.</w:t>
              </w:r>
              <w:proofErr w:type="spellStart"/>
              <w:r w:rsidRPr="00515022">
                <w:rPr>
                  <w:rStyle w:val="a5"/>
                  <w:rFonts w:cs="Liberation Serif"/>
                  <w:iCs/>
                  <w:szCs w:val="28"/>
                  <w:lang w:val="en-US"/>
                </w:rPr>
                <w:t>ru</w:t>
              </w:r>
              <w:proofErr w:type="spellEnd"/>
            </w:hyperlink>
          </w:p>
          <w:p w:rsidR="00D25595" w:rsidRDefault="00D25595" w:rsidP="00BF7F3B">
            <w:pPr>
              <w:ind w:left="284"/>
            </w:pPr>
          </w:p>
        </w:tc>
      </w:tr>
    </w:tbl>
    <w:p w:rsidR="00132BDC" w:rsidRDefault="00132BDC" w:rsidP="00132BDC">
      <w:pPr>
        <w:spacing w:after="0" w:line="240" w:lineRule="auto"/>
        <w:jc w:val="center"/>
      </w:pPr>
    </w:p>
    <w:sectPr w:rsidR="00132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7312D"/>
    <w:multiLevelType w:val="hybridMultilevel"/>
    <w:tmpl w:val="B1DCC5E0"/>
    <w:lvl w:ilvl="0" w:tplc="188ADA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BF663D4"/>
    <w:multiLevelType w:val="hybridMultilevel"/>
    <w:tmpl w:val="EE32BCEA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066"/>
    <w:rsid w:val="000F6066"/>
    <w:rsid w:val="00132BDC"/>
    <w:rsid w:val="009F256D"/>
    <w:rsid w:val="00B20ED8"/>
    <w:rsid w:val="00BF7F3B"/>
    <w:rsid w:val="00D25595"/>
    <w:rsid w:val="00F375A2"/>
    <w:rsid w:val="00FA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2BDC"/>
    <w:rPr>
      <w:rFonts w:ascii="Liberation Serif" w:hAnsi="Liberation Seri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2BD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32B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2BDC"/>
    <w:rPr>
      <w:rFonts w:ascii="Liberation Serif" w:hAnsi="Liberation Seri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2BD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32B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kh.pgo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hkh.pg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ischma@rambler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6</cp:revision>
  <cp:lastPrinted>2023-11-17T08:07:00Z</cp:lastPrinted>
  <dcterms:created xsi:type="dcterms:W3CDTF">2023-11-17T06:38:00Z</dcterms:created>
  <dcterms:modified xsi:type="dcterms:W3CDTF">2024-07-23T10:08:00Z</dcterms:modified>
</cp:coreProperties>
</file>